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hAnsi="Times New Roman" w:eastAsia="方正小标宋_GBK" w:cs="Times New Roman"/>
          <w:sz w:val="30"/>
          <w:szCs w:val="30"/>
        </w:rPr>
      </w:pPr>
      <w:r>
        <w:rPr>
          <w:rFonts w:hint="eastAsia" w:ascii="方正小标宋_GBK" w:hAnsi="Times New Roman" w:eastAsia="方正小标宋_GBK" w:cs="Times New Roman"/>
          <w:sz w:val="30"/>
          <w:szCs w:val="30"/>
        </w:rPr>
        <w:t>2019年度市教委科学技术研究计划项目拟上报名单</w:t>
      </w:r>
    </w:p>
    <w:p>
      <w:pPr>
        <w:spacing w:line="560" w:lineRule="exact"/>
        <w:jc w:val="center"/>
        <w:rPr>
          <w:rFonts w:hint="eastAsia" w:ascii="方正小标宋_GBK" w:hAnsi="Times New Roman" w:eastAsia="方正小标宋_GBK" w:cs="Times New Roman"/>
          <w:sz w:val="30"/>
          <w:szCs w:val="30"/>
        </w:rPr>
      </w:pPr>
    </w:p>
    <w:tbl>
      <w:tblPr>
        <w:tblStyle w:val="2"/>
        <w:tblW w:w="82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982"/>
        <w:gridCol w:w="3808"/>
        <w:gridCol w:w="1397"/>
        <w:gridCol w:w="156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3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项 目 名 称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申报领域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陈维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基于TTF模型的用户信贷履约意愿研究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重大项目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基础/应用基础研究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廖宁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基于大数据的互联网金融征信关键技术及应用研究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重点项目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信息科学技术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陈吉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大气覆冰对架空输电线路电晕放电特性的影响研究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重点项目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基础/应用基础研究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何小群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智能制造机器视觉关键技术研究及应用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青年项目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人工智能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李金芝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基于泛函网络及大数据处理技术的电影票房预测研究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青年项目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信息科学技术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陈俊吉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碳纤维增强聚醚醚酮轻质结构-电磁屏蔽一体化复合材料研制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青年项目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张彦钧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随机Kaczmarz算法在高维数据中的应用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青年项目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数理科学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王迎龙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基于深度学习的图像分割研究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青年项目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人工智能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王贵新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非穿戴场景下基于图神经网络的中国手势识别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青年项目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信息科学技术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谢钱涛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基于DeepMIML机器学习模式的胶囊内窥镜图像病灶识别技术研究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青年项目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信息科学技术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周建梅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多尺度目标精确建模技术研究及其在油气电磁法勘探中的应用研究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青年项目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基础/应用基础研究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蒋恒恒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医药大数据环境下可视化视觉呈现方法研究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青年项目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信息科学技术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聂增丽</w:t>
            </w:r>
          </w:p>
        </w:tc>
        <w:tc>
          <w:tcPr>
            <w:tcW w:w="3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混合/异构网络构架下OFDM信号通信系统仿真的可变帧结构设计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青年项目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信息科学技术</w:t>
            </w:r>
          </w:p>
        </w:tc>
      </w:tr>
    </w:tbl>
    <w:p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A149B"/>
    <w:rsid w:val="10CA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2019-07-08T02:52:00Z</dcterms:created>
  <dc:creator>······</dc:creator>
  <cp:lastModifiedBy>······</cp:lastModifiedBy>
  <dcterms:modified xsi:type="dcterms:W3CDTF">2019-07-08T02:53:12Z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