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CEE" w:rsidRPr="00361EA3" w:rsidRDefault="00532CEE" w:rsidP="00532CEE">
      <w:pPr>
        <w:spacing w:line="579" w:lineRule="exact"/>
        <w:jc w:val="left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附件</w:t>
      </w:r>
      <w:r w:rsidRPr="00361EA3">
        <w:rPr>
          <w:rFonts w:eastAsia="方正黑体_GBK"/>
          <w:kern w:val="0"/>
        </w:rPr>
        <w:t>1</w:t>
      </w:r>
    </w:p>
    <w:p w:rsidR="00532CEE" w:rsidRPr="00361EA3" w:rsidRDefault="00532CEE" w:rsidP="00532CEE">
      <w:pPr>
        <w:spacing w:line="579" w:lineRule="exact"/>
        <w:jc w:val="left"/>
        <w:rPr>
          <w:rFonts w:eastAsia="仿宋_GB2312"/>
          <w:kern w:val="0"/>
        </w:rPr>
      </w:pPr>
    </w:p>
    <w:p w:rsidR="00532CEE" w:rsidRPr="00361EA3" w:rsidRDefault="00532CEE" w:rsidP="00532CEE">
      <w:pPr>
        <w:spacing w:line="579" w:lineRule="exact"/>
        <w:jc w:val="center"/>
        <w:rPr>
          <w:rFonts w:eastAsia="方正小标宋简体"/>
          <w:b/>
          <w:sz w:val="44"/>
          <w:szCs w:val="44"/>
        </w:rPr>
      </w:pPr>
      <w:r w:rsidRPr="00361EA3">
        <w:rPr>
          <w:rFonts w:eastAsia="方正小标宋简体"/>
          <w:b/>
          <w:sz w:val="44"/>
          <w:szCs w:val="44"/>
        </w:rPr>
        <w:t>2018</w:t>
      </w:r>
      <w:r w:rsidRPr="00361EA3">
        <w:rPr>
          <w:rFonts w:eastAsia="方正小标宋简体"/>
          <w:b/>
          <w:sz w:val="44"/>
          <w:szCs w:val="44"/>
        </w:rPr>
        <w:t>年度重庆市</w:t>
      </w:r>
    </w:p>
    <w:p w:rsidR="00532CEE" w:rsidRPr="00361EA3" w:rsidRDefault="00532CEE" w:rsidP="00532CEE">
      <w:pPr>
        <w:spacing w:line="579" w:lineRule="exact"/>
        <w:jc w:val="center"/>
        <w:rPr>
          <w:rFonts w:eastAsia="方正小标宋简体"/>
          <w:b/>
          <w:sz w:val="44"/>
          <w:szCs w:val="44"/>
        </w:rPr>
      </w:pPr>
      <w:r w:rsidRPr="00361EA3">
        <w:rPr>
          <w:rFonts w:eastAsia="方正小标宋简体"/>
          <w:b/>
          <w:sz w:val="44"/>
          <w:szCs w:val="44"/>
        </w:rPr>
        <w:t>社会科学规划博士项目的申报说明</w:t>
      </w:r>
    </w:p>
    <w:p w:rsidR="00532CEE" w:rsidRPr="00361EA3" w:rsidRDefault="00532CEE" w:rsidP="00532CEE">
      <w:pPr>
        <w:spacing w:line="579" w:lineRule="exact"/>
        <w:ind w:firstLine="641"/>
        <w:jc w:val="left"/>
        <w:rPr>
          <w:rFonts w:eastAsia="仿宋_GB2312"/>
        </w:rPr>
      </w:pPr>
    </w:p>
    <w:p w:rsidR="00532CEE" w:rsidRPr="00361EA3" w:rsidRDefault="00532CEE" w:rsidP="00532CEE">
      <w:pPr>
        <w:spacing w:line="579" w:lineRule="exact"/>
        <w:ind w:firstLine="646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一、项目申请人的资格条件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1.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遵纪守法，具有独立开展研究和组织开展研究的能力，能够承担实质性研究工作；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2.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是市委党校、重庆社科院、市级有关单位，各高等院校（</w:t>
      </w:r>
      <w:proofErr w:type="gramStart"/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含部队</w:t>
      </w:r>
      <w:proofErr w:type="gramEnd"/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院校）、各社科研究机构等单位的在岗职工；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3.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作为负责人（主持人）只能申报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1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个项目，且不能参加其他项目申请。项目组成员最多只能同时参加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2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个项目的申请；</w:t>
      </w:r>
    </w:p>
    <w:p w:rsidR="00532CEE" w:rsidRPr="00361EA3" w:rsidRDefault="00532CEE" w:rsidP="00532CEE">
      <w:pPr>
        <w:spacing w:line="579" w:lineRule="exact"/>
        <w:ind w:firstLine="641"/>
      </w:pPr>
      <w:r w:rsidRPr="00361EA3">
        <w:rPr>
          <w:color w:val="333333"/>
          <w:szCs w:val="20"/>
        </w:rPr>
        <w:t>4.</w:t>
      </w:r>
      <w:r w:rsidRPr="00361EA3">
        <w:rPr>
          <w:color w:val="333333"/>
          <w:szCs w:val="20"/>
        </w:rPr>
        <w:t>已获博士学位，且获得时间在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16"/>
        </w:smartTagPr>
        <w:r w:rsidRPr="00361EA3">
          <w:rPr>
            <w:color w:val="333333"/>
            <w:szCs w:val="20"/>
          </w:rPr>
          <w:t>2016</w:t>
        </w:r>
        <w:r w:rsidRPr="00361EA3">
          <w:rPr>
            <w:color w:val="333333"/>
            <w:szCs w:val="20"/>
          </w:rPr>
          <w:t>年</w:t>
        </w:r>
        <w:r w:rsidRPr="00361EA3">
          <w:rPr>
            <w:color w:val="333333"/>
            <w:szCs w:val="20"/>
          </w:rPr>
          <w:t>1</w:t>
        </w:r>
        <w:r w:rsidRPr="00361EA3">
          <w:rPr>
            <w:color w:val="333333"/>
            <w:szCs w:val="20"/>
          </w:rPr>
          <w:t>月</w:t>
        </w:r>
        <w:r w:rsidRPr="00361EA3">
          <w:rPr>
            <w:color w:val="333333"/>
            <w:szCs w:val="20"/>
          </w:rPr>
          <w:t>1</w:t>
        </w:r>
        <w:r w:rsidRPr="00361EA3">
          <w:rPr>
            <w:color w:val="333333"/>
            <w:szCs w:val="20"/>
          </w:rPr>
          <w:t>日</w:t>
        </w:r>
      </w:smartTag>
      <w:r w:rsidRPr="00361EA3">
        <w:rPr>
          <w:color w:val="333333"/>
          <w:szCs w:val="20"/>
        </w:rPr>
        <w:t>之后。</w:t>
      </w:r>
    </w:p>
    <w:p w:rsidR="00532CEE" w:rsidRPr="00361EA3" w:rsidRDefault="00532CEE" w:rsidP="00532CEE">
      <w:pPr>
        <w:spacing w:line="579" w:lineRule="exact"/>
        <w:ind w:firstLine="646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二、项目申请人的限制条件</w:t>
      </w:r>
    </w:p>
    <w:p w:rsidR="00532CEE" w:rsidRPr="00361EA3" w:rsidRDefault="00532CEE" w:rsidP="00532CE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szCs w:val="20"/>
        </w:rPr>
        <w:t>项目申请人有下列情形的，不得提出申请。</w:t>
      </w:r>
    </w:p>
    <w:p w:rsidR="00532CEE" w:rsidRPr="00361EA3" w:rsidRDefault="00532CEE" w:rsidP="00532CE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kern w:val="0"/>
        </w:rPr>
        <w:t>1.</w:t>
      </w:r>
      <w:r w:rsidRPr="00361EA3">
        <w:rPr>
          <w:kern w:val="0"/>
        </w:rPr>
        <w:t>承担国家社会科学基金项目</w:t>
      </w:r>
      <w:proofErr w:type="gramStart"/>
      <w:r w:rsidRPr="00361EA3">
        <w:rPr>
          <w:kern w:val="0"/>
        </w:rPr>
        <w:t>尚未结项的</w:t>
      </w:r>
      <w:proofErr w:type="gramEnd"/>
      <w:r w:rsidRPr="00361EA3">
        <w:rPr>
          <w:kern w:val="0"/>
        </w:rPr>
        <w:t>；</w:t>
      </w:r>
    </w:p>
    <w:p w:rsidR="00532CEE" w:rsidRPr="00361EA3" w:rsidRDefault="00532CEE" w:rsidP="00532CEE">
      <w:pPr>
        <w:widowControl/>
        <w:snapToGrid w:val="0"/>
        <w:spacing w:line="579" w:lineRule="exact"/>
        <w:ind w:firstLineChars="200" w:firstLine="640"/>
        <w:rPr>
          <w:kern w:val="0"/>
        </w:rPr>
      </w:pPr>
      <w:r w:rsidRPr="00361EA3">
        <w:rPr>
          <w:kern w:val="0"/>
        </w:rPr>
        <w:t>2.</w:t>
      </w:r>
      <w:r w:rsidRPr="00361EA3">
        <w:rPr>
          <w:kern w:val="0"/>
        </w:rPr>
        <w:t>承担重庆市社会科学规划项目</w:t>
      </w:r>
      <w:proofErr w:type="gramStart"/>
      <w:r w:rsidRPr="00361EA3">
        <w:rPr>
          <w:kern w:val="0"/>
        </w:rPr>
        <w:t>尚未结项的</w:t>
      </w:r>
      <w:proofErr w:type="gramEnd"/>
      <w:r w:rsidRPr="00361EA3">
        <w:rPr>
          <w:kern w:val="0"/>
        </w:rPr>
        <w:t>。</w:t>
      </w:r>
    </w:p>
    <w:p w:rsidR="00532CEE" w:rsidRPr="00361EA3" w:rsidRDefault="00532CEE" w:rsidP="00532CEE">
      <w:pPr>
        <w:spacing w:line="579" w:lineRule="exact"/>
        <w:ind w:firstLine="648"/>
      </w:pPr>
      <w:r w:rsidRPr="00361EA3">
        <w:rPr>
          <w:spacing w:val="-4"/>
          <w:kern w:val="0"/>
        </w:rPr>
        <w:t>以上未结项指在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9"/>
          <w:attr w:name="Year" w:val="2018"/>
        </w:smartTagPr>
        <w:r w:rsidRPr="00361EA3">
          <w:rPr>
            <w:spacing w:val="-4"/>
            <w:kern w:val="0"/>
          </w:rPr>
          <w:t>2018</w:t>
        </w:r>
        <w:r w:rsidRPr="00361EA3">
          <w:rPr>
            <w:spacing w:val="-4"/>
            <w:kern w:val="0"/>
          </w:rPr>
          <w:t>年</w:t>
        </w:r>
        <w:r w:rsidRPr="00361EA3">
          <w:rPr>
            <w:spacing w:val="-4"/>
            <w:kern w:val="0"/>
          </w:rPr>
          <w:t>9</w:t>
        </w:r>
        <w:r w:rsidRPr="00361EA3">
          <w:rPr>
            <w:spacing w:val="-4"/>
            <w:kern w:val="0"/>
          </w:rPr>
          <w:t>月</w:t>
        </w:r>
        <w:r w:rsidRPr="00361EA3">
          <w:rPr>
            <w:spacing w:val="-4"/>
            <w:kern w:val="0"/>
          </w:rPr>
          <w:t>30</w:t>
        </w:r>
        <w:r w:rsidRPr="00361EA3">
          <w:rPr>
            <w:spacing w:val="-4"/>
            <w:kern w:val="0"/>
          </w:rPr>
          <w:t>日</w:t>
        </w:r>
      </w:smartTag>
      <w:r w:rsidRPr="00361EA3">
        <w:rPr>
          <w:spacing w:val="-4"/>
          <w:kern w:val="0"/>
        </w:rPr>
        <w:t>还未完清结项手续的。</w:t>
      </w:r>
    </w:p>
    <w:p w:rsidR="00532CEE" w:rsidRPr="00361EA3" w:rsidRDefault="00532CEE" w:rsidP="00532CEE">
      <w:pPr>
        <w:spacing w:line="579" w:lineRule="exact"/>
        <w:ind w:firstLine="646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三、项目申报条件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1.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具有基础理论研究或应用对策研究的创新意义，不得违反法律法规和相关政策规定，无知识产权纠纷且符合学术道德规范；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2.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自主选题申报，也可对已通过答辩、且有较好研究基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lastRenderedPageBreak/>
        <w:t>础的博士论文进行深化研究，但</w:t>
      </w:r>
      <w:proofErr w:type="gramStart"/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不</w:t>
      </w:r>
      <w:proofErr w:type="gramEnd"/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得用博士论文原题申报；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3.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在本次项目申请前，其博士论文成果已获国家社会科学基金、国家自然科学基金或教育部人文社会科学研究项目立项资助的，不得申请；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4.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预期成果形式为系列论文；</w:t>
      </w:r>
    </w:p>
    <w:p w:rsidR="00532CEE" w:rsidRPr="00361EA3" w:rsidRDefault="00532CEE" w:rsidP="00532CEE">
      <w:pPr>
        <w:spacing w:line="579" w:lineRule="exact"/>
        <w:ind w:firstLine="646"/>
      </w:pPr>
      <w:r w:rsidRPr="00361EA3">
        <w:rPr>
          <w:color w:val="333333"/>
          <w:szCs w:val="20"/>
        </w:rPr>
        <w:t>5.</w:t>
      </w:r>
      <w:r w:rsidRPr="00361EA3">
        <w:rPr>
          <w:color w:val="333333"/>
          <w:szCs w:val="20"/>
        </w:rPr>
        <w:t>研究期限不超过</w:t>
      </w:r>
      <w:r w:rsidRPr="00361EA3">
        <w:rPr>
          <w:color w:val="333333"/>
          <w:szCs w:val="20"/>
        </w:rPr>
        <w:t>2</w:t>
      </w:r>
      <w:r w:rsidRPr="00361EA3">
        <w:rPr>
          <w:color w:val="333333"/>
          <w:szCs w:val="20"/>
        </w:rPr>
        <w:t>年。</w:t>
      </w:r>
    </w:p>
    <w:p w:rsidR="00532CEE" w:rsidRPr="00361EA3" w:rsidRDefault="00532CEE" w:rsidP="00532CEE">
      <w:pPr>
        <w:spacing w:line="579" w:lineRule="exact"/>
        <w:ind w:firstLine="646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四、项目立项</w:t>
      </w:r>
    </w:p>
    <w:p w:rsidR="00532CEE" w:rsidRPr="00361EA3" w:rsidRDefault="00532CEE" w:rsidP="00532CEE">
      <w:pPr>
        <w:spacing w:line="579" w:lineRule="exact"/>
        <w:ind w:firstLine="646"/>
        <w:rPr>
          <w:szCs w:val="20"/>
        </w:rPr>
      </w:pPr>
      <w:r w:rsidRPr="00361EA3">
        <w:rPr>
          <w:szCs w:val="20"/>
        </w:rPr>
        <w:t>符合申请条件的，经专家评审推荐，市社科联批准，获得立项</w:t>
      </w:r>
      <w:r w:rsidRPr="00361EA3">
        <w:t>，并资助一定的研究经费。</w:t>
      </w:r>
    </w:p>
    <w:p w:rsidR="00532CEE" w:rsidRPr="00361EA3" w:rsidRDefault="00532CEE" w:rsidP="00532CEE">
      <w:pPr>
        <w:spacing w:line="579" w:lineRule="exact"/>
        <w:ind w:firstLine="646"/>
        <w:rPr>
          <w:rFonts w:eastAsia="方正黑体_GBK"/>
          <w:kern w:val="0"/>
        </w:rPr>
      </w:pPr>
      <w:r w:rsidRPr="00361EA3">
        <w:rPr>
          <w:rFonts w:eastAsia="方正黑体_GBK"/>
          <w:kern w:val="0"/>
        </w:rPr>
        <w:t>五、项目结项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按照《重庆市社会科学规划项目管理办法》办理结项。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1.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立项之后，其相关或相近选题获得国家社会科学基金项目，或国家自然科学基金项目，或教育部人文社会科学研究项目等立项资助的，可免于鉴定结项；</w:t>
      </w:r>
    </w:p>
    <w:p w:rsidR="00532CEE" w:rsidRPr="00361EA3" w:rsidRDefault="00532CEE" w:rsidP="00532CEE">
      <w:pPr>
        <w:pStyle w:val="a3"/>
        <w:spacing w:before="0" w:beforeAutospacing="0" w:after="0" w:line="579" w:lineRule="exact"/>
        <w:ind w:firstLineChars="200" w:firstLine="640"/>
        <w:jc w:val="both"/>
        <w:rPr>
          <w:rFonts w:ascii="Times New Roman" w:eastAsia="方正仿宋_GBK" w:hAnsi="Times New Roman" w:cs="Times New Roman" w:hint="default"/>
          <w:color w:val="333333"/>
          <w:sz w:val="32"/>
        </w:rPr>
      </w:pP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2.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不符合免于鉴定的，需公开发表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3</w:t>
      </w:r>
      <w:r w:rsidRPr="00361EA3">
        <w:rPr>
          <w:rFonts w:ascii="Times New Roman" w:eastAsia="方正仿宋_GBK" w:hAnsi="Times New Roman" w:cs="Times New Roman" w:hint="default"/>
          <w:color w:val="333333"/>
          <w:sz w:val="32"/>
        </w:rPr>
        <w:t>篇与其研究内容密切相关的论文（须有成果标识），审核合格后办理结项；</w:t>
      </w:r>
    </w:p>
    <w:p w:rsidR="00532CEE" w:rsidRPr="00361EA3" w:rsidRDefault="00532CEE" w:rsidP="00532CEE">
      <w:pPr>
        <w:spacing w:line="579" w:lineRule="exact"/>
        <w:ind w:firstLine="646"/>
      </w:pPr>
      <w:r w:rsidRPr="00361EA3">
        <w:rPr>
          <w:color w:val="333333"/>
          <w:szCs w:val="20"/>
        </w:rPr>
        <w:t>3.</w:t>
      </w:r>
      <w:r w:rsidRPr="00361EA3">
        <w:rPr>
          <w:color w:val="333333"/>
          <w:szCs w:val="20"/>
        </w:rPr>
        <w:t>超过</w:t>
      </w:r>
      <w:r w:rsidRPr="00361EA3">
        <w:rPr>
          <w:color w:val="333333"/>
          <w:szCs w:val="20"/>
        </w:rPr>
        <w:t>2</w:t>
      </w:r>
      <w:r w:rsidRPr="00361EA3">
        <w:rPr>
          <w:color w:val="333333"/>
          <w:szCs w:val="20"/>
        </w:rPr>
        <w:t>年研究期限的，予以终止或撤项，并按《重庆市社会科学规划项目管理办法》处理。</w:t>
      </w:r>
    </w:p>
    <w:p w:rsidR="00532CEE" w:rsidRDefault="00532CEE" w:rsidP="00532CEE">
      <w:r w:rsidRPr="00361EA3">
        <w:rPr>
          <w:rFonts w:eastAsia="仿宋_GB2312"/>
        </w:rPr>
        <w:br w:type="page"/>
      </w:r>
      <w:bookmarkStart w:id="0" w:name="_GoBack"/>
      <w:bookmarkEnd w:id="0"/>
    </w:p>
    <w:sectPr w:rsidR="00532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E"/>
    <w:rsid w:val="0053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6E5E36FD"/>
  <w15:chartTrackingRefBased/>
  <w15:docId w15:val="{E02D651F-A83A-402A-BD69-7EDA7A2F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2CEE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532CEE"/>
    <w:rPr>
      <w:rFonts w:ascii="Arial" w:hAnsi="Arial" w:cs="Arial"/>
      <w:sz w:val="20"/>
      <w:szCs w:val="20"/>
    </w:rPr>
  </w:style>
  <w:style w:type="paragraph" w:styleId="a3">
    <w:name w:val="Normal (Web)"/>
    <w:basedOn w:val="a"/>
    <w:unhideWhenUsed/>
    <w:qFormat/>
    <w:rsid w:val="00532CEE"/>
    <w:pPr>
      <w:spacing w:before="100" w:beforeAutospacing="1" w:after="75" w:line="384" w:lineRule="auto"/>
      <w:ind w:firstLine="420"/>
      <w:jc w:val="left"/>
    </w:pPr>
    <w:rPr>
      <w:rFonts w:ascii="lucida grande" w:eastAsia="lucida grande" w:hAnsi="lucida grande" w:cs="lucida grande" w:hint="eastAsia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</dc:creator>
  <cp:keywords/>
  <dc:description/>
  <cp:lastModifiedBy>12345678</cp:lastModifiedBy>
  <cp:revision>1</cp:revision>
  <dcterms:created xsi:type="dcterms:W3CDTF">2018-09-13T08:05:00Z</dcterms:created>
  <dcterms:modified xsi:type="dcterms:W3CDTF">2018-09-13T08:07:00Z</dcterms:modified>
</cp:coreProperties>
</file>