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86" w:rsidRPr="00B70677" w:rsidRDefault="00982D86" w:rsidP="00982D86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  <w:r w:rsidRPr="00B70677"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 w:rsidR="00982D86" w:rsidRDefault="00982D86" w:rsidP="00982D86">
      <w:pPr>
        <w:adjustRightInd w:val="0"/>
        <w:snapToGrid w:val="0"/>
        <w:spacing w:line="480" w:lineRule="auto"/>
        <w:jc w:val="left"/>
        <w:rPr>
          <w:rFonts w:ascii="黑体" w:eastAsia="黑体" w:hAnsi="等线" w:cs="Times New Roman"/>
        </w:rPr>
      </w:pPr>
    </w:p>
    <w:p w:rsidR="00982D86" w:rsidRPr="0076277F" w:rsidRDefault="00982D86" w:rsidP="00982D86">
      <w:pPr>
        <w:adjustRightInd w:val="0"/>
        <w:snapToGrid w:val="0"/>
        <w:spacing w:line="480" w:lineRule="auto"/>
        <w:jc w:val="left"/>
        <w:rPr>
          <w:rFonts w:ascii="黑体" w:eastAsia="黑体" w:hAnsi="等线" w:cs="Times New Roman"/>
        </w:rPr>
      </w:pPr>
    </w:p>
    <w:p w:rsidR="00982D86" w:rsidRDefault="00982D86" w:rsidP="00982D86">
      <w:pPr>
        <w:adjustRightInd w:val="0"/>
        <w:snapToGrid w:val="0"/>
        <w:spacing w:line="480" w:lineRule="auto"/>
        <w:jc w:val="center"/>
        <w:rPr>
          <w:rFonts w:ascii="黑体" w:eastAsia="黑体" w:cs="Times New Roman"/>
          <w:sz w:val="48"/>
          <w:szCs w:val="48"/>
        </w:rPr>
      </w:pPr>
      <w:r>
        <w:rPr>
          <w:rFonts w:ascii="黑体" w:eastAsia="黑体" w:cs="黑体" w:hint="eastAsia"/>
          <w:sz w:val="48"/>
          <w:szCs w:val="48"/>
        </w:rPr>
        <w:t>高等学校科技成果转化和技术转移</w:t>
      </w:r>
    </w:p>
    <w:p w:rsidR="00982D86" w:rsidRPr="00970AC2" w:rsidRDefault="00982D86" w:rsidP="00982D86">
      <w:pPr>
        <w:adjustRightInd w:val="0"/>
        <w:snapToGrid w:val="0"/>
        <w:spacing w:line="480" w:lineRule="auto"/>
        <w:jc w:val="center"/>
        <w:rPr>
          <w:rFonts w:ascii="黑体" w:eastAsia="黑体" w:cs="Times New Roman"/>
          <w:sz w:val="48"/>
          <w:szCs w:val="48"/>
        </w:rPr>
      </w:pPr>
      <w:r>
        <w:rPr>
          <w:rFonts w:ascii="黑体" w:eastAsia="黑体" w:cs="黑体" w:hint="eastAsia"/>
          <w:sz w:val="48"/>
          <w:szCs w:val="48"/>
        </w:rPr>
        <w:t>基地认定</w:t>
      </w:r>
      <w:bookmarkStart w:id="0" w:name="_GoBack"/>
      <w:bookmarkEnd w:id="0"/>
      <w:r>
        <w:rPr>
          <w:rFonts w:ascii="黑体" w:eastAsia="黑体" w:cs="黑体" w:hint="eastAsia"/>
          <w:sz w:val="48"/>
          <w:szCs w:val="48"/>
        </w:rPr>
        <w:t>申请书</w:t>
      </w:r>
    </w:p>
    <w:p w:rsidR="00982D86" w:rsidRDefault="00982D86" w:rsidP="00982D86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44"/>
          <w:szCs w:val="44"/>
        </w:rPr>
      </w:pPr>
    </w:p>
    <w:p w:rsidR="00982D86" w:rsidRPr="0076277F" w:rsidRDefault="00982D86" w:rsidP="00982D86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44"/>
          <w:szCs w:val="44"/>
        </w:rPr>
      </w:pP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>
        <w:rPr>
          <w:rFonts w:ascii="黑体" w:eastAsia="黑体" w:hAnsi="等线" w:cs="黑体" w:hint="eastAsia"/>
          <w:sz w:val="30"/>
          <w:szCs w:val="30"/>
        </w:rPr>
        <w:t>申报</w:t>
      </w:r>
      <w:r w:rsidRPr="0076277F">
        <w:rPr>
          <w:rFonts w:ascii="黑体" w:eastAsia="黑体" w:hAnsi="等线" w:cs="黑体" w:hint="eastAsia"/>
          <w:sz w:val="30"/>
          <w:szCs w:val="30"/>
        </w:rPr>
        <w:t>部门</w:t>
      </w:r>
      <w:r w:rsidRPr="0076277F">
        <w:rPr>
          <w:rFonts w:ascii="黑体" w:eastAsia="黑体" w:hAnsi="等线" w:cs="黑体"/>
          <w:sz w:val="30"/>
          <w:szCs w:val="30"/>
        </w:rPr>
        <w:t>(</w:t>
      </w:r>
      <w:r w:rsidRPr="0076277F">
        <w:rPr>
          <w:rFonts w:ascii="黑体" w:eastAsia="黑体" w:hAnsi="等线" w:cs="黑体" w:hint="eastAsia"/>
          <w:sz w:val="30"/>
          <w:szCs w:val="30"/>
        </w:rPr>
        <w:t>公章</w:t>
      </w:r>
      <w:r w:rsidRPr="0076277F">
        <w:rPr>
          <w:rFonts w:ascii="黑体" w:eastAsia="黑体" w:hAnsi="等线" w:cs="黑体"/>
          <w:sz w:val="30"/>
          <w:szCs w:val="30"/>
        </w:rPr>
        <w:t>)</w:t>
      </w:r>
      <w:r w:rsidRPr="0076277F">
        <w:rPr>
          <w:rFonts w:ascii="黑体" w:eastAsia="黑体" w:hAnsi="等线" w:cs="黑体" w:hint="eastAsia"/>
          <w:sz w:val="30"/>
          <w:szCs w:val="30"/>
        </w:rPr>
        <w:t>：</w:t>
      </w: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</w:p>
    <w:p w:rsidR="00982D86" w:rsidRPr="0076277F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申请</w:t>
      </w:r>
      <w:r w:rsidRPr="0076277F">
        <w:rPr>
          <w:rFonts w:ascii="黑体" w:eastAsia="黑体" w:hAnsi="等线" w:cs="黑体" w:hint="eastAsia"/>
          <w:sz w:val="30"/>
          <w:szCs w:val="30"/>
        </w:rPr>
        <w:t>单位</w:t>
      </w:r>
      <w:r w:rsidRPr="0076277F">
        <w:rPr>
          <w:rFonts w:ascii="黑体" w:eastAsia="黑体" w:hAnsi="等线" w:cs="黑体"/>
          <w:sz w:val="30"/>
          <w:szCs w:val="30"/>
        </w:rPr>
        <w:t>(</w:t>
      </w:r>
      <w:r w:rsidRPr="0076277F">
        <w:rPr>
          <w:rFonts w:ascii="黑体" w:eastAsia="黑体" w:hAnsi="等线" w:cs="黑体" w:hint="eastAsia"/>
          <w:sz w:val="30"/>
          <w:szCs w:val="30"/>
        </w:rPr>
        <w:t>公章</w:t>
      </w:r>
      <w:r w:rsidRPr="0076277F">
        <w:rPr>
          <w:rFonts w:ascii="黑体" w:eastAsia="黑体" w:hAnsi="等线" w:cs="黑体"/>
          <w:sz w:val="30"/>
          <w:szCs w:val="30"/>
        </w:rPr>
        <w:t>)</w:t>
      </w:r>
      <w:r w:rsidRPr="0076277F">
        <w:rPr>
          <w:rFonts w:ascii="黑体" w:eastAsia="黑体" w:hAnsi="等线" w:cs="黑体" w:hint="eastAsia"/>
          <w:sz w:val="30"/>
          <w:szCs w:val="30"/>
        </w:rPr>
        <w:t>：</w:t>
      </w: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</w:p>
    <w:p w:rsidR="00982D86" w:rsidRPr="0076277F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联系人：</w:t>
      </w:r>
    </w:p>
    <w:p w:rsidR="00982D86" w:rsidRPr="0076277F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联系电话：</w:t>
      </w: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传真：</w:t>
      </w: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</w:p>
    <w:p w:rsidR="00982D86" w:rsidRDefault="00982D86" w:rsidP="00982D86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</w:p>
    <w:p w:rsidR="00982D86" w:rsidRPr="0076277F" w:rsidRDefault="00982D86" w:rsidP="00982D86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32"/>
          <w:szCs w:val="32"/>
        </w:rPr>
      </w:pPr>
      <w:r w:rsidRPr="0076277F">
        <w:rPr>
          <w:rFonts w:ascii="黑体" w:eastAsia="黑体" w:hAnsi="等线" w:cs="黑体" w:hint="eastAsia"/>
          <w:sz w:val="32"/>
          <w:szCs w:val="32"/>
        </w:rPr>
        <w:t>二</w:t>
      </w:r>
      <w:r>
        <w:rPr>
          <w:rFonts w:ascii="黑体" w:eastAsia="黑体" w:hAnsi="黑体" w:cs="黑体" w:hint="eastAsia"/>
          <w:sz w:val="32"/>
          <w:szCs w:val="32"/>
        </w:rPr>
        <w:t>○</w:t>
      </w:r>
      <w:r w:rsidRPr="0076277F">
        <w:rPr>
          <w:rFonts w:ascii="黑体" w:eastAsia="黑体" w:hAnsi="等线" w:cs="黑体" w:hint="eastAsia"/>
          <w:sz w:val="32"/>
          <w:szCs w:val="32"/>
        </w:rPr>
        <w:t>一</w:t>
      </w:r>
      <w:r w:rsidRPr="0076277F">
        <w:rPr>
          <w:rFonts w:ascii="黑体" w:eastAsia="黑体" w:hAnsi="等线" w:cs="黑体"/>
          <w:sz w:val="32"/>
          <w:szCs w:val="32"/>
        </w:rPr>
        <w:t xml:space="preserve">    </w:t>
      </w:r>
      <w:r w:rsidRPr="0076277F">
        <w:rPr>
          <w:rFonts w:ascii="黑体" w:eastAsia="黑体" w:hAnsi="等线" w:cs="黑体" w:hint="eastAsia"/>
          <w:sz w:val="32"/>
          <w:szCs w:val="32"/>
        </w:rPr>
        <w:t>年</w:t>
      </w:r>
      <w:r w:rsidRPr="0076277F">
        <w:rPr>
          <w:rFonts w:ascii="黑体" w:eastAsia="黑体" w:hAnsi="等线" w:cs="黑体"/>
          <w:sz w:val="32"/>
          <w:szCs w:val="32"/>
        </w:rPr>
        <w:t xml:space="preserve">  </w:t>
      </w:r>
      <w:r w:rsidRPr="0076277F">
        <w:rPr>
          <w:rFonts w:ascii="黑体" w:eastAsia="黑体" w:hAnsi="等线" w:cs="黑体" w:hint="eastAsia"/>
          <w:sz w:val="32"/>
          <w:szCs w:val="32"/>
        </w:rPr>
        <w:t>月</w:t>
      </w:r>
      <w:r w:rsidRPr="0076277F">
        <w:rPr>
          <w:rFonts w:ascii="黑体" w:eastAsia="黑体" w:hAnsi="等线" w:cs="黑体"/>
          <w:sz w:val="32"/>
          <w:szCs w:val="32"/>
        </w:rPr>
        <w:t xml:space="preserve">  </w:t>
      </w:r>
      <w:r w:rsidRPr="0076277F">
        <w:rPr>
          <w:rFonts w:ascii="黑体" w:eastAsia="黑体" w:hAnsi="等线" w:cs="黑体" w:hint="eastAsia"/>
          <w:sz w:val="32"/>
          <w:szCs w:val="32"/>
        </w:rPr>
        <w:t>日</w:t>
      </w:r>
    </w:p>
    <w:p w:rsidR="00982D86" w:rsidRDefault="00982D86">
      <w:pPr>
        <w:widowControl/>
        <w:jc w:val="left"/>
        <w:rPr>
          <w:rFonts w:ascii="宋体" w:eastAsia="等线" w:hAnsi="等线" w:cs="Times New Roman"/>
          <w:sz w:val="24"/>
          <w:szCs w:val="24"/>
        </w:rPr>
      </w:pPr>
      <w:r>
        <w:rPr>
          <w:rFonts w:ascii="宋体" w:eastAsia="等线" w:hAnsi="等线" w:cs="Times New Roman"/>
          <w:sz w:val="24"/>
          <w:szCs w:val="24"/>
        </w:rPr>
        <w:br w:type="page"/>
      </w:r>
    </w:p>
    <w:p w:rsidR="00982D86" w:rsidRPr="007D11FA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lastRenderedPageBreak/>
        <w:t>一、现有基础</w:t>
      </w:r>
    </w:p>
    <w:p w:rsidR="00982D86" w:rsidRPr="00FA11E7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（一）顶层设计</w:t>
      </w:r>
    </w:p>
    <w:p w:rsidR="00982D86" w:rsidRPr="00FA11E7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（二）管理运行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（三）转化能力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（四）特色示范</w:t>
      </w:r>
    </w:p>
    <w:p w:rsidR="00982D86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t>二、发展目标和示范任务</w:t>
      </w:r>
    </w:p>
    <w:p w:rsidR="00982D86" w:rsidRPr="00830641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（一）需求分析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国家战略和地方经济现状与需求情况，</w:t>
      </w:r>
      <w:r w:rsidRPr="00DC71BD"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各地资源禀赋、产业布局、区位优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势和</w:t>
      </w:r>
      <w:r w:rsidRPr="00DC71BD"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</w:rPr>
        <w:t>科技特色等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（二）特色定位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（三）发展目标与规划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（四）重点任务</w:t>
      </w:r>
    </w:p>
    <w:p w:rsidR="00982D86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97E0C">
        <w:rPr>
          <w:rFonts w:ascii="Times New Roman" w:eastAsia="仿宋_GB2312" w:hAnsi="Times New Roman" w:cs="仿宋_GB2312" w:hint="eastAsia"/>
          <w:sz w:val="32"/>
          <w:szCs w:val="32"/>
        </w:rPr>
        <w:t>机制体制改革</w:t>
      </w:r>
      <w:r>
        <w:rPr>
          <w:rFonts w:ascii="Times New Roman" w:eastAsia="仿宋_GB2312" w:hAnsi="Times New Roman" w:cs="仿宋_GB2312" w:hint="eastAsia"/>
          <w:sz w:val="32"/>
          <w:szCs w:val="32"/>
        </w:rPr>
        <w:t>创新</w:t>
      </w:r>
      <w:r w:rsidRPr="00597E0C">
        <w:rPr>
          <w:rFonts w:ascii="Times New Roman" w:eastAsia="仿宋_GB2312" w:hAnsi="Times New Roman" w:cs="仿宋_GB2312" w:hint="eastAsia"/>
          <w:sz w:val="32"/>
          <w:szCs w:val="32"/>
        </w:rPr>
        <w:t>计划与措施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，转化服务机构和技术转移专业化人才队伍培育计划，新的资源汇聚计划与措施等。</w:t>
      </w:r>
    </w:p>
    <w:p w:rsidR="00982D86" w:rsidRPr="00830641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（五）</w:t>
      </w:r>
      <w:r w:rsidRPr="00830641">
        <w:rPr>
          <w:rFonts w:ascii="Times New Roman" w:eastAsia="仿宋_GB2312" w:hAnsi="Times New Roman" w:cs="仿宋_GB2312" w:hint="eastAsia"/>
          <w:sz w:val="32"/>
          <w:szCs w:val="32"/>
        </w:rPr>
        <w:t>示范任务</w:t>
      </w:r>
    </w:p>
    <w:p w:rsidR="00982D86" w:rsidRPr="007D11FA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t>三、任务分解与进度安排</w:t>
      </w:r>
    </w:p>
    <w:p w:rsidR="00982D86" w:rsidRPr="007D11FA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 w:rsidRPr="007D11FA">
        <w:rPr>
          <w:rFonts w:ascii="黑体" w:eastAsia="黑体" w:hAnsi="黑体" w:cs="黑体" w:hint="eastAsia"/>
          <w:sz w:val="32"/>
          <w:szCs w:val="32"/>
        </w:rPr>
        <w:t>预期成果与考核指标</w:t>
      </w:r>
    </w:p>
    <w:p w:rsidR="00982D86" w:rsidRPr="00A96E93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t>五、</w:t>
      </w:r>
      <w:r>
        <w:rPr>
          <w:rFonts w:ascii="黑体" w:eastAsia="黑体" w:hAnsi="黑体" w:cs="黑体" w:hint="eastAsia"/>
          <w:sz w:val="32"/>
          <w:szCs w:val="32"/>
        </w:rPr>
        <w:t>省级教育行政部门</w:t>
      </w:r>
      <w:r w:rsidRPr="007D11FA">
        <w:rPr>
          <w:rFonts w:ascii="黑体" w:eastAsia="黑体" w:hAnsi="黑体" w:cs="黑体" w:hint="eastAsia"/>
          <w:sz w:val="32"/>
          <w:szCs w:val="32"/>
        </w:rPr>
        <w:t>意见</w:t>
      </w:r>
      <w:r>
        <w:rPr>
          <w:rFonts w:ascii="仿宋_GB2312" w:eastAsia="仿宋_GB2312" w:hAnsi="Times New Roman" w:cs="仿宋_GB2312" w:hint="eastAsia"/>
          <w:sz w:val="32"/>
          <w:szCs w:val="32"/>
        </w:rPr>
        <w:t>〔</w:t>
      </w:r>
      <w:r>
        <w:rPr>
          <w:rFonts w:ascii="Times New Roman" w:eastAsia="仿宋_GB2312" w:hAnsi="Times New Roman" w:cs="仿宋_GB2312" w:hint="eastAsia"/>
          <w:sz w:val="32"/>
          <w:szCs w:val="32"/>
        </w:rPr>
        <w:t>以地方为基本依托单位的基地填写</w:t>
      </w:r>
      <w:r>
        <w:rPr>
          <w:rFonts w:ascii="仿宋_GB2312" w:eastAsia="仿宋_GB2312" w:hAnsi="Times New Roman" w:cs="仿宋_GB2312" w:hint="eastAsia"/>
          <w:sz w:val="32"/>
          <w:szCs w:val="32"/>
        </w:rPr>
        <w:t>〕</w:t>
      </w:r>
    </w:p>
    <w:p w:rsidR="00982D86" w:rsidRPr="007D11FA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t>六、主管部门意见</w:t>
      </w:r>
    </w:p>
    <w:p w:rsidR="00982D86" w:rsidRPr="007D11FA" w:rsidRDefault="00982D86" w:rsidP="00982D86">
      <w:pPr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D11FA">
        <w:rPr>
          <w:rFonts w:ascii="黑体" w:eastAsia="黑体" w:hAnsi="黑体" w:cs="黑体" w:hint="eastAsia"/>
          <w:sz w:val="32"/>
          <w:szCs w:val="32"/>
        </w:rPr>
        <w:t>七、相关附件和证明材料</w:t>
      </w:r>
    </w:p>
    <w:p w:rsidR="00982D86" w:rsidRPr="00163577" w:rsidRDefault="00982D86" w:rsidP="00982D86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主要包括出台的发展规划、体制机制改革、实施细则等文件及目录，成果转化服务机构和技术转移专业化人才</w:t>
      </w: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队伍统计名单，开展示范推广活动及成效的证明，成果转化代表性成果和示范效应证明以及其他材料等。</w:t>
      </w:r>
    </w:p>
    <w:p w:rsidR="00982D86" w:rsidRPr="00550245" w:rsidRDefault="00982D86" w:rsidP="00982D86">
      <w:pPr>
        <w:rPr>
          <w:rFonts w:cs="Times New Roman"/>
        </w:rPr>
      </w:pPr>
    </w:p>
    <w:p w:rsidR="000138F8" w:rsidRPr="00982D86" w:rsidRDefault="000138F8"/>
    <w:sectPr w:rsidR="000138F8" w:rsidRPr="00982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86"/>
    <w:rsid w:val="000138F8"/>
    <w:rsid w:val="0098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A19A4-E246-45C4-AF6A-ABD9D5B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8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380</Characters>
  <Application>Microsoft Office Word</Application>
  <DocSecurity>0</DocSecurity>
  <Lines>3</Lines>
  <Paragraphs>1</Paragraphs>
  <ScaleCrop>false</ScaleCrop>
  <Company>微软中国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2018-09-26T08:52:00Z</dcterms:created>
  <dcterms:modified xsi:type="dcterms:W3CDTF">2018-09-26T08:52:00Z</dcterms:modified>
</cp:coreProperties>
</file>