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E4" w:rsidRPr="004E496C" w:rsidRDefault="00FA59E4" w:rsidP="00FA59E4">
      <w:pPr>
        <w:spacing w:line="579" w:lineRule="exact"/>
        <w:rPr>
          <w:rFonts w:eastAsia="黑体"/>
          <w:b/>
          <w:color w:val="000000"/>
          <w:sz w:val="42"/>
          <w:szCs w:val="44"/>
        </w:rPr>
      </w:pPr>
      <w:r w:rsidRPr="004E496C">
        <w:rPr>
          <w:rFonts w:eastAsia="黑体"/>
          <w:color w:val="000000"/>
        </w:rPr>
        <w:t>附件</w:t>
      </w:r>
      <w:r w:rsidRPr="004E496C">
        <w:rPr>
          <w:rFonts w:eastAsia="黑体"/>
          <w:color w:val="000000"/>
        </w:rPr>
        <w:t>2</w:t>
      </w:r>
    </w:p>
    <w:p w:rsidR="00FA59E4" w:rsidRPr="004E496C" w:rsidRDefault="00FA59E4" w:rsidP="00FA59E4">
      <w:pPr>
        <w:spacing w:line="579" w:lineRule="exact"/>
        <w:jc w:val="center"/>
        <w:rPr>
          <w:rFonts w:eastAsia="方正小标宋_GBK"/>
          <w:b/>
          <w:color w:val="000000"/>
          <w:sz w:val="44"/>
          <w:szCs w:val="44"/>
        </w:rPr>
      </w:pPr>
      <w:r w:rsidRPr="004E496C">
        <w:rPr>
          <w:rFonts w:eastAsia="方正小标宋简体"/>
          <w:b/>
          <w:color w:val="000000"/>
          <w:sz w:val="44"/>
          <w:szCs w:val="44"/>
        </w:rPr>
        <w:t>中</w:t>
      </w:r>
      <w:proofErr w:type="gramStart"/>
      <w:r w:rsidRPr="004E496C">
        <w:rPr>
          <w:rFonts w:eastAsia="方正小标宋简体"/>
          <w:b/>
          <w:color w:val="000000"/>
          <w:sz w:val="44"/>
          <w:szCs w:val="44"/>
        </w:rPr>
        <w:t>特</w:t>
      </w:r>
      <w:proofErr w:type="gramEnd"/>
      <w:r w:rsidRPr="004E496C">
        <w:rPr>
          <w:rFonts w:eastAsia="方正小标宋简体"/>
          <w:b/>
          <w:color w:val="000000"/>
          <w:sz w:val="44"/>
          <w:szCs w:val="44"/>
        </w:rPr>
        <w:t>理论项目申报说明和选题指南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黑体_GBK"/>
          <w:b/>
          <w:color w:val="000000"/>
        </w:rPr>
      </w:pP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一、申报说明</w:t>
      </w:r>
      <w:bookmarkStart w:id="0" w:name="_GoBack"/>
      <w:bookmarkEnd w:id="0"/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楷体_GBK"/>
        </w:rPr>
      </w:pPr>
      <w:r w:rsidRPr="004E496C">
        <w:rPr>
          <w:rFonts w:eastAsia="方正楷体_GBK"/>
        </w:rPr>
        <w:t>（一）选题</w:t>
      </w:r>
    </w:p>
    <w:p w:rsidR="00FA59E4" w:rsidRPr="004E496C" w:rsidRDefault="00FA59E4" w:rsidP="00FA59E4">
      <w:pPr>
        <w:pStyle w:val="a3"/>
        <w:shd w:val="clear" w:color="auto" w:fill="FFFFFF"/>
        <w:adjustRightInd w:val="0"/>
        <w:snapToGrid w:val="0"/>
        <w:spacing w:before="0" w:beforeAutospacing="0" w:after="0" w:line="579" w:lineRule="exact"/>
        <w:ind w:firstLine="645"/>
        <w:textAlignment w:val="center"/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</w:pP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1.“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选题指南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”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中的选题，原则上实行原题申报。对个别确需研究的选题，可自拟选题，但须充分阐释选题理由。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color w:val="000000"/>
          <w:bdr w:val="none" w:sz="0" w:space="0" w:color="auto" w:frame="1"/>
        </w:rPr>
        <w:t>2.</w:t>
      </w:r>
      <w:r w:rsidRPr="004E496C">
        <w:rPr>
          <w:rFonts w:eastAsia="仿宋_GB2312"/>
          <w:color w:val="000000"/>
          <w:bdr w:val="none" w:sz="0" w:space="0" w:color="auto" w:frame="1"/>
        </w:rPr>
        <w:t>申报题目的表述应科学、严谨、规范、简明，一般不加副标题。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楷体_GBK"/>
        </w:rPr>
      </w:pPr>
      <w:r w:rsidRPr="004E496C">
        <w:rPr>
          <w:rFonts w:eastAsia="方正楷体_GBK"/>
        </w:rPr>
        <w:t>（二）项目类型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color w:val="000000"/>
          <w:bdr w:val="none" w:sz="0" w:space="0" w:color="auto" w:frame="1"/>
        </w:rPr>
        <w:t>申报时，原则上统一为重点项目。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楷体_GBK"/>
        </w:rPr>
      </w:pPr>
      <w:r w:rsidRPr="004E496C">
        <w:rPr>
          <w:rFonts w:eastAsia="方正楷体_GBK"/>
        </w:rPr>
        <w:t>（三）研究类型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以基础研究为主。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楷体_GBK"/>
        </w:rPr>
      </w:pPr>
      <w:r w:rsidRPr="004E496C">
        <w:rPr>
          <w:rFonts w:eastAsia="方正楷体_GBK"/>
        </w:rPr>
        <w:t>（四）预期成果形式</w:t>
      </w:r>
    </w:p>
    <w:p w:rsidR="00FA59E4" w:rsidRPr="004E496C" w:rsidRDefault="00FA59E4" w:rsidP="00FA59E4">
      <w:pPr>
        <w:pStyle w:val="a3"/>
        <w:shd w:val="clear" w:color="auto" w:fill="FFFFFF"/>
        <w:adjustRightInd w:val="0"/>
        <w:snapToGrid w:val="0"/>
        <w:spacing w:before="0" w:beforeAutospacing="0" w:after="0" w:line="579" w:lineRule="exact"/>
        <w:ind w:firstLine="645"/>
        <w:jc w:val="both"/>
        <w:textAlignment w:val="center"/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</w:pP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A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学术专著；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B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研究报告；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C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研究报告（或学术专著）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+“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三报一刊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”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理论文章。选择其中一类申报。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“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三报一刊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”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系指《人民日报》《光明日报》《经济日报》《求是》。成果达到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C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选项要求，可升格为重大项目并适当追加项目经费，免鉴定结项。</w:t>
      </w:r>
    </w:p>
    <w:p w:rsidR="00FA59E4" w:rsidRPr="004E496C" w:rsidRDefault="00FA59E4" w:rsidP="00FA59E4">
      <w:pPr>
        <w:pStyle w:val="a3"/>
        <w:shd w:val="clear" w:color="auto" w:fill="FFFFFF"/>
        <w:adjustRightInd w:val="0"/>
        <w:snapToGrid w:val="0"/>
        <w:spacing w:before="0" w:beforeAutospacing="0" w:after="0" w:line="579" w:lineRule="exact"/>
        <w:ind w:firstLine="645"/>
        <w:textAlignment w:val="center"/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</w:pP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联系电话：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86856464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、</w:t>
      </w:r>
      <w:r w:rsidRPr="004E496C">
        <w:rPr>
          <w:rFonts w:ascii="Times New Roman" w:eastAsia="仿宋_GB2312" w:hAnsi="Times New Roman" w:cs="Times New Roman" w:hint="default"/>
          <w:color w:val="000000"/>
          <w:sz w:val="32"/>
          <w:szCs w:val="32"/>
          <w:bdr w:val="none" w:sz="0" w:space="0" w:color="auto" w:frame="1"/>
        </w:rPr>
        <w:t>86856437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color w:val="000000"/>
          <w:bdr w:val="none" w:sz="0" w:space="0" w:color="auto" w:frame="1"/>
        </w:rPr>
        <w:t>联系地址：重庆市江北区桥北村</w:t>
      </w:r>
      <w:r w:rsidRPr="004E496C">
        <w:rPr>
          <w:rFonts w:eastAsia="仿宋_GB2312"/>
          <w:color w:val="000000"/>
          <w:bdr w:val="none" w:sz="0" w:space="0" w:color="auto" w:frame="1"/>
        </w:rPr>
        <w:t>270</w:t>
      </w:r>
      <w:r w:rsidRPr="004E496C">
        <w:rPr>
          <w:rFonts w:eastAsia="仿宋_GB2312"/>
          <w:color w:val="000000"/>
          <w:bdr w:val="none" w:sz="0" w:space="0" w:color="auto" w:frame="1"/>
        </w:rPr>
        <w:t>号重庆市中国特色社会主义理论体系研究中心秘书处</w:t>
      </w:r>
    </w:p>
    <w:p w:rsidR="00FA59E4" w:rsidRPr="004E496C" w:rsidRDefault="00FA59E4" w:rsidP="00FA59E4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二、选题指南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1.</w:t>
      </w:r>
      <w:r w:rsidRPr="004E496C">
        <w:rPr>
          <w:rFonts w:eastAsia="仿宋_GB2312"/>
          <w:color w:val="000000"/>
        </w:rPr>
        <w:t>新中国成立以来我国经济建设的主要成就和基本经验研究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2.</w:t>
      </w:r>
      <w:r w:rsidRPr="004E496C">
        <w:rPr>
          <w:rFonts w:eastAsia="仿宋_GB2312"/>
          <w:color w:val="000000"/>
        </w:rPr>
        <w:t>习近平关于建设现代化经济体系重要论述研究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3.</w:t>
      </w:r>
      <w:r w:rsidRPr="004E496C">
        <w:rPr>
          <w:rFonts w:eastAsia="仿宋_GB2312"/>
          <w:color w:val="000000"/>
        </w:rPr>
        <w:t>新中国成立以来我国政治建设的主要成就和基本经验研究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4.</w:t>
      </w:r>
      <w:r w:rsidRPr="004E496C">
        <w:rPr>
          <w:rFonts w:eastAsia="仿宋_GB2312"/>
          <w:color w:val="000000"/>
        </w:rPr>
        <w:t>习近平关于社会主义民主政治建设重要论述研究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5.</w:t>
      </w:r>
      <w:r w:rsidRPr="004E496C">
        <w:rPr>
          <w:rFonts w:eastAsia="仿宋_GB2312"/>
          <w:color w:val="000000"/>
        </w:rPr>
        <w:t>习近平关于思想政治工作重要论述研究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6.</w:t>
      </w:r>
      <w:r w:rsidRPr="004E496C">
        <w:rPr>
          <w:rFonts w:eastAsia="仿宋_GB2312"/>
          <w:color w:val="000000"/>
        </w:rPr>
        <w:t>习近平关于提高政治能力重要论述研究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7.</w:t>
      </w:r>
      <w:r w:rsidRPr="004E496C">
        <w:rPr>
          <w:rFonts w:eastAsia="仿宋_GB2312"/>
          <w:color w:val="000000"/>
        </w:rPr>
        <w:t>习近平关于新形势下宣传思想工作使命任务重要论述研究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8.</w:t>
      </w:r>
      <w:r w:rsidRPr="004E496C">
        <w:rPr>
          <w:rFonts w:eastAsia="仿宋_GB2312"/>
          <w:color w:val="000000"/>
        </w:rPr>
        <w:t>新中国成立以来我国文化建设的主要成就和基本经验研究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9.</w:t>
      </w:r>
      <w:r w:rsidRPr="004E496C">
        <w:rPr>
          <w:rFonts w:eastAsia="仿宋_GB2312"/>
          <w:color w:val="000000"/>
        </w:rPr>
        <w:t>习近平关于传承发展中华优秀传统文化重要论述研究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10.</w:t>
      </w:r>
      <w:r w:rsidRPr="004E496C">
        <w:rPr>
          <w:rFonts w:eastAsia="仿宋_GB2312"/>
          <w:color w:val="000000"/>
        </w:rPr>
        <w:t>习近平关于建设社会主义意识形态重要论述研究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11.</w:t>
      </w:r>
      <w:r w:rsidRPr="004E496C">
        <w:rPr>
          <w:rFonts w:eastAsia="仿宋_GB2312"/>
          <w:color w:val="000000"/>
        </w:rPr>
        <w:t>新中国成立</w:t>
      </w:r>
      <w:r w:rsidRPr="004E496C">
        <w:rPr>
          <w:rFonts w:eastAsia="仿宋_GB2312"/>
          <w:color w:val="000000"/>
        </w:rPr>
        <w:t>70</w:t>
      </w:r>
      <w:r w:rsidRPr="004E496C">
        <w:rPr>
          <w:rFonts w:eastAsia="仿宋_GB2312"/>
          <w:color w:val="000000"/>
        </w:rPr>
        <w:t>周年中国国家形象塑造与传播研究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12.</w:t>
      </w:r>
      <w:r w:rsidRPr="004E496C">
        <w:rPr>
          <w:rFonts w:eastAsia="仿宋_GB2312"/>
          <w:color w:val="000000"/>
        </w:rPr>
        <w:t>新中国成立以来我国社会建设的主要成就和基本经验研究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13.</w:t>
      </w:r>
      <w:r w:rsidRPr="004E496C">
        <w:rPr>
          <w:rFonts w:eastAsia="仿宋_GB2312"/>
          <w:color w:val="000000"/>
        </w:rPr>
        <w:t>习近平关于建设网络强国重要论述研究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14.</w:t>
      </w:r>
      <w:r w:rsidRPr="004E496C">
        <w:rPr>
          <w:rFonts w:eastAsia="仿宋_GB2312"/>
          <w:color w:val="000000"/>
        </w:rPr>
        <w:t>习近平关于扶贫工作重要论述研究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  <w:spacing w:val="-6"/>
        </w:rPr>
      </w:pPr>
      <w:r w:rsidRPr="004E496C">
        <w:rPr>
          <w:rFonts w:eastAsia="仿宋_GB2312"/>
          <w:color w:val="000000"/>
        </w:rPr>
        <w:t>15.</w:t>
      </w:r>
      <w:r w:rsidRPr="004E496C">
        <w:rPr>
          <w:rFonts w:eastAsia="仿宋_GB2312"/>
          <w:color w:val="000000"/>
          <w:spacing w:val="-6"/>
        </w:rPr>
        <w:t>新中国成立以来我国生态文明建设的主要成就和基本经验研究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16.</w:t>
      </w:r>
      <w:r w:rsidRPr="004E496C">
        <w:rPr>
          <w:rFonts w:eastAsia="仿宋_GB2312"/>
          <w:color w:val="000000"/>
        </w:rPr>
        <w:t>习近平生态文明思想当代价值与世界意义研究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17.</w:t>
      </w:r>
      <w:r w:rsidRPr="004E496C">
        <w:rPr>
          <w:rFonts w:eastAsia="仿宋_GB2312"/>
          <w:color w:val="000000"/>
        </w:rPr>
        <w:t>习近平关于推动高水平对外开放重要论述研究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18.</w:t>
      </w:r>
      <w:r w:rsidRPr="004E496C">
        <w:rPr>
          <w:rFonts w:eastAsia="仿宋_GB2312"/>
          <w:color w:val="000000"/>
        </w:rPr>
        <w:t>习近平关于全球治理重要论述研究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19.</w:t>
      </w:r>
      <w:r w:rsidRPr="004E496C">
        <w:rPr>
          <w:rFonts w:eastAsia="仿宋_GB2312"/>
          <w:color w:val="000000"/>
        </w:rPr>
        <w:t>意识形态领域热点舆情跟踪研究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20.</w:t>
      </w:r>
      <w:r w:rsidRPr="004E496C">
        <w:rPr>
          <w:rFonts w:eastAsia="仿宋_GB2312"/>
          <w:color w:val="000000"/>
        </w:rPr>
        <w:t>习近平关于青年成长成才重要论述研究</w:t>
      </w:r>
    </w:p>
    <w:p w:rsidR="00FA59E4" w:rsidRPr="004E496C" w:rsidRDefault="00FA59E4" w:rsidP="00FA59E4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21.</w:t>
      </w:r>
      <w:r w:rsidRPr="004E496C">
        <w:rPr>
          <w:rFonts w:eastAsia="仿宋_GB2312"/>
          <w:color w:val="000000"/>
        </w:rPr>
        <w:t>习近平关于思维方法重要论述研究</w:t>
      </w:r>
    </w:p>
    <w:p w:rsidR="00B837CF" w:rsidRPr="00FA59E4" w:rsidRDefault="00B837CF"/>
    <w:sectPr w:rsidR="00B837CF" w:rsidRPr="00FA5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E4"/>
    <w:rsid w:val="00B837CF"/>
    <w:rsid w:val="00FA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AB1C7-D837-4BD2-804B-9DECDBB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E4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FA59E4"/>
    <w:rPr>
      <w:rFonts w:ascii="Arial" w:hAnsi="Arial" w:cs="Arial"/>
      <w:sz w:val="20"/>
      <w:szCs w:val="20"/>
    </w:rPr>
  </w:style>
  <w:style w:type="paragraph" w:styleId="a3">
    <w:name w:val="Normal (Web)"/>
    <w:basedOn w:val="a"/>
    <w:unhideWhenUsed/>
    <w:qFormat/>
    <w:rsid w:val="00FA59E4"/>
    <w:pPr>
      <w:spacing w:before="100" w:beforeAutospacing="1" w:after="75" w:line="384" w:lineRule="auto"/>
      <w:ind w:firstLine="420"/>
      <w:jc w:val="left"/>
    </w:pPr>
    <w:rPr>
      <w:rFonts w:ascii="lucida grande" w:eastAsia="lucida grande" w:hAnsi="lucida grande" w:cs="lucida grande" w:hint="eastAsia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>微软中国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2019-04-12T06:20:00Z</dcterms:created>
  <dcterms:modified xsi:type="dcterms:W3CDTF">2019-04-12T06:20:00Z</dcterms:modified>
</cp:coreProperties>
</file>