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600" w:lineRule="exact"/>
        <w:rPr>
          <w:rFonts w:ascii="方正黑体_GBK" w:eastAsia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方正黑体_GBK" w:eastAsia="方正黑体_GBK"/>
          <w:color w:val="000000"/>
          <w:sz w:val="32"/>
          <w:szCs w:val="32"/>
        </w:rPr>
        <w:t>附件1</w:t>
      </w:r>
    </w:p>
    <w:p>
      <w:pPr>
        <w:widowControl w:val="0"/>
        <w:spacing w:line="600" w:lineRule="exact"/>
        <w:rPr>
          <w:rFonts w:ascii="方正黑体_GBK" w:eastAsia="方正黑体_GBK"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ascii="方正小标宋_GBK" w:eastAsia="方正小标宋_GBK"/>
          <w:b/>
          <w:color w:val="000000"/>
          <w:w w:val="95"/>
          <w:sz w:val="44"/>
          <w:szCs w:val="44"/>
        </w:rPr>
      </w:pPr>
      <w:r>
        <w:rPr>
          <w:rFonts w:hint="eastAsia" w:ascii="方正小标宋_GBK" w:eastAsia="方正小标宋_GBK"/>
          <w:b/>
          <w:color w:val="000000"/>
          <w:w w:val="95"/>
          <w:sz w:val="44"/>
          <w:szCs w:val="44"/>
        </w:rPr>
        <w:t>2019年度</w:t>
      </w:r>
      <w:r>
        <w:rPr>
          <w:rFonts w:hint="eastAsia" w:ascii="方正小标宋_GBK" w:eastAsia="方正小标宋_GBK"/>
          <w:b/>
          <w:sz w:val="44"/>
          <w:szCs w:val="44"/>
        </w:rPr>
        <w:t>人才工作研究课题申报指南</w:t>
      </w:r>
    </w:p>
    <w:p>
      <w:pPr>
        <w:spacing w:line="600" w:lineRule="exact"/>
        <w:rPr>
          <w:rFonts w:eastAsia="方正仿宋_GBK"/>
          <w:color w:val="000000"/>
          <w:sz w:val="32"/>
          <w:szCs w:val="32"/>
        </w:rPr>
      </w:pPr>
    </w:p>
    <w:p>
      <w:pPr>
        <w:spacing w:line="600" w:lineRule="exact"/>
        <w:ind w:firstLine="660" w:firstLineChars="200"/>
        <w:rPr>
          <w:rFonts w:eastAsia="方正黑体_GBK"/>
          <w:color w:val="000000"/>
          <w:sz w:val="33"/>
          <w:szCs w:val="33"/>
        </w:rPr>
      </w:pPr>
      <w:r>
        <w:rPr>
          <w:rFonts w:hint="eastAsia" w:eastAsia="方正黑体_GBK"/>
          <w:color w:val="000000"/>
          <w:sz w:val="33"/>
          <w:szCs w:val="33"/>
        </w:rPr>
        <w:t>一、重点课题（</w:t>
      </w:r>
      <w:r>
        <w:rPr>
          <w:rFonts w:eastAsia="方正黑体_GBK"/>
          <w:color w:val="000000"/>
          <w:sz w:val="33"/>
          <w:szCs w:val="33"/>
        </w:rPr>
        <w:t>6</w:t>
      </w:r>
      <w:r>
        <w:rPr>
          <w:rFonts w:hint="eastAsia" w:eastAsia="方正黑体_GBK"/>
          <w:color w:val="000000"/>
          <w:sz w:val="33"/>
          <w:szCs w:val="33"/>
        </w:rPr>
        <w:t>项）</w:t>
      </w:r>
    </w:p>
    <w:p>
      <w:pPr>
        <w:spacing w:line="600" w:lineRule="exact"/>
        <w:ind w:firstLine="660" w:firstLineChars="200"/>
        <w:rPr>
          <w:rFonts w:eastAsia="方正楷体_GBK"/>
          <w:color w:val="000000"/>
          <w:sz w:val="33"/>
          <w:szCs w:val="33"/>
        </w:rPr>
      </w:pPr>
      <w:r>
        <w:rPr>
          <w:rFonts w:eastAsia="方正楷体_GBK"/>
          <w:color w:val="000000"/>
          <w:sz w:val="33"/>
          <w:szCs w:val="33"/>
        </w:rPr>
        <w:t xml:space="preserve">1. </w:t>
      </w:r>
      <w:r>
        <w:rPr>
          <w:rFonts w:hint="eastAsia" w:eastAsia="方正楷体_GBK"/>
          <w:color w:val="000000"/>
          <w:sz w:val="33"/>
          <w:szCs w:val="33"/>
        </w:rPr>
        <w:t>重庆市人才工作立法调查研究</w:t>
      </w:r>
    </w:p>
    <w:p>
      <w:pPr>
        <w:spacing w:line="600" w:lineRule="exact"/>
        <w:ind w:firstLine="660" w:firstLineChars="200"/>
        <w:rPr>
          <w:rFonts w:eastAsia="方正仿宋_GBK"/>
          <w:sz w:val="33"/>
          <w:szCs w:val="33"/>
        </w:rPr>
      </w:pPr>
      <w:r>
        <w:rPr>
          <w:rFonts w:hint="eastAsia" w:eastAsia="方正黑体_GBK"/>
          <w:color w:val="000000"/>
          <w:sz w:val="33"/>
          <w:szCs w:val="33"/>
        </w:rPr>
        <w:t>研究目标：</w:t>
      </w:r>
      <w:r>
        <w:rPr>
          <w:rFonts w:hint="eastAsia" w:eastAsia="方正仿宋_GBK"/>
          <w:sz w:val="33"/>
          <w:szCs w:val="33"/>
        </w:rPr>
        <w:t>重庆市人民政府</w:t>
      </w:r>
      <w:r>
        <w:rPr>
          <w:rFonts w:eastAsia="方正仿宋_GBK"/>
          <w:sz w:val="33"/>
          <w:szCs w:val="33"/>
        </w:rPr>
        <w:t>2019</w:t>
      </w:r>
      <w:r>
        <w:rPr>
          <w:rFonts w:hint="eastAsia" w:eastAsia="方正仿宋_GBK"/>
          <w:sz w:val="33"/>
          <w:szCs w:val="33"/>
        </w:rPr>
        <w:t>年立法工作计划将重庆市人才工作条例列为调研项目。拟通过深入调查研究，系统梳理我市人才政策法规，全面分析我市人才工作立法的必要性、可行性，并借鉴深圳人才工作立法经验，形成调研报告和《重庆市人才工作条例》初稿。</w:t>
      </w:r>
    </w:p>
    <w:p>
      <w:pPr>
        <w:spacing w:line="600" w:lineRule="exact"/>
        <w:ind w:firstLine="660" w:firstLineChars="200"/>
        <w:rPr>
          <w:rFonts w:eastAsia="方正仿宋_GBK"/>
          <w:sz w:val="33"/>
          <w:szCs w:val="33"/>
        </w:rPr>
      </w:pPr>
      <w:r>
        <w:rPr>
          <w:rFonts w:hint="eastAsia" w:eastAsia="方正楷体_GBK"/>
          <w:color w:val="000000"/>
          <w:sz w:val="33"/>
          <w:szCs w:val="33"/>
        </w:rPr>
        <w:t>资助经费：</w:t>
      </w:r>
      <w:r>
        <w:rPr>
          <w:rFonts w:hint="eastAsia" w:eastAsia="方正仿宋_GBK"/>
          <w:sz w:val="33"/>
          <w:szCs w:val="33"/>
        </w:rPr>
        <w:t>5万元</w:t>
      </w:r>
    </w:p>
    <w:p>
      <w:pPr>
        <w:spacing w:line="600" w:lineRule="exact"/>
        <w:ind w:firstLine="660" w:firstLineChars="200"/>
        <w:rPr>
          <w:rFonts w:eastAsia="方正楷体_GBK"/>
          <w:color w:val="000000"/>
          <w:sz w:val="33"/>
          <w:szCs w:val="33"/>
        </w:rPr>
      </w:pPr>
      <w:r>
        <w:rPr>
          <w:rFonts w:eastAsia="方正仿宋_GBK"/>
          <w:color w:val="000000"/>
          <w:sz w:val="33"/>
          <w:szCs w:val="33"/>
        </w:rPr>
        <w:t xml:space="preserve">2. </w:t>
      </w:r>
      <w:r>
        <w:rPr>
          <w:rFonts w:hint="eastAsia" w:eastAsia="方正楷体_GBK"/>
          <w:color w:val="000000"/>
          <w:sz w:val="33"/>
          <w:szCs w:val="33"/>
        </w:rPr>
        <w:t>建立完善海外高层次人才引进机制研究</w:t>
      </w:r>
    </w:p>
    <w:p>
      <w:pPr>
        <w:spacing w:line="600" w:lineRule="exact"/>
        <w:ind w:firstLine="660" w:firstLineChars="200"/>
        <w:rPr>
          <w:rFonts w:eastAsia="方正仿宋_GBK"/>
          <w:color w:val="000000"/>
          <w:sz w:val="33"/>
          <w:szCs w:val="33"/>
        </w:rPr>
      </w:pPr>
      <w:r>
        <w:rPr>
          <w:rFonts w:hint="eastAsia" w:eastAsia="方正黑体_GBK"/>
          <w:color w:val="000000"/>
          <w:sz w:val="33"/>
          <w:szCs w:val="33"/>
        </w:rPr>
        <w:t>研究目标：</w:t>
      </w:r>
      <w:r>
        <w:rPr>
          <w:rFonts w:hint="eastAsia" w:eastAsia="方正仿宋_GBK"/>
          <w:color w:val="000000"/>
          <w:sz w:val="33"/>
          <w:szCs w:val="33"/>
        </w:rPr>
        <w:t>党的十九大报告强调“实行更加积极、更加开放、更加有序的人才政策”。通过调研总结引进海外高层次人才的重要性和必要性，阐述政府在海外高层次人才引进过程中采取的政策及举措，剖析影响我市海外高层次人才引进的制约因素，为建立完善引进海外高层次人才机制提供有效参考。研究成果为调研报告和资政报告。</w:t>
      </w:r>
    </w:p>
    <w:p>
      <w:pPr>
        <w:spacing w:line="600" w:lineRule="exact"/>
        <w:ind w:firstLine="660" w:firstLineChars="200"/>
        <w:rPr>
          <w:rFonts w:eastAsia="方正仿宋_GBK"/>
          <w:sz w:val="33"/>
          <w:szCs w:val="33"/>
        </w:rPr>
      </w:pPr>
      <w:r>
        <w:rPr>
          <w:rFonts w:hint="eastAsia" w:eastAsia="方正楷体_GBK"/>
          <w:color w:val="000000"/>
          <w:sz w:val="33"/>
          <w:szCs w:val="33"/>
        </w:rPr>
        <w:t>资助经费：</w:t>
      </w:r>
      <w:r>
        <w:rPr>
          <w:rFonts w:hint="eastAsia" w:eastAsia="方正仿宋_GBK"/>
          <w:sz w:val="33"/>
          <w:szCs w:val="33"/>
        </w:rPr>
        <w:t>5万元</w:t>
      </w:r>
    </w:p>
    <w:p>
      <w:pPr>
        <w:spacing w:line="600" w:lineRule="exact"/>
        <w:ind w:firstLine="660" w:firstLineChars="200"/>
        <w:rPr>
          <w:rFonts w:eastAsia="方正楷体_GBK"/>
          <w:color w:val="000000"/>
          <w:sz w:val="33"/>
          <w:szCs w:val="33"/>
        </w:rPr>
      </w:pPr>
      <w:r>
        <w:rPr>
          <w:rFonts w:eastAsia="方正楷体_GBK"/>
          <w:color w:val="000000"/>
          <w:sz w:val="33"/>
          <w:szCs w:val="33"/>
        </w:rPr>
        <w:t xml:space="preserve">3. </w:t>
      </w:r>
      <w:r>
        <w:rPr>
          <w:rFonts w:hint="eastAsia" w:eastAsia="方正楷体_GBK"/>
          <w:color w:val="000000"/>
          <w:sz w:val="33"/>
          <w:szCs w:val="33"/>
        </w:rPr>
        <w:t>重庆工业重点产业人才发展规划研究（</w:t>
      </w:r>
      <w:r>
        <w:rPr>
          <w:rFonts w:eastAsia="方正楷体_GBK"/>
          <w:color w:val="000000"/>
          <w:sz w:val="33"/>
          <w:szCs w:val="33"/>
        </w:rPr>
        <w:t>2021-2025</w:t>
      </w:r>
      <w:r>
        <w:rPr>
          <w:rFonts w:hint="eastAsia" w:eastAsia="方正楷体_GBK"/>
          <w:color w:val="000000"/>
          <w:sz w:val="33"/>
          <w:szCs w:val="33"/>
        </w:rPr>
        <w:t>）</w:t>
      </w:r>
    </w:p>
    <w:p>
      <w:pPr>
        <w:spacing w:line="600" w:lineRule="exact"/>
        <w:ind w:firstLine="660" w:firstLineChars="200"/>
        <w:jc w:val="both"/>
        <w:rPr>
          <w:rFonts w:eastAsia="方正仿宋_GBK"/>
          <w:color w:val="000000"/>
          <w:sz w:val="33"/>
          <w:szCs w:val="33"/>
        </w:rPr>
      </w:pPr>
      <w:r>
        <w:rPr>
          <w:rFonts w:hint="eastAsia" w:eastAsia="方正黑体_GBK"/>
          <w:color w:val="000000"/>
          <w:sz w:val="33"/>
          <w:szCs w:val="33"/>
        </w:rPr>
        <w:t>研究目标：</w:t>
      </w:r>
      <w:r>
        <w:rPr>
          <w:rFonts w:hint="eastAsia" w:eastAsia="方正仿宋_GBK"/>
          <w:color w:val="000000"/>
          <w:sz w:val="33"/>
          <w:szCs w:val="33"/>
        </w:rPr>
        <w:t>为推动重庆高质量发展，加快构建现代产业体系，打造与全市工业重点产业发展相配套的人才队伍，研究我市工业重点产业人才培育、引进、评价、激励等对策措施，提出我市未来五年工业重点产业人才发展政策。研究成果为重庆工业重点产业人才队伍建设五年发展规划（</w:t>
      </w:r>
      <w:r>
        <w:rPr>
          <w:rFonts w:eastAsia="方正仿宋_GBK"/>
          <w:color w:val="000000"/>
          <w:sz w:val="33"/>
          <w:szCs w:val="33"/>
        </w:rPr>
        <w:t>2021-2025</w:t>
      </w:r>
      <w:r>
        <w:rPr>
          <w:rFonts w:hint="eastAsia" w:eastAsia="方正仿宋_GBK"/>
          <w:color w:val="000000"/>
          <w:sz w:val="33"/>
          <w:szCs w:val="33"/>
        </w:rPr>
        <w:t>）。</w:t>
      </w:r>
    </w:p>
    <w:p>
      <w:pPr>
        <w:spacing w:line="600" w:lineRule="exact"/>
        <w:ind w:firstLine="660" w:firstLineChars="200"/>
        <w:rPr>
          <w:rFonts w:eastAsia="方正仿宋_GBK"/>
          <w:sz w:val="33"/>
          <w:szCs w:val="33"/>
        </w:rPr>
      </w:pPr>
      <w:r>
        <w:rPr>
          <w:rFonts w:hint="eastAsia" w:eastAsia="方正楷体_GBK"/>
          <w:color w:val="000000"/>
          <w:sz w:val="33"/>
          <w:szCs w:val="33"/>
        </w:rPr>
        <w:t>资助经费：</w:t>
      </w:r>
      <w:r>
        <w:rPr>
          <w:rFonts w:hint="eastAsia" w:eastAsia="方正仿宋_GBK"/>
          <w:sz w:val="33"/>
          <w:szCs w:val="33"/>
        </w:rPr>
        <w:t>5万元</w:t>
      </w:r>
    </w:p>
    <w:p>
      <w:pPr>
        <w:spacing w:line="600" w:lineRule="exact"/>
        <w:ind w:firstLine="660" w:firstLineChars="200"/>
        <w:rPr>
          <w:rFonts w:eastAsia="方正楷体_GBK"/>
          <w:color w:val="000000"/>
          <w:sz w:val="33"/>
          <w:szCs w:val="33"/>
        </w:rPr>
      </w:pPr>
      <w:r>
        <w:rPr>
          <w:rFonts w:eastAsia="方正仿宋_GBK"/>
          <w:color w:val="000000"/>
          <w:sz w:val="33"/>
          <w:szCs w:val="33"/>
        </w:rPr>
        <w:t xml:space="preserve">4. </w:t>
      </w:r>
      <w:r>
        <w:rPr>
          <w:rFonts w:hint="eastAsia" w:eastAsia="方正楷体_GBK"/>
          <w:color w:val="000000"/>
          <w:sz w:val="33"/>
          <w:szCs w:val="33"/>
        </w:rPr>
        <w:t>重庆籍在外大学生回引问题研究</w:t>
      </w:r>
    </w:p>
    <w:p>
      <w:pPr>
        <w:spacing w:line="600" w:lineRule="exact"/>
        <w:ind w:firstLine="660" w:firstLineChars="200"/>
        <w:rPr>
          <w:rFonts w:eastAsia="方正仿宋_GBK"/>
          <w:color w:val="000000"/>
          <w:sz w:val="33"/>
          <w:szCs w:val="33"/>
        </w:rPr>
      </w:pPr>
      <w:r>
        <w:rPr>
          <w:rFonts w:hint="eastAsia" w:eastAsia="方正黑体_GBK"/>
          <w:color w:val="000000"/>
          <w:sz w:val="33"/>
          <w:szCs w:val="33"/>
        </w:rPr>
        <w:t>研究目标：</w:t>
      </w:r>
      <w:r>
        <w:rPr>
          <w:rFonts w:hint="eastAsia" w:eastAsia="方正仿宋_GBK"/>
          <w:color w:val="000000"/>
          <w:sz w:val="33"/>
          <w:szCs w:val="33"/>
        </w:rPr>
        <w:t>通过调查和数据分析，了解重庆籍在外大学生分布现状、回渝意愿、就业需求等，梳理我市引进在外大学生的政策、渠道等，进而在工作中有针对性做好相关工作。研究成果为调研报告和资政报告。</w:t>
      </w:r>
    </w:p>
    <w:p>
      <w:pPr>
        <w:spacing w:line="600" w:lineRule="exact"/>
        <w:ind w:firstLine="660" w:firstLineChars="200"/>
        <w:rPr>
          <w:rFonts w:eastAsia="方正仿宋_GBK"/>
          <w:sz w:val="33"/>
          <w:szCs w:val="33"/>
        </w:rPr>
      </w:pPr>
      <w:r>
        <w:rPr>
          <w:rFonts w:hint="eastAsia" w:eastAsia="方正楷体_GBK"/>
          <w:color w:val="000000"/>
          <w:sz w:val="33"/>
          <w:szCs w:val="33"/>
        </w:rPr>
        <w:t>资助经费：</w:t>
      </w:r>
      <w:r>
        <w:rPr>
          <w:rFonts w:hint="eastAsia" w:eastAsia="方正仿宋_GBK"/>
          <w:sz w:val="33"/>
          <w:szCs w:val="33"/>
        </w:rPr>
        <w:t>5万元</w:t>
      </w:r>
    </w:p>
    <w:p>
      <w:pPr>
        <w:spacing w:line="600" w:lineRule="exact"/>
        <w:ind w:firstLine="660" w:firstLineChars="200"/>
        <w:rPr>
          <w:rFonts w:eastAsia="方正楷体_GBK"/>
          <w:color w:val="000000"/>
          <w:sz w:val="33"/>
          <w:szCs w:val="33"/>
        </w:rPr>
      </w:pPr>
      <w:r>
        <w:rPr>
          <w:rFonts w:eastAsia="方正楷体_GBK"/>
          <w:color w:val="000000"/>
          <w:sz w:val="33"/>
          <w:szCs w:val="33"/>
        </w:rPr>
        <w:t xml:space="preserve">5. </w:t>
      </w:r>
      <w:r>
        <w:rPr>
          <w:rFonts w:hint="eastAsia" w:eastAsia="方正楷体_GBK"/>
          <w:color w:val="000000"/>
          <w:sz w:val="33"/>
          <w:szCs w:val="33"/>
        </w:rPr>
        <w:t>重庆市人才公共服务体系建设研究</w:t>
      </w:r>
    </w:p>
    <w:p>
      <w:pPr>
        <w:spacing w:line="600" w:lineRule="exact"/>
        <w:ind w:firstLine="660" w:firstLineChars="200"/>
        <w:rPr>
          <w:rFonts w:eastAsia="方正仿宋_GBK"/>
          <w:color w:val="000000"/>
          <w:sz w:val="33"/>
          <w:szCs w:val="33"/>
        </w:rPr>
      </w:pPr>
      <w:r>
        <w:rPr>
          <w:rFonts w:hint="eastAsia" w:eastAsia="方正黑体_GBK"/>
          <w:color w:val="000000"/>
          <w:sz w:val="33"/>
          <w:szCs w:val="33"/>
        </w:rPr>
        <w:t>研究目标：</w:t>
      </w:r>
      <w:r>
        <w:rPr>
          <w:rFonts w:hint="eastAsia" w:eastAsia="方正仿宋_GBK"/>
          <w:color w:val="000000"/>
          <w:sz w:val="33"/>
          <w:szCs w:val="33"/>
        </w:rPr>
        <w:t>通过调研重庆市人才公共服务的体系建设情况，对比重庆与国内其他省市在人才公共服务中的差异，摸清目前重庆人才公共服务现状及存在的问题，研究提出重庆市人才公共服务</w:t>
      </w:r>
      <w:r>
        <w:rPr>
          <w:rFonts w:eastAsia="方正仿宋_GBK"/>
          <w:color w:val="000000"/>
          <w:sz w:val="33"/>
          <w:szCs w:val="33"/>
        </w:rPr>
        <w:t>3</w:t>
      </w:r>
      <w:r>
        <w:rPr>
          <w:rFonts w:hint="eastAsia" w:eastAsia="方正仿宋_GBK"/>
          <w:color w:val="000000"/>
          <w:sz w:val="33"/>
          <w:szCs w:val="33"/>
        </w:rPr>
        <w:t>年</w:t>
      </w:r>
      <w:r>
        <w:rPr>
          <w:rFonts w:eastAsia="方正仿宋_GBK"/>
          <w:color w:val="000000"/>
          <w:sz w:val="33"/>
          <w:szCs w:val="33"/>
        </w:rPr>
        <w:t>—5</w:t>
      </w:r>
      <w:r>
        <w:rPr>
          <w:rFonts w:hint="eastAsia" w:eastAsia="方正仿宋_GBK"/>
          <w:color w:val="000000"/>
          <w:sz w:val="33"/>
          <w:szCs w:val="33"/>
        </w:rPr>
        <w:t>年</w:t>
      </w:r>
      <w:r>
        <w:rPr>
          <w:rFonts w:eastAsia="方正仿宋_GBK"/>
          <w:color w:val="000000"/>
          <w:sz w:val="33"/>
          <w:szCs w:val="33"/>
        </w:rPr>
        <w:t>—10</w:t>
      </w:r>
      <w:r>
        <w:rPr>
          <w:rFonts w:hint="eastAsia" w:eastAsia="方正仿宋_GBK"/>
          <w:color w:val="000000"/>
          <w:sz w:val="33"/>
          <w:szCs w:val="33"/>
        </w:rPr>
        <w:t>年发展规划，为营造近悦远来人才生态提供支持。</w:t>
      </w:r>
    </w:p>
    <w:p>
      <w:pPr>
        <w:spacing w:line="600" w:lineRule="exact"/>
        <w:ind w:firstLine="660" w:firstLineChars="200"/>
        <w:rPr>
          <w:rFonts w:eastAsia="方正仿宋_GBK"/>
          <w:sz w:val="33"/>
          <w:szCs w:val="33"/>
        </w:rPr>
      </w:pPr>
      <w:r>
        <w:rPr>
          <w:rFonts w:hint="eastAsia" w:eastAsia="方正楷体_GBK"/>
          <w:color w:val="000000"/>
          <w:sz w:val="33"/>
          <w:szCs w:val="33"/>
        </w:rPr>
        <w:t>资助经费：</w:t>
      </w:r>
      <w:r>
        <w:rPr>
          <w:rFonts w:hint="eastAsia" w:eastAsia="方正仿宋_GBK"/>
          <w:sz w:val="33"/>
          <w:szCs w:val="33"/>
        </w:rPr>
        <w:t>5万元</w:t>
      </w:r>
    </w:p>
    <w:p>
      <w:pPr>
        <w:spacing w:line="600" w:lineRule="exact"/>
        <w:ind w:firstLine="660" w:firstLineChars="200"/>
        <w:rPr>
          <w:rFonts w:eastAsia="方正楷体_GBK"/>
          <w:color w:val="000000"/>
          <w:sz w:val="33"/>
          <w:szCs w:val="33"/>
        </w:rPr>
      </w:pPr>
      <w:r>
        <w:rPr>
          <w:rFonts w:eastAsia="方正楷体_GBK"/>
          <w:color w:val="000000"/>
          <w:sz w:val="33"/>
          <w:szCs w:val="33"/>
        </w:rPr>
        <w:t xml:space="preserve">6. </w:t>
      </w:r>
      <w:r>
        <w:rPr>
          <w:rFonts w:hint="eastAsia" w:eastAsia="方正楷体_GBK"/>
          <w:color w:val="000000"/>
          <w:sz w:val="33"/>
          <w:szCs w:val="33"/>
        </w:rPr>
        <w:t>运用大数据技术建立人才供需数据库平台研究</w:t>
      </w:r>
    </w:p>
    <w:p>
      <w:pPr>
        <w:spacing w:line="600" w:lineRule="exact"/>
        <w:ind w:firstLine="660" w:firstLineChars="200"/>
        <w:rPr>
          <w:rFonts w:eastAsia="方正仿宋_GBK"/>
          <w:color w:val="000000"/>
          <w:sz w:val="33"/>
          <w:szCs w:val="33"/>
        </w:rPr>
      </w:pPr>
      <w:r>
        <w:rPr>
          <w:rFonts w:hint="eastAsia" w:eastAsia="方正黑体_GBK"/>
          <w:color w:val="000000"/>
          <w:sz w:val="33"/>
          <w:szCs w:val="33"/>
        </w:rPr>
        <w:t>研究目标：</w:t>
      </w:r>
      <w:r>
        <w:rPr>
          <w:rFonts w:hint="eastAsia" w:eastAsia="方正仿宋_GBK"/>
          <w:color w:val="000000"/>
          <w:sz w:val="33"/>
          <w:szCs w:val="33"/>
        </w:rPr>
        <w:t>当前，人才工作存在底数不清、数据不明等问题。要充分运用大数据技术，对全市人才需求情况进行分行业、分层次深入分析，建立起全市人才供需数据库平台。研究成果为调研报告和人才供需数据库。</w:t>
      </w:r>
    </w:p>
    <w:p>
      <w:pPr>
        <w:spacing w:line="600" w:lineRule="exact"/>
        <w:ind w:firstLine="660" w:firstLineChars="200"/>
        <w:rPr>
          <w:rFonts w:eastAsia="方正仿宋_GBK"/>
          <w:sz w:val="33"/>
          <w:szCs w:val="33"/>
        </w:rPr>
      </w:pPr>
      <w:r>
        <w:rPr>
          <w:rFonts w:hint="eastAsia" w:eastAsia="方正楷体_GBK"/>
          <w:color w:val="000000"/>
          <w:sz w:val="33"/>
          <w:szCs w:val="33"/>
        </w:rPr>
        <w:t>资助经费：</w:t>
      </w:r>
      <w:r>
        <w:rPr>
          <w:rFonts w:hint="eastAsia" w:eastAsia="方正仿宋_GBK"/>
          <w:sz w:val="33"/>
          <w:szCs w:val="33"/>
        </w:rPr>
        <w:t>5万元</w:t>
      </w:r>
    </w:p>
    <w:p>
      <w:pPr>
        <w:spacing w:line="600" w:lineRule="exact"/>
        <w:ind w:firstLine="660" w:firstLineChars="200"/>
        <w:rPr>
          <w:rFonts w:eastAsia="方正黑体_GBK"/>
          <w:color w:val="000000"/>
          <w:sz w:val="33"/>
          <w:szCs w:val="33"/>
        </w:rPr>
      </w:pPr>
      <w:r>
        <w:rPr>
          <w:rFonts w:hint="eastAsia" w:eastAsia="方正黑体_GBK"/>
          <w:color w:val="000000"/>
          <w:sz w:val="33"/>
          <w:szCs w:val="33"/>
        </w:rPr>
        <w:t>二、一般课题（</w:t>
      </w:r>
      <w:r>
        <w:rPr>
          <w:rFonts w:eastAsia="方正黑体_GBK"/>
          <w:color w:val="000000"/>
          <w:sz w:val="33"/>
          <w:szCs w:val="33"/>
        </w:rPr>
        <w:t>5</w:t>
      </w:r>
      <w:r>
        <w:rPr>
          <w:rFonts w:hint="eastAsia" w:eastAsia="方正黑体_GBK"/>
          <w:color w:val="000000"/>
          <w:sz w:val="33"/>
          <w:szCs w:val="33"/>
        </w:rPr>
        <w:t>项）</w:t>
      </w:r>
    </w:p>
    <w:p>
      <w:pPr>
        <w:spacing w:line="600" w:lineRule="exact"/>
        <w:ind w:firstLine="660" w:firstLineChars="200"/>
        <w:rPr>
          <w:rFonts w:eastAsia="方正楷体_GBK"/>
          <w:color w:val="000000"/>
          <w:sz w:val="33"/>
          <w:szCs w:val="33"/>
        </w:rPr>
      </w:pPr>
      <w:r>
        <w:rPr>
          <w:rFonts w:eastAsia="方正楷体_GBK"/>
          <w:color w:val="000000"/>
          <w:sz w:val="33"/>
          <w:szCs w:val="33"/>
        </w:rPr>
        <w:t xml:space="preserve">1. </w:t>
      </w:r>
      <w:r>
        <w:rPr>
          <w:rFonts w:hint="eastAsia" w:eastAsia="方正楷体_GBK"/>
          <w:color w:val="000000"/>
          <w:sz w:val="33"/>
          <w:szCs w:val="33"/>
        </w:rPr>
        <w:t>创建重点区域人才管理改革试验区的构想和路径研究</w:t>
      </w:r>
    </w:p>
    <w:p>
      <w:pPr>
        <w:spacing w:line="600" w:lineRule="exact"/>
        <w:ind w:firstLine="660" w:firstLineChars="200"/>
        <w:rPr>
          <w:rFonts w:eastAsia="方正仿宋_GBK"/>
          <w:color w:val="000000"/>
          <w:sz w:val="33"/>
          <w:szCs w:val="33"/>
        </w:rPr>
      </w:pPr>
      <w:r>
        <w:rPr>
          <w:rFonts w:hint="eastAsia" w:eastAsia="方正黑体_GBK"/>
          <w:color w:val="000000"/>
          <w:sz w:val="33"/>
          <w:szCs w:val="33"/>
        </w:rPr>
        <w:t>研究目标：</w:t>
      </w:r>
      <w:r>
        <w:rPr>
          <w:rFonts w:hint="eastAsia" w:eastAsia="方正仿宋_GBK"/>
          <w:color w:val="000000"/>
          <w:sz w:val="33"/>
          <w:szCs w:val="33"/>
        </w:rPr>
        <w:t>围绕国家（西部）科技创新中心、重庆科学城建设，提出建立人才管理改革试验区的构想。通过借鉴国内外及发达省市人才管理改革试验区的先进经验，在签证居留、培养使用、评价激励、科研项目管理、服务保障等方面进行探索研究。研究成果为调研报告和资政报告。</w:t>
      </w:r>
    </w:p>
    <w:p>
      <w:pPr>
        <w:spacing w:line="600" w:lineRule="exact"/>
        <w:ind w:firstLine="660" w:firstLineChars="200"/>
        <w:rPr>
          <w:rFonts w:eastAsia="方正仿宋_GBK"/>
          <w:sz w:val="33"/>
          <w:szCs w:val="33"/>
        </w:rPr>
      </w:pPr>
      <w:r>
        <w:rPr>
          <w:rFonts w:hint="eastAsia" w:eastAsia="方正楷体_GBK"/>
          <w:color w:val="000000"/>
          <w:sz w:val="33"/>
          <w:szCs w:val="33"/>
        </w:rPr>
        <w:t>资助经费：</w:t>
      </w:r>
      <w:r>
        <w:rPr>
          <w:rFonts w:hint="eastAsia" w:eastAsia="方正仿宋_GBK"/>
          <w:sz w:val="33"/>
          <w:szCs w:val="33"/>
        </w:rPr>
        <w:t>2万元</w:t>
      </w:r>
    </w:p>
    <w:p>
      <w:pPr>
        <w:spacing w:line="600" w:lineRule="exact"/>
        <w:ind w:firstLine="660" w:firstLineChars="200"/>
        <w:rPr>
          <w:rFonts w:eastAsia="方正楷体_GBK"/>
          <w:color w:val="000000"/>
          <w:sz w:val="33"/>
          <w:szCs w:val="33"/>
        </w:rPr>
      </w:pPr>
      <w:r>
        <w:rPr>
          <w:rFonts w:eastAsia="方正楷体_GBK"/>
          <w:color w:val="000000"/>
          <w:sz w:val="33"/>
          <w:szCs w:val="33"/>
        </w:rPr>
        <w:t xml:space="preserve">2. </w:t>
      </w:r>
      <w:r>
        <w:rPr>
          <w:rFonts w:hint="eastAsia" w:eastAsia="方正楷体_GBK"/>
          <w:color w:val="000000"/>
          <w:sz w:val="33"/>
          <w:szCs w:val="33"/>
        </w:rPr>
        <w:t>青年人才培养引进对策研究</w:t>
      </w:r>
    </w:p>
    <w:p>
      <w:pPr>
        <w:spacing w:line="600" w:lineRule="exact"/>
        <w:ind w:firstLine="660" w:firstLineChars="200"/>
        <w:rPr>
          <w:rFonts w:eastAsia="方正仿宋_GBK"/>
          <w:color w:val="000000"/>
          <w:sz w:val="33"/>
          <w:szCs w:val="33"/>
        </w:rPr>
      </w:pPr>
      <w:r>
        <w:rPr>
          <w:rFonts w:hint="eastAsia" w:eastAsia="方正黑体_GBK"/>
          <w:color w:val="000000"/>
          <w:sz w:val="33"/>
          <w:szCs w:val="33"/>
        </w:rPr>
        <w:t>研究目标：</w:t>
      </w:r>
      <w:r>
        <w:rPr>
          <w:rFonts w:hint="eastAsia" w:eastAsia="方正仿宋_GBK"/>
          <w:color w:val="000000"/>
          <w:sz w:val="33"/>
          <w:szCs w:val="33"/>
        </w:rPr>
        <w:t>通过对比周边省市青年人才培养引进政策，分析我市青年人才培养引进政策现状、查找不足，从城市公共服务、用人主体、产业发展、平台建设等方面为青年人才创新创业提供政策支撑。研究成果为调研报告和青年人才培养引进政策。</w:t>
      </w:r>
    </w:p>
    <w:p>
      <w:pPr>
        <w:spacing w:line="600" w:lineRule="exact"/>
        <w:ind w:firstLine="660" w:firstLineChars="200"/>
        <w:rPr>
          <w:rFonts w:eastAsia="方正仿宋_GBK"/>
          <w:sz w:val="33"/>
          <w:szCs w:val="33"/>
        </w:rPr>
      </w:pPr>
      <w:r>
        <w:rPr>
          <w:rFonts w:hint="eastAsia" w:eastAsia="方正楷体_GBK"/>
          <w:color w:val="000000"/>
          <w:sz w:val="33"/>
          <w:szCs w:val="33"/>
        </w:rPr>
        <w:t>资助经费：</w:t>
      </w:r>
      <w:r>
        <w:rPr>
          <w:rFonts w:hint="eastAsia" w:eastAsia="方正仿宋_GBK"/>
          <w:sz w:val="33"/>
          <w:szCs w:val="33"/>
        </w:rPr>
        <w:t>2万元</w:t>
      </w:r>
    </w:p>
    <w:p>
      <w:pPr>
        <w:spacing w:line="600" w:lineRule="exact"/>
        <w:ind w:firstLine="660" w:firstLineChars="200"/>
        <w:rPr>
          <w:rFonts w:eastAsia="方正楷体_GBK"/>
          <w:color w:val="000000"/>
          <w:sz w:val="33"/>
          <w:szCs w:val="33"/>
        </w:rPr>
      </w:pPr>
      <w:r>
        <w:rPr>
          <w:rFonts w:eastAsia="方正楷体_GBK"/>
          <w:color w:val="000000"/>
          <w:sz w:val="33"/>
          <w:szCs w:val="33"/>
        </w:rPr>
        <w:t xml:space="preserve">3. </w:t>
      </w:r>
      <w:r>
        <w:rPr>
          <w:rFonts w:hint="eastAsia" w:eastAsia="方正楷体_GBK"/>
          <w:color w:val="000000"/>
          <w:sz w:val="33"/>
          <w:szCs w:val="33"/>
        </w:rPr>
        <w:t>大数据智能化人才培养实践与探索</w:t>
      </w:r>
    </w:p>
    <w:p>
      <w:pPr>
        <w:spacing w:line="600" w:lineRule="exact"/>
        <w:ind w:firstLine="660" w:firstLineChars="200"/>
        <w:rPr>
          <w:rFonts w:eastAsia="方正仿宋_GBK"/>
          <w:color w:val="000000"/>
          <w:sz w:val="33"/>
          <w:szCs w:val="33"/>
        </w:rPr>
      </w:pPr>
      <w:r>
        <w:rPr>
          <w:rFonts w:hint="eastAsia" w:eastAsia="方正黑体_GBK"/>
          <w:color w:val="000000"/>
          <w:sz w:val="33"/>
          <w:szCs w:val="33"/>
        </w:rPr>
        <w:t>研究目标：</w:t>
      </w:r>
      <w:r>
        <w:rPr>
          <w:rFonts w:hint="eastAsia" w:eastAsia="方正仿宋_GBK"/>
          <w:color w:val="000000"/>
          <w:sz w:val="33"/>
          <w:szCs w:val="33"/>
        </w:rPr>
        <w:t>通过对我市大数据智能化产业发展状况，相应人才的供需结构、科研平台建设以及高校相关专业、课程设置等进行深入调研分析，为我市构建大数据智能化人才培养的“政府</w:t>
      </w:r>
      <w:r>
        <w:rPr>
          <w:rFonts w:eastAsia="方正仿宋_GBK"/>
          <w:color w:val="000000"/>
          <w:sz w:val="33"/>
          <w:szCs w:val="33"/>
        </w:rPr>
        <w:t>-</w:t>
      </w:r>
      <w:r>
        <w:rPr>
          <w:rFonts w:hint="eastAsia" w:eastAsia="方正仿宋_GBK"/>
          <w:color w:val="000000"/>
          <w:sz w:val="33"/>
          <w:szCs w:val="33"/>
        </w:rPr>
        <w:t>企业</w:t>
      </w:r>
      <w:r>
        <w:rPr>
          <w:rFonts w:eastAsia="方正仿宋_GBK"/>
          <w:color w:val="000000"/>
          <w:sz w:val="33"/>
          <w:szCs w:val="33"/>
        </w:rPr>
        <w:t>-</w:t>
      </w:r>
      <w:r>
        <w:rPr>
          <w:rFonts w:hint="eastAsia" w:eastAsia="方正仿宋_GBK"/>
          <w:color w:val="000000"/>
          <w:sz w:val="33"/>
          <w:szCs w:val="33"/>
        </w:rPr>
        <w:t>高校</w:t>
      </w:r>
      <w:r>
        <w:rPr>
          <w:rFonts w:eastAsia="方正仿宋_GBK"/>
          <w:color w:val="000000"/>
          <w:sz w:val="33"/>
          <w:szCs w:val="33"/>
        </w:rPr>
        <w:t>-</w:t>
      </w:r>
      <w:r>
        <w:rPr>
          <w:rFonts w:hint="eastAsia" w:eastAsia="方正仿宋_GBK"/>
          <w:color w:val="000000"/>
          <w:sz w:val="33"/>
          <w:szCs w:val="33"/>
        </w:rPr>
        <w:t>科研机构”模式提供支撑。研究成果为调研报告和资政报告。</w:t>
      </w:r>
    </w:p>
    <w:p>
      <w:pPr>
        <w:spacing w:line="600" w:lineRule="exact"/>
        <w:ind w:firstLine="660" w:firstLineChars="200"/>
        <w:rPr>
          <w:rFonts w:eastAsia="方正仿宋_GBK"/>
          <w:sz w:val="33"/>
          <w:szCs w:val="33"/>
        </w:rPr>
      </w:pPr>
      <w:r>
        <w:rPr>
          <w:rFonts w:hint="eastAsia" w:eastAsia="方正楷体_GBK"/>
          <w:color w:val="000000"/>
          <w:sz w:val="33"/>
          <w:szCs w:val="33"/>
        </w:rPr>
        <w:t>资助经费：</w:t>
      </w:r>
      <w:r>
        <w:rPr>
          <w:rFonts w:hint="eastAsia" w:eastAsia="方正仿宋_GBK"/>
          <w:sz w:val="33"/>
          <w:szCs w:val="33"/>
        </w:rPr>
        <w:t>2万元</w:t>
      </w:r>
    </w:p>
    <w:p>
      <w:pPr>
        <w:spacing w:line="600" w:lineRule="exact"/>
        <w:ind w:firstLine="660" w:firstLineChars="200"/>
        <w:rPr>
          <w:rFonts w:eastAsia="方正楷体_GBK"/>
          <w:color w:val="000000"/>
          <w:sz w:val="33"/>
          <w:szCs w:val="33"/>
        </w:rPr>
      </w:pPr>
      <w:r>
        <w:rPr>
          <w:rFonts w:eastAsia="方正楷体_GBK"/>
          <w:color w:val="000000"/>
          <w:sz w:val="33"/>
          <w:szCs w:val="33"/>
        </w:rPr>
        <w:t xml:space="preserve">4. </w:t>
      </w:r>
      <w:r>
        <w:rPr>
          <w:rFonts w:hint="eastAsia" w:eastAsia="方正楷体_GBK"/>
          <w:color w:val="000000"/>
          <w:sz w:val="33"/>
          <w:szCs w:val="33"/>
        </w:rPr>
        <w:t>重庆市民营企业人才结构调查与需求分析</w:t>
      </w:r>
    </w:p>
    <w:p>
      <w:pPr>
        <w:spacing w:line="600" w:lineRule="exact"/>
        <w:ind w:firstLine="660" w:firstLineChars="200"/>
        <w:rPr>
          <w:rFonts w:eastAsia="方正仿宋_GBK"/>
          <w:color w:val="000000"/>
          <w:sz w:val="33"/>
          <w:szCs w:val="33"/>
        </w:rPr>
      </w:pPr>
      <w:r>
        <w:rPr>
          <w:rFonts w:hint="eastAsia" w:eastAsia="方正黑体_GBK"/>
          <w:color w:val="000000"/>
          <w:sz w:val="33"/>
          <w:szCs w:val="33"/>
        </w:rPr>
        <w:t>研究目标：</w:t>
      </w:r>
      <w:r>
        <w:rPr>
          <w:rFonts w:hint="eastAsia" w:eastAsia="方正仿宋_GBK"/>
          <w:color w:val="000000"/>
          <w:sz w:val="33"/>
          <w:szCs w:val="33"/>
        </w:rPr>
        <w:t>市委市政府高度重视民营企业发展。通过调查与数据分析，从学历、技能、技术、年龄等多维度分析当前民企的人才结构和需求情况，查找民企“引人难”“留人难”的原因，对破解如何做好民企人才工作提出政策建议。研究成果为调研报告和资政报告。</w:t>
      </w:r>
    </w:p>
    <w:p>
      <w:pPr>
        <w:spacing w:line="600" w:lineRule="exact"/>
        <w:ind w:firstLine="660" w:firstLineChars="200"/>
        <w:rPr>
          <w:rFonts w:eastAsia="方正仿宋_GBK"/>
          <w:sz w:val="33"/>
          <w:szCs w:val="33"/>
        </w:rPr>
      </w:pPr>
      <w:r>
        <w:rPr>
          <w:rFonts w:hint="eastAsia" w:eastAsia="方正楷体_GBK"/>
          <w:color w:val="000000"/>
          <w:sz w:val="33"/>
          <w:szCs w:val="33"/>
        </w:rPr>
        <w:t>资助经费：</w:t>
      </w:r>
      <w:r>
        <w:rPr>
          <w:rFonts w:hint="eastAsia" w:eastAsia="方正仿宋_GBK"/>
          <w:sz w:val="33"/>
          <w:szCs w:val="33"/>
        </w:rPr>
        <w:t>2万元</w:t>
      </w:r>
    </w:p>
    <w:p>
      <w:pPr>
        <w:spacing w:line="600" w:lineRule="exact"/>
        <w:ind w:firstLine="660" w:firstLineChars="200"/>
        <w:rPr>
          <w:rFonts w:eastAsia="方正楷体_GBK"/>
          <w:color w:val="000000"/>
          <w:sz w:val="33"/>
          <w:szCs w:val="33"/>
        </w:rPr>
      </w:pPr>
      <w:r>
        <w:rPr>
          <w:rFonts w:eastAsia="方正楷体_GBK"/>
          <w:color w:val="000000"/>
          <w:sz w:val="33"/>
          <w:szCs w:val="33"/>
        </w:rPr>
        <w:t xml:space="preserve">5. </w:t>
      </w:r>
      <w:r>
        <w:rPr>
          <w:rFonts w:hint="eastAsia" w:eastAsia="方正楷体_GBK"/>
          <w:color w:val="000000"/>
          <w:sz w:val="33"/>
          <w:szCs w:val="33"/>
        </w:rPr>
        <w:t>重庆市建设国际人才社区对策研究</w:t>
      </w:r>
    </w:p>
    <w:p>
      <w:pPr>
        <w:spacing w:line="600" w:lineRule="exact"/>
        <w:ind w:firstLine="660" w:firstLineChars="200"/>
        <w:rPr>
          <w:rFonts w:eastAsia="方正仿宋_GBK"/>
          <w:color w:val="000000"/>
          <w:sz w:val="33"/>
          <w:szCs w:val="33"/>
        </w:rPr>
      </w:pPr>
      <w:r>
        <w:rPr>
          <w:rFonts w:hint="eastAsia" w:eastAsia="方正黑体_GBK"/>
          <w:color w:val="000000"/>
          <w:sz w:val="33"/>
          <w:szCs w:val="33"/>
        </w:rPr>
        <w:t>研究目标：</w:t>
      </w:r>
      <w:r>
        <w:rPr>
          <w:rFonts w:hint="eastAsia" w:eastAsia="方正仿宋_GBK"/>
          <w:color w:val="000000"/>
          <w:sz w:val="33"/>
          <w:szCs w:val="33"/>
        </w:rPr>
        <w:t>市委市政府高度重视国际人才引进与培育工作，要通过调查与数据分析，了解包括海外人才、归国人才等国际人才的诉求，了解发达地区建设国际人才社区的先进经验，对我市建设国际人才社区提出政策建议。研究成果为调研报告和资政报告。</w:t>
      </w:r>
    </w:p>
    <w:p>
      <w:pPr>
        <w:spacing w:line="600" w:lineRule="exact"/>
        <w:ind w:firstLine="660" w:firstLineChars="200"/>
        <w:rPr>
          <w:rFonts w:ascii="方正黑体_GBK" w:eastAsia="方正黑体_GBK"/>
          <w:color w:val="000000"/>
          <w:sz w:val="32"/>
          <w:szCs w:val="32"/>
        </w:rPr>
      </w:pPr>
      <w:r>
        <w:rPr>
          <w:rFonts w:hint="eastAsia" w:eastAsia="方正楷体_GBK"/>
          <w:color w:val="000000"/>
          <w:sz w:val="33"/>
          <w:szCs w:val="33"/>
        </w:rPr>
        <w:t>资助经费：</w:t>
      </w:r>
      <w:r>
        <w:rPr>
          <w:rFonts w:hint="eastAsia" w:eastAsia="方正仿宋_GBK"/>
          <w:sz w:val="33"/>
          <w:szCs w:val="33"/>
        </w:rPr>
        <w:t>2万元</w:t>
      </w:r>
    </w:p>
    <w:sectPr>
      <w:headerReference r:id="rId3" w:type="default"/>
      <w:footerReference r:id="rId4" w:type="default"/>
      <w:footerReference r:id="rId5" w:type="even"/>
      <w:pgSz w:w="11906" w:h="16838"/>
      <w:pgMar w:top="1814" w:right="1701" w:bottom="1814" w:left="1701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仿宋_GB2312" w:hAnsi="仿宋" w:eastAsia="仿宋_GB2312"/>
        <w:sz w:val="24"/>
        <w:szCs w:val="24"/>
      </w:rPr>
    </w:pPr>
    <w:r>
      <w:rPr>
        <w:rFonts w:hint="eastAsia" w:ascii="仿宋_GB2312" w:hAnsi="仿宋" w:eastAsia="仿宋_GB2312"/>
        <w:sz w:val="28"/>
        <w:szCs w:val="24"/>
      </w:rPr>
      <w:fldChar w:fldCharType="begin"/>
    </w:r>
    <w:r>
      <w:rPr>
        <w:rFonts w:hint="eastAsia" w:ascii="仿宋_GB2312" w:hAnsi="仿宋" w:eastAsia="仿宋_GB2312"/>
        <w:sz w:val="28"/>
        <w:szCs w:val="24"/>
      </w:rPr>
      <w:instrText xml:space="preserve"> PAGE   \* MERGEFORMAT </w:instrText>
    </w:r>
    <w:r>
      <w:rPr>
        <w:rFonts w:hint="eastAsia" w:ascii="仿宋_GB2312" w:hAnsi="仿宋" w:eastAsia="仿宋_GB2312"/>
        <w:sz w:val="28"/>
        <w:szCs w:val="24"/>
      </w:rPr>
      <w:fldChar w:fldCharType="separate"/>
    </w:r>
    <w:r>
      <w:rPr>
        <w:rFonts w:ascii="仿宋_GB2312" w:hAnsi="仿宋" w:eastAsia="仿宋_GB2312"/>
        <w:sz w:val="28"/>
        <w:szCs w:val="24"/>
        <w:lang w:val="zh-CN"/>
      </w:rPr>
      <w:t>-</w:t>
    </w:r>
    <w:r>
      <w:rPr>
        <w:rFonts w:ascii="仿宋_GB2312" w:hAnsi="仿宋" w:eastAsia="仿宋_GB2312"/>
        <w:sz w:val="28"/>
        <w:szCs w:val="24"/>
      </w:rPr>
      <w:t xml:space="preserve"> 3 -</w:t>
    </w:r>
    <w:r>
      <w:rPr>
        <w:rFonts w:hint="eastAsia" w:ascii="仿宋_GB2312" w:hAnsi="仿宋" w:eastAsia="仿宋_GB2312"/>
        <w:sz w:val="28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120" w:firstLineChars="50"/>
      <w:jc w:val="center"/>
      <w:rPr>
        <w:rFonts w:ascii="仿宋" w:hAnsi="仿宋" w:eastAsia="仿宋"/>
        <w:sz w:val="24"/>
        <w:szCs w:val="24"/>
      </w:rPr>
    </w:pPr>
    <w:r>
      <w:rPr>
        <w:rFonts w:ascii="仿宋" w:hAnsi="仿宋" w:eastAsia="仿宋"/>
        <w:sz w:val="24"/>
        <w:szCs w:val="24"/>
      </w:rPr>
      <w:fldChar w:fldCharType="begin"/>
    </w:r>
    <w:r>
      <w:rPr>
        <w:rFonts w:ascii="仿宋" w:hAnsi="仿宋" w:eastAsia="仿宋"/>
        <w:sz w:val="24"/>
        <w:szCs w:val="24"/>
      </w:rPr>
      <w:instrText xml:space="preserve"> PAGE   \* MERGEFORMAT </w:instrText>
    </w:r>
    <w:r>
      <w:rPr>
        <w:rFonts w:ascii="仿宋" w:hAnsi="仿宋" w:eastAsia="仿宋"/>
        <w:sz w:val="24"/>
        <w:szCs w:val="24"/>
      </w:rPr>
      <w:fldChar w:fldCharType="separate"/>
    </w:r>
    <w:r>
      <w:rPr>
        <w:rFonts w:ascii="仿宋" w:hAnsi="仿宋" w:eastAsia="仿宋"/>
        <w:sz w:val="24"/>
        <w:szCs w:val="24"/>
        <w:lang w:val="zh-CN"/>
      </w:rPr>
      <w:t>-</w:t>
    </w:r>
    <w:r>
      <w:rPr>
        <w:rFonts w:ascii="仿宋" w:hAnsi="仿宋" w:eastAsia="仿宋"/>
        <w:sz w:val="24"/>
        <w:szCs w:val="24"/>
      </w:rPr>
      <w:t xml:space="preserve"> </w:t>
    </w:r>
    <w:r>
      <w:rPr>
        <w:rFonts w:ascii="仿宋" w:hAnsi="仿宋" w:eastAsia="仿宋"/>
        <w:sz w:val="28"/>
        <w:szCs w:val="24"/>
      </w:rPr>
      <w:t xml:space="preserve">4 </w:t>
    </w:r>
    <w:r>
      <w:rPr>
        <w:rFonts w:ascii="仿宋" w:hAnsi="仿宋" w:eastAsia="仿宋"/>
        <w:sz w:val="24"/>
        <w:szCs w:val="24"/>
      </w:rPr>
      <w:t>-</w:t>
    </w:r>
    <w:r>
      <w:rPr>
        <w:rFonts w:ascii="仿宋" w:hAnsi="仿宋" w:eastAsia="仿宋"/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BB"/>
    <w:rsid w:val="00005F13"/>
    <w:rsid w:val="000817CB"/>
    <w:rsid w:val="00094526"/>
    <w:rsid w:val="000C327F"/>
    <w:rsid w:val="001743C1"/>
    <w:rsid w:val="00230E4E"/>
    <w:rsid w:val="0057529D"/>
    <w:rsid w:val="00584EA0"/>
    <w:rsid w:val="005E1F15"/>
    <w:rsid w:val="006C3D95"/>
    <w:rsid w:val="009A0796"/>
    <w:rsid w:val="00AD4E93"/>
    <w:rsid w:val="00C31EAA"/>
    <w:rsid w:val="00C878BB"/>
    <w:rsid w:val="00C95370"/>
    <w:rsid w:val="00F006A8"/>
    <w:rsid w:val="00F61C06"/>
    <w:rsid w:val="00FF4299"/>
    <w:rsid w:val="1D6C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00" w:lineRule="exac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0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A8F5CB-6498-4E03-BCFF-DA3145058B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248</Words>
  <Characters>1419</Characters>
  <Lines>11</Lines>
  <Paragraphs>3</Paragraphs>
  <TotalTime>4</TotalTime>
  <ScaleCrop>false</ScaleCrop>
  <LinksUpToDate>false</LinksUpToDate>
  <CharactersWithSpaces>1664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2019-10-16T02:04:00Z</dcterms:created>
  <dc:creator>微软用户</dc:creator>
  <cp:lastModifiedBy>呀</cp:lastModifiedBy>
  <cp:lastPrinted>2019-10-17T01:28:00Z</cp:lastPrinted>
  <dcterms:modified xsi:type="dcterms:W3CDTF">2019-11-01T05:21:34Z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