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座位示意图</w:t>
      </w:r>
    </w:p>
    <w:p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讲  台</w:t>
      </w:r>
    </w:p>
    <w:tbl>
      <w:tblPr>
        <w:tblStyle w:val="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456"/>
        <w:gridCol w:w="2905"/>
        <w:gridCol w:w="456"/>
        <w:gridCol w:w="2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3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1排：工作人员</w:t>
            </w:r>
          </w:p>
        </w:tc>
        <w:tc>
          <w:tcPr>
            <w:tcW w:w="45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过道</w:t>
            </w:r>
          </w:p>
        </w:tc>
        <w:tc>
          <w:tcPr>
            <w:tcW w:w="290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1—4排：软件学院（28人）</w:t>
            </w:r>
          </w:p>
        </w:tc>
        <w:tc>
          <w:tcPr>
            <w:tcW w:w="45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过道</w:t>
            </w:r>
          </w:p>
        </w:tc>
        <w:tc>
          <w:tcPr>
            <w:tcW w:w="259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1—4排：大数据与人工智能学院（16人）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3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2—5排：电子信息学院（16人）</w:t>
            </w:r>
          </w:p>
        </w:tc>
        <w:tc>
          <w:tcPr>
            <w:tcW w:w="456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5—9排：管理学院（35人）</w:t>
            </w:r>
          </w:p>
        </w:tc>
        <w:tc>
          <w:tcPr>
            <w:tcW w:w="456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5—9排：计算机与物联网学院（20人）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3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6—12排：土木工程学院（28人）</w:t>
            </w:r>
          </w:p>
        </w:tc>
        <w:tc>
          <w:tcPr>
            <w:tcW w:w="456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10—14排：数字艺术学院（35人）</w:t>
            </w:r>
          </w:p>
        </w:tc>
        <w:tc>
          <w:tcPr>
            <w:tcW w:w="456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59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10—12排：职能部门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A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2019-11-08T01:45:42Z</dcterms:created>
  <dc:creator>pc</dc:creator>
  <cp:lastModifiedBy>呀</cp:lastModifiedBy>
  <dcterms:modified xsi:type="dcterms:W3CDTF">2019-11-08T01:46:50Z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