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黑体_GBK" w:hAnsi="Times New Roman" w:eastAsia="方正黑体_GBK" w:cs="Times New Roman"/>
          <w:bCs/>
          <w:kern w:val="0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bCs/>
          <w:kern w:val="0"/>
          <w:sz w:val="32"/>
          <w:szCs w:val="32"/>
        </w:rPr>
        <w:t>附件2</w:t>
      </w:r>
    </w:p>
    <w:p>
      <w:pPr>
        <w:spacing w:line="560" w:lineRule="exact"/>
        <w:rPr>
          <w:rFonts w:hint="eastAsia" w:ascii="方正黑体_GBK" w:hAnsi="Times New Roman" w:eastAsia="方正黑体_GBK" w:cs="Times New Roman"/>
          <w:bCs/>
          <w:kern w:val="0"/>
          <w:sz w:val="32"/>
          <w:szCs w:val="32"/>
        </w:rPr>
      </w:pPr>
    </w:p>
    <w:p>
      <w:pPr>
        <w:spacing w:line="560" w:lineRule="exact"/>
        <w:ind w:firstLine="480"/>
        <w:jc w:val="center"/>
        <w:rPr>
          <w:rFonts w:ascii="方正小标宋_GBK" w:hAnsi="Times New Roman" w:eastAsia="方正小标宋_GBK" w:cs="Times New Roman"/>
          <w:bCs/>
          <w:kern w:val="0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bCs/>
          <w:kern w:val="0"/>
          <w:sz w:val="44"/>
          <w:szCs w:val="44"/>
        </w:rPr>
        <w:t>学校委托知识产权事务所联系方式</w:t>
      </w:r>
    </w:p>
    <w:p>
      <w:pPr>
        <w:spacing w:line="560" w:lineRule="exact"/>
        <w:ind w:firstLine="480"/>
        <w:jc w:val="center"/>
        <w:rPr>
          <w:rFonts w:hint="eastAsia" w:ascii="方正小标宋_GBK" w:hAnsi="Times New Roman" w:eastAsia="方正小标宋_GBK" w:cs="Times New Roman"/>
          <w:bCs/>
          <w:kern w:val="0"/>
          <w:sz w:val="44"/>
          <w:szCs w:val="44"/>
        </w:rPr>
      </w:pPr>
    </w:p>
    <w:p>
      <w:pPr>
        <w:spacing w:line="560" w:lineRule="exact"/>
        <w:ind w:firstLine="480"/>
        <w:rPr>
          <w:rFonts w:ascii="Times New Roman" w:hAnsi="Times New Roman" w:eastAsia="方正仿宋_GBK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</w:rPr>
        <w:t>重庆乐泰知识产权代理事务所</w:t>
      </w:r>
    </w:p>
    <w:p>
      <w:pPr>
        <w:spacing w:line="560" w:lineRule="exact"/>
        <w:ind w:firstLine="480"/>
        <w:rPr>
          <w:rFonts w:ascii="Times New Roman" w:hAnsi="Times New Roman" w:eastAsia="方正仿宋_GBK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</w:rPr>
        <w:t>皮历：13508305530</w:t>
      </w:r>
    </w:p>
    <w:p>
      <w:pPr>
        <w:spacing w:line="560" w:lineRule="exact"/>
        <w:ind w:firstLine="480"/>
        <w:rPr>
          <w:rFonts w:ascii="Times New Roman" w:hAnsi="Times New Roman" w:eastAsia="方正仿宋_GBK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</w:rPr>
        <w:t>QQ：654008994</w:t>
      </w:r>
      <w:r>
        <w:rPr>
          <w:rFonts w:ascii="Times New Roman" w:hAnsi="Times New Roman" w:eastAsia="方正仿宋_GBK" w:cs="Times New Roman"/>
          <w:bCs/>
          <w:kern w:val="0"/>
          <w:sz w:val="32"/>
          <w:szCs w:val="32"/>
        </w:rPr>
        <w:t xml:space="preserve">   </w:t>
      </w: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</w:rPr>
        <w:t>邮箱：654008994@qq.com</w:t>
      </w:r>
    </w:p>
    <w:p>
      <w:pPr>
        <w:spacing w:line="560" w:lineRule="exact"/>
        <w:ind w:firstLine="480"/>
        <w:rPr>
          <w:rFonts w:ascii="Times New Roman" w:hAnsi="Times New Roman" w:eastAsia="方正仿宋_GBK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</w:rPr>
        <w:t>王潇：14780001231</w:t>
      </w:r>
    </w:p>
    <w:p>
      <w:pPr>
        <w:spacing w:line="560" w:lineRule="exact"/>
        <w:ind w:firstLine="480"/>
        <w:rPr>
          <w:rFonts w:ascii="Times New Roman" w:hAnsi="Times New Roman" w:eastAsia="方正仿宋_GBK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</w:rPr>
        <w:t>QQ：904069853   邮箱：wx904069853@163.com</w:t>
      </w:r>
    </w:p>
    <w:p>
      <w:pPr>
        <w:spacing w:line="560" w:lineRule="exact"/>
        <w:ind w:firstLine="480"/>
        <w:rPr>
          <w:rFonts w:ascii="Times New Roman" w:hAnsi="Times New Roman" w:eastAsia="方正仿宋_GBK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</w:rPr>
        <w:t>魏祯奇：13047365777</w:t>
      </w:r>
    </w:p>
    <w:p>
      <w:pPr>
        <w:spacing w:line="560" w:lineRule="exact"/>
        <w:ind w:firstLine="480"/>
        <w:rPr>
          <w:rFonts w:ascii="Times New Roman" w:hAnsi="Times New Roman" w:eastAsia="方正仿宋_GBK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</w:rPr>
        <w:t>QQ：1351910932  邮箱1351910932@qq.com</w:t>
      </w:r>
    </w:p>
    <w:p>
      <w:pPr>
        <w:spacing w:line="560" w:lineRule="exact"/>
        <w:ind w:firstLine="5244" w:firstLineChars="1639"/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r>
        <w:rPr>
          <w:rFonts w:ascii="Times New Roman" w:hAnsi="Times New Roman" w:eastAsia="方正仿宋_GBK" w:cs="Times New Roman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1267460</wp:posOffset>
            </wp:positionH>
            <wp:positionV relativeFrom="paragraph">
              <wp:posOffset>447675</wp:posOffset>
            </wp:positionV>
            <wp:extent cx="2628265" cy="3599815"/>
            <wp:effectExtent l="0" t="0" r="635" b="6985"/>
            <wp:wrapTopAndBottom/>
            <wp:docPr id="1" name="图片 1" descr="d:\Documents\Tencent Files\314732230\FileRecv\MobileFile\temp_qrcode_share_6286769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Documents\Tencent Files\314732230\FileRecv\MobileFile\temp_qrcode_share_62867690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14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D8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2019-11-18T10:56:40Z</dcterms:created>
  <dc:creator>pc</dc:creator>
  <cp:lastModifiedBy>呀</cp:lastModifiedBy>
  <dcterms:modified xsi:type="dcterms:W3CDTF">2019-11-18T10:57:11Z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