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6F4" w:rsidRPr="00871200" w:rsidRDefault="00692856" w:rsidP="00035176">
      <w:pPr>
        <w:spacing w:line="560" w:lineRule="exact"/>
        <w:ind w:firstLineChars="0" w:firstLine="0"/>
        <w:mirrorIndents/>
        <w:rPr>
          <w:sz w:val="28"/>
          <w:szCs w:val="28"/>
        </w:rPr>
      </w:pPr>
      <w:r w:rsidRPr="00871200">
        <w:rPr>
          <w:rFonts w:hint="eastAsia"/>
          <w:sz w:val="28"/>
          <w:szCs w:val="28"/>
        </w:rPr>
        <w:t>附件</w:t>
      </w:r>
      <w:r w:rsidRPr="00871200">
        <w:rPr>
          <w:sz w:val="28"/>
          <w:szCs w:val="28"/>
        </w:rPr>
        <w:t>2</w:t>
      </w:r>
      <w:r w:rsidRPr="00871200">
        <w:rPr>
          <w:rFonts w:hint="eastAsia"/>
          <w:sz w:val="28"/>
          <w:szCs w:val="28"/>
        </w:rPr>
        <w:t>：</w:t>
      </w:r>
    </w:p>
    <w:p w:rsidR="007426F4" w:rsidRPr="00871200" w:rsidRDefault="007426F4" w:rsidP="00035176">
      <w:pPr>
        <w:spacing w:line="560" w:lineRule="exact"/>
        <w:ind w:firstLine="640"/>
        <w:mirrorIndents/>
      </w:pPr>
    </w:p>
    <w:p w:rsidR="00D272A5" w:rsidRPr="00871200" w:rsidRDefault="00692856" w:rsidP="00035176">
      <w:pPr>
        <w:pStyle w:val="aa"/>
        <w:spacing w:line="560" w:lineRule="exact"/>
        <w:ind w:firstLineChars="0" w:firstLine="0"/>
        <w:mirrorIndents/>
        <w:rPr>
          <w:rFonts w:ascii="Times New Roman" w:hAnsi="Times New Roman"/>
        </w:rPr>
      </w:pPr>
      <w:r w:rsidRPr="00871200">
        <w:rPr>
          <w:rFonts w:ascii="Times New Roman" w:hAnsi="Times New Roman"/>
        </w:rPr>
        <w:t>2019</w:t>
      </w:r>
      <w:r w:rsidRPr="00871200">
        <w:rPr>
          <w:rFonts w:ascii="Times New Roman" w:hAnsi="Times New Roman" w:hint="eastAsia"/>
        </w:rPr>
        <w:t>年重庆市技术创新与应用发展专项</w:t>
      </w:r>
    </w:p>
    <w:p w:rsidR="007426F4" w:rsidRPr="00871200" w:rsidRDefault="00692856" w:rsidP="00035176">
      <w:pPr>
        <w:pStyle w:val="aa"/>
        <w:spacing w:line="560" w:lineRule="exact"/>
        <w:ind w:firstLineChars="0" w:firstLine="0"/>
        <w:mirrorIndents/>
        <w:rPr>
          <w:rFonts w:ascii="Times New Roman" w:hAnsi="Times New Roman"/>
        </w:rPr>
      </w:pPr>
      <w:r w:rsidRPr="00871200">
        <w:rPr>
          <w:rFonts w:ascii="Times New Roman" w:hAnsi="Times New Roman" w:hint="eastAsia"/>
        </w:rPr>
        <w:t>重点项目</w:t>
      </w:r>
      <w:r w:rsidR="00D272A5" w:rsidRPr="00871200">
        <w:rPr>
          <w:rFonts w:ascii="Times New Roman" w:hAnsi="Times New Roman" w:hint="eastAsia"/>
        </w:rPr>
        <w:t>（高新领域）</w:t>
      </w:r>
      <w:r w:rsidRPr="00871200">
        <w:rPr>
          <w:rFonts w:ascii="Times New Roman" w:hAnsi="Times New Roman" w:hint="eastAsia"/>
        </w:rPr>
        <w:t>申报指南</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0"/>
        <w:mirrorIndents/>
        <w:rPr>
          <w:rFonts w:eastAsia="方正黑体_GBK"/>
          <w:b w:val="0"/>
        </w:rPr>
      </w:pPr>
      <w:r w:rsidRPr="00871200">
        <w:rPr>
          <w:rFonts w:eastAsia="方正黑体_GBK" w:hint="eastAsia"/>
          <w:b w:val="0"/>
        </w:rPr>
        <w:t>（方向引领类）</w:t>
      </w:r>
    </w:p>
    <w:p w:rsidR="007426F4" w:rsidRPr="00871200" w:rsidRDefault="00692856" w:rsidP="00035176">
      <w:pPr>
        <w:pStyle w:val="2"/>
        <w:spacing w:line="560" w:lineRule="exact"/>
        <w:ind w:firstLine="643"/>
        <w:mirrorIndents/>
        <w:rPr>
          <w:b w:val="0"/>
        </w:rPr>
      </w:pPr>
      <w:bookmarkStart w:id="0" w:name="_Toc535498693"/>
      <w:bookmarkStart w:id="1" w:name="_Toc535498707"/>
      <w:r w:rsidRPr="00871200">
        <w:rPr>
          <w:rFonts w:hint="eastAsia"/>
        </w:rPr>
        <w:t>一、新能源汽车</w:t>
      </w:r>
      <w:bookmarkEnd w:id="0"/>
    </w:p>
    <w:p w:rsidR="007426F4" w:rsidRPr="00871200" w:rsidRDefault="00692856" w:rsidP="00035176">
      <w:pPr>
        <w:pStyle w:val="3"/>
        <w:spacing w:before="0" w:after="0" w:line="560" w:lineRule="exact"/>
        <w:ind w:firstLine="643"/>
        <w:mirrorIndents/>
      </w:pPr>
      <w:bookmarkStart w:id="2" w:name="_Toc535498694"/>
      <w:r w:rsidRPr="00871200">
        <w:t xml:space="preserve">1. </w:t>
      </w:r>
      <w:r w:rsidRPr="00871200">
        <w:rPr>
          <w:rFonts w:hint="eastAsia"/>
        </w:rPr>
        <w:t>纯电动汽车</w:t>
      </w:r>
      <w:bookmarkEnd w:id="2"/>
    </w:p>
    <w:p w:rsidR="007426F4" w:rsidRPr="00871200" w:rsidRDefault="00692856" w:rsidP="00035176">
      <w:pPr>
        <w:spacing w:line="560" w:lineRule="exact"/>
        <w:ind w:firstLine="640"/>
        <w:mirrorIndents/>
      </w:pPr>
      <w:r w:rsidRPr="00871200">
        <w:t xml:space="preserve">1.1 </w:t>
      </w:r>
      <w:r w:rsidRPr="00871200">
        <w:rPr>
          <w:rFonts w:hint="eastAsia"/>
        </w:rPr>
        <w:t>动力电池单体及电池系统研发与产业化</w:t>
      </w:r>
    </w:p>
    <w:p w:rsidR="007426F4" w:rsidRPr="00871200" w:rsidRDefault="00692856" w:rsidP="00035176">
      <w:pPr>
        <w:spacing w:line="560" w:lineRule="exact"/>
        <w:ind w:firstLine="640"/>
        <w:mirrorIndents/>
      </w:pPr>
      <w:r w:rsidRPr="00871200">
        <w:t xml:space="preserve">1.2 </w:t>
      </w:r>
      <w:r w:rsidRPr="00871200">
        <w:rPr>
          <w:rFonts w:hint="eastAsia"/>
        </w:rPr>
        <w:t>电制动、电转向、电空调系统研发与产业化</w:t>
      </w:r>
    </w:p>
    <w:p w:rsidR="007426F4" w:rsidRPr="00871200" w:rsidRDefault="00692856" w:rsidP="00035176">
      <w:pPr>
        <w:spacing w:line="560" w:lineRule="exact"/>
        <w:ind w:firstLine="640"/>
        <w:mirrorIndents/>
      </w:pPr>
      <w:r w:rsidRPr="00871200">
        <w:t xml:space="preserve">1.3 </w:t>
      </w:r>
      <w:r w:rsidRPr="00871200">
        <w:rPr>
          <w:rFonts w:hint="eastAsia"/>
        </w:rPr>
        <w:t>整车轻量化技术研发与应用</w:t>
      </w:r>
    </w:p>
    <w:p w:rsidR="007426F4" w:rsidRPr="00871200" w:rsidRDefault="00692856" w:rsidP="00035176">
      <w:pPr>
        <w:spacing w:line="560" w:lineRule="exact"/>
        <w:ind w:firstLine="640"/>
        <w:mirrorIndents/>
      </w:pPr>
      <w:r w:rsidRPr="00871200">
        <w:t xml:space="preserve">1.4 </w:t>
      </w:r>
      <w:r w:rsidRPr="00871200">
        <w:rPr>
          <w:rFonts w:hint="eastAsia"/>
        </w:rPr>
        <w:t>纯电动汽车测试评价关键技术研发与应用</w:t>
      </w:r>
    </w:p>
    <w:p w:rsidR="007426F4" w:rsidRPr="00871200" w:rsidRDefault="00692856" w:rsidP="00035176">
      <w:pPr>
        <w:pStyle w:val="3"/>
        <w:spacing w:before="0" w:after="0" w:line="560" w:lineRule="exact"/>
        <w:ind w:firstLine="643"/>
        <w:mirrorIndents/>
      </w:pPr>
      <w:bookmarkStart w:id="3" w:name="_Toc535498696"/>
      <w:r w:rsidRPr="00871200">
        <w:t xml:space="preserve">2. </w:t>
      </w:r>
      <w:r w:rsidRPr="00871200">
        <w:rPr>
          <w:rFonts w:hint="eastAsia"/>
        </w:rPr>
        <w:t>燃料电池汽车</w:t>
      </w:r>
      <w:bookmarkEnd w:id="3"/>
    </w:p>
    <w:p w:rsidR="007426F4" w:rsidRPr="00871200" w:rsidRDefault="00692856" w:rsidP="00035176">
      <w:pPr>
        <w:spacing w:line="560" w:lineRule="exact"/>
        <w:ind w:firstLine="640"/>
        <w:mirrorIndents/>
      </w:pPr>
      <w:r w:rsidRPr="00871200">
        <w:t xml:space="preserve">2.1 </w:t>
      </w:r>
      <w:r w:rsidRPr="00871200">
        <w:rPr>
          <w:rFonts w:hint="eastAsia"/>
        </w:rPr>
        <w:t>高性能质子膜电极及催化剂技术研发与应用</w:t>
      </w:r>
    </w:p>
    <w:p w:rsidR="007426F4" w:rsidRPr="00871200" w:rsidRDefault="00692856" w:rsidP="00035176">
      <w:pPr>
        <w:spacing w:line="560" w:lineRule="exact"/>
        <w:ind w:firstLine="640"/>
        <w:mirrorIndents/>
      </w:pPr>
      <w:r w:rsidRPr="00871200">
        <w:t xml:space="preserve">2.2 </w:t>
      </w:r>
      <w:r w:rsidRPr="00871200">
        <w:rPr>
          <w:rFonts w:hint="eastAsia"/>
        </w:rPr>
        <w:t>燃料电池</w:t>
      </w:r>
      <w:proofErr w:type="gramStart"/>
      <w:r w:rsidRPr="00871200">
        <w:rPr>
          <w:rFonts w:hint="eastAsia"/>
        </w:rPr>
        <w:t>电堆及</w:t>
      </w:r>
      <w:proofErr w:type="gramEnd"/>
      <w:r w:rsidRPr="00871200">
        <w:rPr>
          <w:rFonts w:hint="eastAsia"/>
        </w:rPr>
        <w:t>附件系统研发与应用</w:t>
      </w:r>
    </w:p>
    <w:p w:rsidR="007426F4" w:rsidRPr="00871200" w:rsidRDefault="00692856" w:rsidP="00035176">
      <w:pPr>
        <w:spacing w:line="560" w:lineRule="exact"/>
        <w:ind w:firstLine="640"/>
        <w:mirrorIndents/>
      </w:pPr>
      <w:r w:rsidRPr="00871200">
        <w:t xml:space="preserve">2.3 </w:t>
      </w:r>
      <w:r w:rsidRPr="00871200">
        <w:rPr>
          <w:rFonts w:hint="eastAsia"/>
        </w:rPr>
        <w:t>高压储氢系统研发与应用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1.1</w:t>
      </w:r>
      <w:r w:rsidRPr="00871200">
        <w:rPr>
          <w:rFonts w:hint="eastAsia"/>
        </w:rPr>
        <w:t>、</w:t>
      </w:r>
      <w:r w:rsidRPr="00871200">
        <w:t>2.2</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4" w:name="_Toc535498697"/>
      <w:r w:rsidRPr="00871200">
        <w:rPr>
          <w:rFonts w:hint="eastAsia"/>
        </w:rPr>
        <w:t>二、智能网联汽车</w:t>
      </w:r>
      <w:bookmarkEnd w:id="4"/>
    </w:p>
    <w:p w:rsidR="007426F4" w:rsidRPr="00871200" w:rsidRDefault="00692856" w:rsidP="00035176">
      <w:pPr>
        <w:pStyle w:val="3"/>
        <w:tabs>
          <w:tab w:val="center" w:pos="4474"/>
        </w:tabs>
        <w:spacing w:before="0" w:after="0" w:line="560" w:lineRule="exact"/>
        <w:ind w:firstLine="643"/>
        <w:mirrorIndents/>
      </w:pPr>
      <w:bookmarkStart w:id="5" w:name="_Toc535498698"/>
      <w:r w:rsidRPr="00871200">
        <w:t>1.</w:t>
      </w:r>
      <w:r w:rsidRPr="00871200">
        <w:rPr>
          <w:rFonts w:hint="eastAsia"/>
        </w:rPr>
        <w:t>车辆</w:t>
      </w:r>
      <w:r w:rsidRPr="00871200">
        <w:t>/</w:t>
      </w:r>
      <w:r w:rsidRPr="00871200">
        <w:rPr>
          <w:rFonts w:hint="eastAsia"/>
        </w:rPr>
        <w:t>设施</w:t>
      </w:r>
      <w:bookmarkEnd w:id="5"/>
      <w:r w:rsidRPr="00871200">
        <w:tab/>
      </w:r>
    </w:p>
    <w:p w:rsidR="007426F4" w:rsidRPr="00871200" w:rsidRDefault="00692856" w:rsidP="00035176">
      <w:pPr>
        <w:spacing w:line="560" w:lineRule="exact"/>
        <w:ind w:firstLine="640"/>
        <w:mirrorIndents/>
      </w:pPr>
      <w:r w:rsidRPr="00871200">
        <w:t xml:space="preserve">1.1 </w:t>
      </w:r>
      <w:r w:rsidRPr="00871200">
        <w:rPr>
          <w:rFonts w:hint="eastAsia"/>
        </w:rPr>
        <w:t>环境感知技术研发与应用</w:t>
      </w:r>
    </w:p>
    <w:p w:rsidR="007426F4" w:rsidRPr="00871200" w:rsidRDefault="00692856" w:rsidP="00035176">
      <w:pPr>
        <w:spacing w:line="560" w:lineRule="exact"/>
        <w:ind w:firstLine="640"/>
        <w:mirrorIndents/>
      </w:pPr>
      <w:r w:rsidRPr="00871200">
        <w:t xml:space="preserve">1.2 </w:t>
      </w:r>
      <w:r w:rsidRPr="00871200">
        <w:rPr>
          <w:rFonts w:hint="eastAsia"/>
        </w:rPr>
        <w:t>智能决策技术研发与应用</w:t>
      </w:r>
    </w:p>
    <w:p w:rsidR="007426F4" w:rsidRPr="00871200" w:rsidRDefault="00692856" w:rsidP="00035176">
      <w:pPr>
        <w:spacing w:line="560" w:lineRule="exact"/>
        <w:ind w:firstLine="640"/>
        <w:mirrorIndents/>
      </w:pPr>
      <w:r w:rsidRPr="00871200">
        <w:t xml:space="preserve">1.3 </w:t>
      </w:r>
      <w:r w:rsidRPr="00871200">
        <w:rPr>
          <w:rFonts w:hint="eastAsia"/>
        </w:rPr>
        <w:t>控制执行技术研发与应用</w:t>
      </w:r>
    </w:p>
    <w:p w:rsidR="007426F4" w:rsidRPr="00871200" w:rsidRDefault="00692856" w:rsidP="00035176">
      <w:pPr>
        <w:pStyle w:val="3"/>
        <w:spacing w:before="0" w:after="0" w:line="560" w:lineRule="exact"/>
        <w:ind w:firstLine="643"/>
        <w:mirrorIndents/>
      </w:pPr>
      <w:bookmarkStart w:id="6" w:name="_Toc535498699"/>
      <w:r w:rsidRPr="00871200">
        <w:lastRenderedPageBreak/>
        <w:t xml:space="preserve">2. </w:t>
      </w:r>
      <w:r w:rsidRPr="00871200">
        <w:rPr>
          <w:rFonts w:hint="eastAsia"/>
        </w:rPr>
        <w:t>信息交互</w:t>
      </w:r>
      <w:bookmarkEnd w:id="6"/>
    </w:p>
    <w:p w:rsidR="007426F4" w:rsidRPr="00871200" w:rsidRDefault="00692856" w:rsidP="00035176">
      <w:pPr>
        <w:spacing w:line="560" w:lineRule="exact"/>
        <w:ind w:firstLine="640"/>
        <w:mirrorIndents/>
      </w:pPr>
      <w:r w:rsidRPr="00871200">
        <w:t xml:space="preserve">2.1 </w:t>
      </w:r>
      <w:r w:rsidRPr="00871200">
        <w:rPr>
          <w:rFonts w:hint="eastAsia"/>
        </w:rPr>
        <w:t>云平台与大数据技术在智能网联汽车中的研发与应用</w:t>
      </w:r>
    </w:p>
    <w:p w:rsidR="007426F4" w:rsidRPr="00871200" w:rsidRDefault="00692856" w:rsidP="00035176">
      <w:pPr>
        <w:spacing w:line="560" w:lineRule="exact"/>
        <w:ind w:firstLine="640"/>
        <w:mirrorIndents/>
      </w:pPr>
      <w:r w:rsidRPr="00871200">
        <w:t>2.2</w:t>
      </w:r>
      <w:r w:rsidRPr="00871200">
        <w:rPr>
          <w:rFonts w:hint="eastAsia"/>
        </w:rPr>
        <w:t>信息安全技术在智能网联汽车中的研发与应用</w:t>
      </w:r>
    </w:p>
    <w:p w:rsidR="007426F4" w:rsidRPr="00871200" w:rsidRDefault="00692856" w:rsidP="00035176">
      <w:pPr>
        <w:pStyle w:val="3"/>
        <w:spacing w:before="0" w:after="0" w:line="560" w:lineRule="exact"/>
        <w:ind w:firstLine="643"/>
        <w:mirrorIndents/>
      </w:pPr>
      <w:bookmarkStart w:id="7" w:name="_Toc535498700"/>
      <w:r w:rsidRPr="00871200">
        <w:t xml:space="preserve">3. </w:t>
      </w:r>
      <w:r w:rsidRPr="00871200">
        <w:rPr>
          <w:rFonts w:hint="eastAsia"/>
        </w:rPr>
        <w:t>车联网</w:t>
      </w:r>
      <w:bookmarkEnd w:id="7"/>
    </w:p>
    <w:p w:rsidR="007426F4" w:rsidRPr="00871200" w:rsidRDefault="00692856" w:rsidP="00035176">
      <w:pPr>
        <w:spacing w:line="560" w:lineRule="exact"/>
        <w:ind w:firstLine="640"/>
        <w:mirrorIndents/>
      </w:pPr>
      <w:r w:rsidRPr="00871200">
        <w:t xml:space="preserve">3.1 </w:t>
      </w:r>
      <w:r w:rsidRPr="00871200">
        <w:rPr>
          <w:rFonts w:hint="eastAsia"/>
        </w:rPr>
        <w:t>高精度地图与高精度定位技术研发与应用</w:t>
      </w:r>
    </w:p>
    <w:p w:rsidR="007426F4" w:rsidRPr="00871200" w:rsidRDefault="00692856" w:rsidP="00035176">
      <w:pPr>
        <w:spacing w:line="560" w:lineRule="exact"/>
        <w:ind w:firstLine="640"/>
        <w:mirrorIndents/>
      </w:pPr>
      <w:r w:rsidRPr="00871200">
        <w:t xml:space="preserve">3.2 </w:t>
      </w:r>
      <w:r w:rsidRPr="00871200">
        <w:rPr>
          <w:rFonts w:hint="eastAsia"/>
        </w:rPr>
        <w:t>路侧设施与交通网络信息研发与应用</w:t>
      </w:r>
    </w:p>
    <w:p w:rsidR="007426F4" w:rsidRPr="00871200" w:rsidRDefault="00692856" w:rsidP="00035176">
      <w:pPr>
        <w:spacing w:line="560" w:lineRule="exact"/>
        <w:ind w:firstLine="640"/>
        <w:mirrorIndents/>
      </w:pPr>
      <w:r w:rsidRPr="00871200">
        <w:t xml:space="preserve">3.3 </w:t>
      </w:r>
      <w:r w:rsidRPr="00871200">
        <w:rPr>
          <w:rFonts w:hint="eastAsia"/>
        </w:rPr>
        <w:t>整车安全架构技术研发</w:t>
      </w:r>
    </w:p>
    <w:p w:rsidR="007426F4" w:rsidRPr="00871200" w:rsidRDefault="00692856" w:rsidP="00035176">
      <w:pPr>
        <w:spacing w:line="560" w:lineRule="exact"/>
        <w:ind w:firstLine="640"/>
        <w:mirrorIndents/>
      </w:pPr>
      <w:r w:rsidRPr="00871200">
        <w:t xml:space="preserve">3.4 </w:t>
      </w:r>
      <w:r w:rsidRPr="00871200">
        <w:rPr>
          <w:rFonts w:hint="eastAsia"/>
        </w:rPr>
        <w:t>测试评价关键技术研发与应用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3.4</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rPr>
          <w:b w:val="0"/>
        </w:rPr>
      </w:pPr>
      <w:bookmarkStart w:id="8" w:name="_Toc535498701"/>
      <w:r w:rsidRPr="00871200">
        <w:rPr>
          <w:rFonts w:hint="eastAsia"/>
        </w:rPr>
        <w:t>三、通用航空领域</w:t>
      </w:r>
      <w:bookmarkEnd w:id="8"/>
    </w:p>
    <w:p w:rsidR="007426F4" w:rsidRPr="00871200" w:rsidRDefault="00692856" w:rsidP="00035176">
      <w:pPr>
        <w:pStyle w:val="3"/>
        <w:spacing w:before="0" w:after="0" w:line="560" w:lineRule="exact"/>
        <w:ind w:firstLine="643"/>
        <w:mirrorIndents/>
      </w:pPr>
      <w:bookmarkStart w:id="9" w:name="_Toc535498702"/>
      <w:r w:rsidRPr="00871200">
        <w:t xml:space="preserve">1. </w:t>
      </w:r>
      <w:r w:rsidRPr="00871200">
        <w:rPr>
          <w:rFonts w:hint="eastAsia"/>
        </w:rPr>
        <w:t>航空器设计</w:t>
      </w:r>
      <w:bookmarkEnd w:id="9"/>
    </w:p>
    <w:p w:rsidR="007426F4" w:rsidRPr="00871200" w:rsidRDefault="00692856" w:rsidP="00035176">
      <w:pPr>
        <w:spacing w:line="560" w:lineRule="exact"/>
        <w:ind w:firstLine="640"/>
        <w:mirrorIndents/>
      </w:pPr>
      <w:r w:rsidRPr="00871200">
        <w:t xml:space="preserve">1.1 </w:t>
      </w:r>
      <w:r w:rsidRPr="00871200">
        <w:rPr>
          <w:rFonts w:hint="eastAsia"/>
        </w:rPr>
        <w:t>飞行器传动系统关键技术研发与应用</w:t>
      </w:r>
    </w:p>
    <w:p w:rsidR="007426F4" w:rsidRPr="00871200" w:rsidRDefault="00692856" w:rsidP="00035176">
      <w:pPr>
        <w:spacing w:line="560" w:lineRule="exact"/>
        <w:ind w:firstLine="640"/>
        <w:mirrorIndents/>
      </w:pPr>
      <w:r w:rsidRPr="00871200">
        <w:t xml:space="preserve">1.2 </w:t>
      </w:r>
      <w:r w:rsidRPr="00871200">
        <w:rPr>
          <w:rFonts w:hint="eastAsia"/>
        </w:rPr>
        <w:t>飞行器动力学关键技术研发及应用</w:t>
      </w:r>
    </w:p>
    <w:p w:rsidR="007426F4" w:rsidRPr="00871200" w:rsidRDefault="00692856" w:rsidP="00035176">
      <w:pPr>
        <w:pStyle w:val="3"/>
        <w:spacing w:before="0" w:after="0" w:line="560" w:lineRule="exact"/>
        <w:ind w:firstLine="643"/>
        <w:mirrorIndents/>
      </w:pPr>
      <w:bookmarkStart w:id="10" w:name="_Toc535498703"/>
      <w:r w:rsidRPr="00871200">
        <w:t xml:space="preserve">2. </w:t>
      </w:r>
      <w:r w:rsidRPr="00871200">
        <w:rPr>
          <w:rFonts w:hint="eastAsia"/>
        </w:rPr>
        <w:t>航空发动机</w:t>
      </w:r>
      <w:bookmarkEnd w:id="10"/>
    </w:p>
    <w:p w:rsidR="007426F4" w:rsidRPr="00871200" w:rsidRDefault="00692856" w:rsidP="00035176">
      <w:pPr>
        <w:spacing w:line="560" w:lineRule="exact"/>
        <w:ind w:firstLine="640"/>
        <w:mirrorIndents/>
      </w:pPr>
      <w:r w:rsidRPr="00871200">
        <w:t xml:space="preserve">2.1. </w:t>
      </w:r>
      <w:r w:rsidRPr="00871200">
        <w:rPr>
          <w:rFonts w:hint="eastAsia"/>
        </w:rPr>
        <w:t>轻型航空发动机研发与应用</w:t>
      </w:r>
    </w:p>
    <w:p w:rsidR="007426F4" w:rsidRPr="00871200" w:rsidRDefault="00692856" w:rsidP="00035176">
      <w:pPr>
        <w:spacing w:line="560" w:lineRule="exact"/>
        <w:ind w:firstLine="640"/>
        <w:mirrorIndents/>
      </w:pPr>
      <w:r w:rsidRPr="00871200">
        <w:t xml:space="preserve">2.2 </w:t>
      </w:r>
      <w:r w:rsidRPr="00871200">
        <w:rPr>
          <w:rFonts w:hint="eastAsia"/>
        </w:rPr>
        <w:t>小型</w:t>
      </w:r>
      <w:proofErr w:type="gramStart"/>
      <w:r w:rsidRPr="00871200">
        <w:rPr>
          <w:rFonts w:hint="eastAsia"/>
        </w:rPr>
        <w:t>涡</w:t>
      </w:r>
      <w:proofErr w:type="gramEnd"/>
      <w:r w:rsidRPr="00871200">
        <w:rPr>
          <w:rFonts w:hint="eastAsia"/>
        </w:rPr>
        <w:t>轴发动机研发与应用</w:t>
      </w:r>
    </w:p>
    <w:p w:rsidR="007426F4" w:rsidRPr="00871200" w:rsidRDefault="00692856" w:rsidP="00035176">
      <w:pPr>
        <w:pStyle w:val="3"/>
        <w:spacing w:before="0" w:after="0" w:line="560" w:lineRule="exact"/>
        <w:ind w:firstLine="643"/>
        <w:mirrorIndents/>
      </w:pPr>
      <w:bookmarkStart w:id="11" w:name="_Toc535498704"/>
      <w:r w:rsidRPr="00871200">
        <w:t xml:space="preserve">3. </w:t>
      </w:r>
      <w:r w:rsidRPr="00871200">
        <w:rPr>
          <w:rFonts w:hint="eastAsia"/>
        </w:rPr>
        <w:t>航空器机载设备</w:t>
      </w:r>
      <w:bookmarkEnd w:id="11"/>
    </w:p>
    <w:p w:rsidR="007426F4" w:rsidRPr="00871200" w:rsidRDefault="00692856" w:rsidP="00035176">
      <w:pPr>
        <w:spacing w:line="560" w:lineRule="exact"/>
        <w:ind w:firstLine="640"/>
        <w:mirrorIndents/>
      </w:pPr>
      <w:r w:rsidRPr="00871200">
        <w:t xml:space="preserve">3.1 </w:t>
      </w:r>
      <w:r w:rsidRPr="00871200">
        <w:rPr>
          <w:rFonts w:hint="eastAsia"/>
        </w:rPr>
        <w:t>通用</w:t>
      </w:r>
      <w:proofErr w:type="gramStart"/>
      <w:r w:rsidRPr="00871200">
        <w:rPr>
          <w:rFonts w:hint="eastAsia"/>
        </w:rPr>
        <w:t>航空器航电设备</w:t>
      </w:r>
      <w:proofErr w:type="gramEnd"/>
      <w:r w:rsidRPr="00871200">
        <w:rPr>
          <w:rFonts w:hint="eastAsia"/>
        </w:rPr>
        <w:t>研发与应用</w:t>
      </w:r>
    </w:p>
    <w:p w:rsidR="007426F4" w:rsidRPr="00871200" w:rsidRDefault="00692856" w:rsidP="00035176">
      <w:pPr>
        <w:spacing w:line="560" w:lineRule="exact"/>
        <w:ind w:firstLine="640"/>
        <w:mirrorIndents/>
      </w:pPr>
      <w:r w:rsidRPr="00871200">
        <w:t xml:space="preserve">3.2 </w:t>
      </w:r>
      <w:r w:rsidRPr="00871200">
        <w:rPr>
          <w:rFonts w:hint="eastAsia"/>
        </w:rPr>
        <w:t>航空器应急救援系统研发与应用</w:t>
      </w:r>
    </w:p>
    <w:p w:rsidR="007426F4" w:rsidRPr="00871200" w:rsidRDefault="00692856" w:rsidP="00035176">
      <w:pPr>
        <w:spacing w:line="560" w:lineRule="exact"/>
        <w:ind w:firstLine="640"/>
        <w:mirrorIndents/>
      </w:pPr>
      <w:r w:rsidRPr="00871200">
        <w:t xml:space="preserve">3.3 </w:t>
      </w:r>
      <w:r w:rsidRPr="00871200">
        <w:rPr>
          <w:rFonts w:hint="eastAsia"/>
        </w:rPr>
        <w:t>航空器吊挂系统研发与应用</w:t>
      </w:r>
    </w:p>
    <w:p w:rsidR="007426F4" w:rsidRPr="00871200" w:rsidRDefault="00692856" w:rsidP="00035176">
      <w:pPr>
        <w:pStyle w:val="3"/>
        <w:spacing w:before="0" w:after="0" w:line="560" w:lineRule="exact"/>
        <w:ind w:firstLine="643"/>
        <w:mirrorIndents/>
      </w:pPr>
      <w:bookmarkStart w:id="12" w:name="_Toc535498705"/>
      <w:r w:rsidRPr="00871200">
        <w:t xml:space="preserve">4. </w:t>
      </w:r>
      <w:r w:rsidRPr="00871200">
        <w:rPr>
          <w:rFonts w:hint="eastAsia"/>
        </w:rPr>
        <w:t>无人机</w:t>
      </w:r>
      <w:bookmarkEnd w:id="12"/>
    </w:p>
    <w:p w:rsidR="007426F4" w:rsidRPr="00871200" w:rsidRDefault="00692856" w:rsidP="00035176">
      <w:pPr>
        <w:spacing w:line="560" w:lineRule="exact"/>
        <w:ind w:firstLine="640"/>
        <w:mirrorIndents/>
      </w:pPr>
      <w:r w:rsidRPr="00871200">
        <w:t xml:space="preserve">4.1 </w:t>
      </w:r>
      <w:r w:rsidRPr="00871200">
        <w:rPr>
          <w:rFonts w:hint="eastAsia"/>
        </w:rPr>
        <w:t>无人直升机关键零部件研发与应用</w:t>
      </w:r>
    </w:p>
    <w:p w:rsidR="007426F4" w:rsidRPr="00871200" w:rsidRDefault="00692856" w:rsidP="00035176">
      <w:pPr>
        <w:spacing w:line="560" w:lineRule="exact"/>
        <w:ind w:firstLine="640"/>
        <w:mirrorIndents/>
      </w:pPr>
      <w:r w:rsidRPr="00871200">
        <w:lastRenderedPageBreak/>
        <w:t xml:space="preserve">4.2 </w:t>
      </w:r>
      <w:r w:rsidRPr="00871200">
        <w:rPr>
          <w:rFonts w:hint="eastAsia"/>
        </w:rPr>
        <w:t>无人机飞行控制系统研发与应用</w:t>
      </w:r>
    </w:p>
    <w:p w:rsidR="007426F4" w:rsidRPr="00871200" w:rsidRDefault="00692856" w:rsidP="00035176">
      <w:pPr>
        <w:pStyle w:val="3"/>
        <w:spacing w:before="0" w:after="0" w:line="560" w:lineRule="exact"/>
        <w:ind w:firstLine="643"/>
        <w:mirrorIndents/>
      </w:pPr>
      <w:bookmarkStart w:id="13" w:name="_Toc535498706"/>
      <w:r w:rsidRPr="00871200">
        <w:t xml:space="preserve">5. </w:t>
      </w:r>
      <w:r w:rsidRPr="00871200">
        <w:rPr>
          <w:rFonts w:hint="eastAsia"/>
        </w:rPr>
        <w:t>航空器共用基础技术</w:t>
      </w:r>
      <w:bookmarkEnd w:id="13"/>
    </w:p>
    <w:p w:rsidR="007426F4" w:rsidRPr="00871200" w:rsidRDefault="00692856" w:rsidP="00035176">
      <w:pPr>
        <w:spacing w:line="560" w:lineRule="exact"/>
        <w:ind w:firstLine="640"/>
        <w:mirrorIndents/>
      </w:pPr>
      <w:r w:rsidRPr="00871200">
        <w:t>5.1</w:t>
      </w:r>
      <w:r w:rsidRPr="00871200">
        <w:rPr>
          <w:rFonts w:hint="eastAsia"/>
        </w:rPr>
        <w:t>通用航空器故障预测技术研发及应用</w:t>
      </w:r>
    </w:p>
    <w:p w:rsidR="007426F4" w:rsidRPr="00871200" w:rsidRDefault="00692856" w:rsidP="00035176">
      <w:pPr>
        <w:spacing w:line="560" w:lineRule="exact"/>
        <w:ind w:firstLine="640"/>
        <w:mirrorIndents/>
      </w:pPr>
      <w:r w:rsidRPr="00871200">
        <w:t>5.2</w:t>
      </w:r>
      <w:r w:rsidRPr="00871200">
        <w:rPr>
          <w:rFonts w:hint="eastAsia"/>
        </w:rPr>
        <w:t>航空器适航技术研发及应用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2.1</w:t>
      </w:r>
      <w:r w:rsidRPr="00871200">
        <w:rPr>
          <w:rFonts w:hint="eastAsia"/>
        </w:rPr>
        <w:t>、</w:t>
      </w:r>
      <w:r w:rsidRPr="00871200">
        <w:t>2.2</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r w:rsidRPr="00871200">
        <w:rPr>
          <w:rFonts w:hint="eastAsia"/>
        </w:rPr>
        <w:t>四、新材料</w:t>
      </w:r>
      <w:bookmarkEnd w:id="1"/>
    </w:p>
    <w:p w:rsidR="007426F4" w:rsidRPr="00871200" w:rsidRDefault="00692856" w:rsidP="00035176">
      <w:pPr>
        <w:pStyle w:val="3"/>
        <w:spacing w:before="0" w:after="0" w:line="560" w:lineRule="exact"/>
        <w:ind w:firstLine="643"/>
        <w:mirrorIndents/>
      </w:pPr>
      <w:bookmarkStart w:id="14" w:name="_Toc535498708"/>
      <w:r w:rsidRPr="00871200">
        <w:t xml:space="preserve">1. </w:t>
      </w:r>
      <w:r w:rsidRPr="00871200">
        <w:rPr>
          <w:rFonts w:hint="eastAsia"/>
        </w:rPr>
        <w:t>重点基础材料</w:t>
      </w:r>
      <w:bookmarkEnd w:id="14"/>
    </w:p>
    <w:p w:rsidR="007426F4" w:rsidRPr="00871200" w:rsidRDefault="00692856" w:rsidP="00035176">
      <w:pPr>
        <w:spacing w:line="560" w:lineRule="exact"/>
        <w:ind w:firstLine="640"/>
        <w:mirrorIndents/>
      </w:pPr>
      <w:r w:rsidRPr="00871200">
        <w:t>1.1</w:t>
      </w:r>
      <w:r w:rsidRPr="00871200">
        <w:tab/>
      </w:r>
      <w:r w:rsidRPr="00871200">
        <w:rPr>
          <w:rFonts w:hint="eastAsia"/>
        </w:rPr>
        <w:t>大规格高性能铝合金材料及其零部件开发与产业化</w:t>
      </w:r>
    </w:p>
    <w:p w:rsidR="007426F4" w:rsidRPr="00871200" w:rsidRDefault="00692856" w:rsidP="00035176">
      <w:pPr>
        <w:spacing w:line="560" w:lineRule="exact"/>
        <w:ind w:firstLine="640"/>
        <w:mirrorIndents/>
      </w:pPr>
      <w:r w:rsidRPr="00871200">
        <w:t>1.2</w:t>
      </w:r>
      <w:r w:rsidRPr="00871200">
        <w:tab/>
      </w:r>
      <w:r w:rsidRPr="00871200">
        <w:rPr>
          <w:rFonts w:hint="eastAsia"/>
        </w:rPr>
        <w:t>高性能低成本镁合金材料及其零部件开发与产业化</w:t>
      </w:r>
    </w:p>
    <w:p w:rsidR="007426F4" w:rsidRPr="00871200" w:rsidRDefault="00692856" w:rsidP="00035176">
      <w:pPr>
        <w:spacing w:line="560" w:lineRule="exact"/>
        <w:ind w:firstLine="640"/>
        <w:mirrorIndents/>
      </w:pPr>
      <w:r w:rsidRPr="00871200">
        <w:t>1.3</w:t>
      </w:r>
      <w:r w:rsidRPr="00871200">
        <w:tab/>
      </w:r>
      <w:r w:rsidRPr="00871200">
        <w:rPr>
          <w:rFonts w:hint="eastAsia"/>
        </w:rPr>
        <w:t>高性能钢铁材料研发与产业化</w:t>
      </w:r>
    </w:p>
    <w:p w:rsidR="007426F4" w:rsidRPr="00871200" w:rsidRDefault="00692856" w:rsidP="00035176">
      <w:pPr>
        <w:spacing w:line="560" w:lineRule="exact"/>
        <w:ind w:firstLine="640"/>
        <w:mirrorIndents/>
      </w:pPr>
      <w:r w:rsidRPr="00871200">
        <w:t>1.4</w:t>
      </w:r>
      <w:r w:rsidRPr="00871200">
        <w:tab/>
      </w:r>
      <w:r w:rsidRPr="00871200">
        <w:rPr>
          <w:rFonts w:hint="eastAsia"/>
        </w:rPr>
        <w:t>化工中间体研发与产业化</w:t>
      </w:r>
    </w:p>
    <w:p w:rsidR="007426F4" w:rsidRPr="00871200" w:rsidRDefault="00692856" w:rsidP="00035176">
      <w:pPr>
        <w:spacing w:line="560" w:lineRule="exact"/>
        <w:ind w:firstLine="640"/>
        <w:mirrorIndents/>
      </w:pPr>
      <w:r w:rsidRPr="00871200">
        <w:t>1.5</w:t>
      </w:r>
      <w:r w:rsidRPr="00871200">
        <w:tab/>
      </w:r>
      <w:r w:rsidRPr="00871200">
        <w:rPr>
          <w:rFonts w:hint="eastAsia"/>
        </w:rPr>
        <w:t>特种高端化工新材料开发与产业化</w:t>
      </w:r>
    </w:p>
    <w:p w:rsidR="007426F4" w:rsidRPr="00871200" w:rsidRDefault="00692856" w:rsidP="00035176">
      <w:pPr>
        <w:spacing w:line="560" w:lineRule="exact"/>
        <w:ind w:firstLine="640"/>
        <w:mirrorIndents/>
      </w:pPr>
      <w:r w:rsidRPr="00871200">
        <w:t>1.6</w:t>
      </w:r>
      <w:r w:rsidRPr="00871200">
        <w:tab/>
      </w:r>
      <w:r w:rsidRPr="00871200">
        <w:rPr>
          <w:rFonts w:hint="eastAsia"/>
        </w:rPr>
        <w:t>可降解高分子材料开发与产业化</w:t>
      </w:r>
    </w:p>
    <w:p w:rsidR="007426F4" w:rsidRPr="00871200" w:rsidRDefault="00692856" w:rsidP="00035176">
      <w:pPr>
        <w:spacing w:line="560" w:lineRule="exact"/>
        <w:ind w:firstLine="640"/>
        <w:mirrorIndents/>
      </w:pPr>
      <w:r w:rsidRPr="00871200">
        <w:t>1.7</w:t>
      </w:r>
      <w:r w:rsidRPr="00871200">
        <w:tab/>
      </w:r>
      <w:r w:rsidRPr="00871200">
        <w:rPr>
          <w:rFonts w:hint="eastAsia"/>
        </w:rPr>
        <w:t>轻量化塑料与短流程加工技术研发及应用</w:t>
      </w:r>
    </w:p>
    <w:p w:rsidR="007426F4" w:rsidRPr="00871200" w:rsidRDefault="00692856" w:rsidP="00035176">
      <w:pPr>
        <w:spacing w:line="560" w:lineRule="exact"/>
        <w:ind w:firstLine="640"/>
        <w:mirrorIndents/>
      </w:pPr>
      <w:r w:rsidRPr="00871200">
        <w:t>1.8</w:t>
      </w:r>
      <w:r w:rsidRPr="00871200">
        <w:tab/>
      </w:r>
      <w:r w:rsidRPr="00871200">
        <w:rPr>
          <w:rFonts w:hint="eastAsia"/>
        </w:rPr>
        <w:t>先进陶瓷材料及器件研发与产业化</w:t>
      </w:r>
    </w:p>
    <w:p w:rsidR="007426F4" w:rsidRPr="00871200" w:rsidRDefault="00692856" w:rsidP="00035176">
      <w:pPr>
        <w:spacing w:line="560" w:lineRule="exact"/>
        <w:ind w:firstLine="640"/>
        <w:mirrorIndents/>
      </w:pPr>
      <w:r w:rsidRPr="00871200">
        <w:t>1.9</w:t>
      </w:r>
      <w:r w:rsidRPr="00871200">
        <w:tab/>
      </w:r>
      <w:r w:rsidRPr="00871200">
        <w:rPr>
          <w:rFonts w:hint="eastAsia"/>
        </w:rPr>
        <w:t>高性能水泥及混凝土开发与产业化</w:t>
      </w:r>
    </w:p>
    <w:p w:rsidR="007426F4" w:rsidRPr="00871200" w:rsidRDefault="00692856" w:rsidP="00035176">
      <w:pPr>
        <w:spacing w:line="560" w:lineRule="exact"/>
        <w:ind w:firstLine="640"/>
        <w:mirrorIndents/>
      </w:pPr>
      <w:r w:rsidRPr="00871200">
        <w:t xml:space="preserve">1.10 </w:t>
      </w:r>
      <w:r w:rsidRPr="00871200">
        <w:rPr>
          <w:rFonts w:hint="eastAsia"/>
        </w:rPr>
        <w:t>新型多功能纺织材料开发与产业化</w:t>
      </w:r>
    </w:p>
    <w:p w:rsidR="007426F4" w:rsidRPr="00871200" w:rsidRDefault="00692856" w:rsidP="00035176">
      <w:pPr>
        <w:spacing w:line="560" w:lineRule="exact"/>
        <w:ind w:firstLine="640"/>
        <w:mirrorIndents/>
      </w:pPr>
      <w:r w:rsidRPr="00871200">
        <w:t xml:space="preserve">1.11 </w:t>
      </w:r>
      <w:r w:rsidRPr="00871200">
        <w:rPr>
          <w:rFonts w:hint="eastAsia"/>
        </w:rPr>
        <w:t>特殊功能纸材料开发与产业化</w:t>
      </w:r>
    </w:p>
    <w:p w:rsidR="007426F4" w:rsidRPr="00871200" w:rsidRDefault="00692856" w:rsidP="00035176">
      <w:pPr>
        <w:pStyle w:val="3"/>
        <w:spacing w:before="0" w:after="0" w:line="560" w:lineRule="exact"/>
        <w:ind w:firstLine="643"/>
        <w:mirrorIndents/>
      </w:pPr>
      <w:bookmarkStart w:id="15" w:name="_Toc535498709"/>
      <w:r w:rsidRPr="00871200">
        <w:t>2.</w:t>
      </w:r>
      <w:r w:rsidRPr="00871200">
        <w:tab/>
      </w:r>
      <w:r w:rsidRPr="00871200">
        <w:rPr>
          <w:rFonts w:hint="eastAsia"/>
        </w:rPr>
        <w:t>先进电子材料</w:t>
      </w:r>
      <w:bookmarkEnd w:id="15"/>
    </w:p>
    <w:p w:rsidR="007426F4" w:rsidRPr="00871200" w:rsidRDefault="00692856" w:rsidP="00035176">
      <w:pPr>
        <w:spacing w:line="560" w:lineRule="exact"/>
        <w:ind w:firstLine="640"/>
        <w:mirrorIndents/>
      </w:pPr>
      <w:r w:rsidRPr="00871200">
        <w:t>2.1</w:t>
      </w:r>
      <w:r w:rsidRPr="00871200">
        <w:tab/>
      </w:r>
      <w:r w:rsidRPr="00871200">
        <w:rPr>
          <w:rFonts w:hint="eastAsia"/>
        </w:rPr>
        <w:t>半导体新材料及半导体照明器件研发与产业化</w:t>
      </w:r>
    </w:p>
    <w:p w:rsidR="007426F4" w:rsidRPr="00871200" w:rsidRDefault="00692856" w:rsidP="00035176">
      <w:pPr>
        <w:spacing w:line="560" w:lineRule="exact"/>
        <w:ind w:firstLine="640"/>
        <w:mirrorIndents/>
      </w:pPr>
      <w:r w:rsidRPr="00871200">
        <w:t>2.2</w:t>
      </w:r>
      <w:r w:rsidRPr="00871200">
        <w:tab/>
      </w:r>
      <w:r w:rsidRPr="00871200">
        <w:rPr>
          <w:rFonts w:hint="eastAsia"/>
        </w:rPr>
        <w:t>显示新材料及新技术研发与产业化</w:t>
      </w:r>
    </w:p>
    <w:p w:rsidR="007426F4" w:rsidRPr="00871200" w:rsidRDefault="00692856" w:rsidP="00035176">
      <w:pPr>
        <w:spacing w:line="560" w:lineRule="exact"/>
        <w:ind w:firstLine="640"/>
        <w:mirrorIndents/>
      </w:pPr>
      <w:r w:rsidRPr="00871200">
        <w:t>2.3</w:t>
      </w:r>
      <w:r w:rsidRPr="00871200">
        <w:tab/>
      </w:r>
      <w:r w:rsidRPr="00871200">
        <w:rPr>
          <w:rFonts w:hint="eastAsia"/>
        </w:rPr>
        <w:t>高端电子及微电子材料开发与产业化</w:t>
      </w:r>
    </w:p>
    <w:p w:rsidR="007426F4" w:rsidRPr="00871200" w:rsidRDefault="00692856" w:rsidP="00035176">
      <w:pPr>
        <w:pStyle w:val="3"/>
        <w:spacing w:before="0" w:after="0" w:line="560" w:lineRule="exact"/>
        <w:ind w:firstLine="643"/>
        <w:mirrorIndents/>
      </w:pPr>
      <w:bookmarkStart w:id="16" w:name="_Toc535498710"/>
      <w:r w:rsidRPr="00871200">
        <w:lastRenderedPageBreak/>
        <w:t>3.</w:t>
      </w:r>
      <w:r w:rsidRPr="00871200">
        <w:tab/>
      </w:r>
      <w:r w:rsidRPr="00871200">
        <w:rPr>
          <w:rFonts w:hint="eastAsia"/>
        </w:rPr>
        <w:t>纳米材料及器件</w:t>
      </w:r>
      <w:bookmarkEnd w:id="16"/>
    </w:p>
    <w:p w:rsidR="007426F4" w:rsidRPr="00871200" w:rsidRDefault="00692856" w:rsidP="00035176">
      <w:pPr>
        <w:spacing w:line="560" w:lineRule="exact"/>
        <w:ind w:firstLine="640"/>
        <w:mirrorIndents/>
      </w:pPr>
      <w:r w:rsidRPr="00871200">
        <w:t>3.1</w:t>
      </w:r>
      <w:r w:rsidRPr="00871200">
        <w:tab/>
      </w:r>
      <w:r w:rsidRPr="00871200">
        <w:rPr>
          <w:rFonts w:hint="eastAsia"/>
        </w:rPr>
        <w:t>碳纳米材料及器件开发及应用</w:t>
      </w:r>
    </w:p>
    <w:p w:rsidR="007426F4" w:rsidRPr="00871200" w:rsidRDefault="00692856" w:rsidP="00035176">
      <w:pPr>
        <w:spacing w:line="560" w:lineRule="exact"/>
        <w:ind w:firstLine="640"/>
        <w:mirrorIndents/>
      </w:pPr>
      <w:r w:rsidRPr="00871200">
        <w:t>3.2</w:t>
      </w:r>
      <w:r w:rsidRPr="00871200">
        <w:tab/>
      </w:r>
      <w:r w:rsidRPr="00871200">
        <w:rPr>
          <w:rFonts w:hint="eastAsia"/>
        </w:rPr>
        <w:t>电子信息纳米材料及技术研发及应用</w:t>
      </w:r>
    </w:p>
    <w:p w:rsidR="007426F4" w:rsidRPr="00871200" w:rsidRDefault="00692856" w:rsidP="00035176">
      <w:pPr>
        <w:spacing w:line="560" w:lineRule="exact"/>
        <w:ind w:firstLine="640"/>
        <w:mirrorIndents/>
      </w:pPr>
      <w:r w:rsidRPr="00871200">
        <w:t>3.3</w:t>
      </w:r>
      <w:r w:rsidRPr="00871200">
        <w:tab/>
      </w:r>
      <w:r w:rsidRPr="00871200">
        <w:rPr>
          <w:rFonts w:hint="eastAsia"/>
        </w:rPr>
        <w:t>能量转换与储存纳米材料与技术研发及应用</w:t>
      </w:r>
    </w:p>
    <w:p w:rsidR="007426F4" w:rsidRPr="00871200" w:rsidRDefault="00692856" w:rsidP="00035176">
      <w:pPr>
        <w:spacing w:line="560" w:lineRule="exact"/>
        <w:ind w:firstLine="640"/>
        <w:mirrorIndents/>
      </w:pPr>
      <w:r w:rsidRPr="00871200">
        <w:t>3.4</w:t>
      </w:r>
      <w:r w:rsidRPr="00871200">
        <w:tab/>
      </w:r>
      <w:r w:rsidRPr="00871200">
        <w:rPr>
          <w:rFonts w:hint="eastAsia"/>
        </w:rPr>
        <w:t>传统产业提升及节能减排用纳米材料开发及应用</w:t>
      </w:r>
    </w:p>
    <w:p w:rsidR="007426F4" w:rsidRPr="00871200" w:rsidRDefault="00692856" w:rsidP="00035176">
      <w:pPr>
        <w:pStyle w:val="3"/>
        <w:spacing w:before="0" w:after="0" w:line="560" w:lineRule="exact"/>
        <w:ind w:firstLine="643"/>
        <w:mirrorIndents/>
      </w:pPr>
      <w:bookmarkStart w:id="17" w:name="_Toc535498711"/>
      <w:r w:rsidRPr="00871200">
        <w:t>4.</w:t>
      </w:r>
      <w:r w:rsidRPr="00871200">
        <w:tab/>
      </w:r>
      <w:r w:rsidRPr="00871200">
        <w:rPr>
          <w:rFonts w:hint="eastAsia"/>
        </w:rPr>
        <w:t>先进结构与复合材料</w:t>
      </w:r>
      <w:bookmarkEnd w:id="17"/>
    </w:p>
    <w:p w:rsidR="007426F4" w:rsidRPr="00871200" w:rsidRDefault="00692856" w:rsidP="00035176">
      <w:pPr>
        <w:spacing w:line="560" w:lineRule="exact"/>
        <w:ind w:firstLine="640"/>
        <w:mirrorIndents/>
      </w:pPr>
      <w:r w:rsidRPr="00871200">
        <w:t>4.1</w:t>
      </w:r>
      <w:r w:rsidRPr="00871200">
        <w:tab/>
      </w:r>
      <w:r w:rsidRPr="00871200">
        <w:rPr>
          <w:rFonts w:hint="eastAsia"/>
        </w:rPr>
        <w:t>高性能纤维及其复合材料开发及产业化</w:t>
      </w:r>
    </w:p>
    <w:p w:rsidR="007426F4" w:rsidRPr="00871200" w:rsidRDefault="00692856" w:rsidP="00035176">
      <w:pPr>
        <w:spacing w:line="560" w:lineRule="exact"/>
        <w:ind w:firstLine="640"/>
        <w:mirrorIndents/>
      </w:pPr>
      <w:r w:rsidRPr="00871200">
        <w:t>4.2</w:t>
      </w:r>
      <w:r w:rsidRPr="00871200">
        <w:tab/>
      </w:r>
      <w:r w:rsidRPr="00871200">
        <w:rPr>
          <w:rFonts w:hint="eastAsia"/>
        </w:rPr>
        <w:t>先进高温合金开发及应用</w:t>
      </w:r>
    </w:p>
    <w:p w:rsidR="007426F4" w:rsidRPr="00871200" w:rsidRDefault="00692856" w:rsidP="00035176">
      <w:pPr>
        <w:spacing w:line="560" w:lineRule="exact"/>
        <w:ind w:firstLine="640"/>
        <w:mirrorIndents/>
      </w:pPr>
      <w:r w:rsidRPr="00871200">
        <w:t>4.3</w:t>
      </w:r>
      <w:r w:rsidRPr="00871200">
        <w:tab/>
      </w:r>
      <w:r w:rsidRPr="00871200">
        <w:rPr>
          <w:rFonts w:hint="eastAsia"/>
        </w:rPr>
        <w:t>高性能特种合金材料开发及应用</w:t>
      </w:r>
    </w:p>
    <w:p w:rsidR="007426F4" w:rsidRPr="00871200" w:rsidRDefault="00692856" w:rsidP="00035176">
      <w:pPr>
        <w:spacing w:line="560" w:lineRule="exact"/>
        <w:ind w:firstLine="640"/>
        <w:mirrorIndents/>
      </w:pPr>
      <w:r w:rsidRPr="00871200">
        <w:t>4.4</w:t>
      </w:r>
      <w:r w:rsidRPr="00871200">
        <w:tab/>
      </w:r>
      <w:r w:rsidRPr="00871200">
        <w:rPr>
          <w:rFonts w:hint="eastAsia"/>
        </w:rPr>
        <w:t>新型轻量化材料开发及应用</w:t>
      </w:r>
    </w:p>
    <w:p w:rsidR="007426F4" w:rsidRPr="00871200" w:rsidRDefault="00692856" w:rsidP="00035176">
      <w:pPr>
        <w:spacing w:line="560" w:lineRule="exact"/>
        <w:ind w:firstLine="640"/>
        <w:mirrorIndents/>
      </w:pPr>
      <w:r w:rsidRPr="00871200">
        <w:t>4.5</w:t>
      </w:r>
      <w:r w:rsidRPr="00871200">
        <w:tab/>
      </w:r>
      <w:r w:rsidRPr="00871200">
        <w:rPr>
          <w:rFonts w:hint="eastAsia"/>
        </w:rPr>
        <w:t>材料表面工程新技术研发及应用</w:t>
      </w:r>
    </w:p>
    <w:p w:rsidR="007426F4" w:rsidRPr="00871200" w:rsidRDefault="00692856" w:rsidP="00035176">
      <w:pPr>
        <w:spacing w:line="560" w:lineRule="exact"/>
        <w:ind w:firstLine="640"/>
        <w:mirrorIndents/>
      </w:pPr>
      <w:r w:rsidRPr="00871200">
        <w:t>4.6</w:t>
      </w:r>
      <w:r w:rsidRPr="00871200">
        <w:tab/>
        <w:t>3D</w:t>
      </w:r>
      <w:r w:rsidRPr="00871200">
        <w:rPr>
          <w:rFonts w:hint="eastAsia"/>
        </w:rPr>
        <w:t>打印用新材料开发及应用</w:t>
      </w:r>
    </w:p>
    <w:p w:rsidR="007426F4" w:rsidRPr="00871200" w:rsidRDefault="00692856" w:rsidP="00035176">
      <w:pPr>
        <w:pStyle w:val="3"/>
        <w:spacing w:before="0" w:after="0" w:line="560" w:lineRule="exact"/>
        <w:ind w:firstLine="643"/>
        <w:mirrorIndents/>
      </w:pPr>
      <w:bookmarkStart w:id="18" w:name="_Toc535498712"/>
      <w:r w:rsidRPr="00871200">
        <w:t>5.</w:t>
      </w:r>
      <w:r w:rsidRPr="00871200">
        <w:tab/>
      </w:r>
      <w:r w:rsidRPr="00871200">
        <w:rPr>
          <w:rFonts w:hint="eastAsia"/>
        </w:rPr>
        <w:t>新型功能及智能材料</w:t>
      </w:r>
      <w:bookmarkEnd w:id="18"/>
    </w:p>
    <w:p w:rsidR="007426F4" w:rsidRPr="00871200" w:rsidRDefault="00692856" w:rsidP="00035176">
      <w:pPr>
        <w:spacing w:line="560" w:lineRule="exact"/>
        <w:ind w:firstLine="640"/>
        <w:mirrorIndents/>
      </w:pPr>
      <w:r w:rsidRPr="00871200">
        <w:t xml:space="preserve">5.1  </w:t>
      </w:r>
      <w:r w:rsidRPr="00871200">
        <w:rPr>
          <w:rFonts w:hint="eastAsia"/>
        </w:rPr>
        <w:t>稀贵金属功能材料及器件开发及产业化</w:t>
      </w:r>
    </w:p>
    <w:p w:rsidR="007426F4" w:rsidRPr="00871200" w:rsidRDefault="00692856" w:rsidP="00035176">
      <w:pPr>
        <w:spacing w:line="560" w:lineRule="exact"/>
        <w:ind w:firstLine="640"/>
        <w:mirrorIndents/>
      </w:pPr>
      <w:r w:rsidRPr="00871200">
        <w:t xml:space="preserve">5.2  </w:t>
      </w:r>
      <w:r w:rsidRPr="00871200">
        <w:rPr>
          <w:rFonts w:hint="eastAsia"/>
        </w:rPr>
        <w:t>能源新材料开发及应用</w:t>
      </w:r>
    </w:p>
    <w:p w:rsidR="007426F4" w:rsidRPr="00871200" w:rsidRDefault="00692856" w:rsidP="00035176">
      <w:pPr>
        <w:spacing w:line="560" w:lineRule="exact"/>
        <w:ind w:firstLine="640"/>
        <w:mirrorIndents/>
      </w:pPr>
      <w:r w:rsidRPr="00871200">
        <w:t xml:space="preserve">5.3  </w:t>
      </w:r>
      <w:r w:rsidRPr="00871200">
        <w:rPr>
          <w:rFonts w:hint="eastAsia"/>
        </w:rPr>
        <w:t>新一代生物医用材料开发及应用</w:t>
      </w:r>
    </w:p>
    <w:p w:rsidR="007426F4" w:rsidRPr="00871200" w:rsidRDefault="00692856" w:rsidP="00035176">
      <w:pPr>
        <w:spacing w:line="560" w:lineRule="exact"/>
        <w:ind w:firstLine="640"/>
        <w:mirrorIndents/>
      </w:pPr>
      <w:r w:rsidRPr="00871200">
        <w:t xml:space="preserve">5.4  </w:t>
      </w:r>
      <w:r w:rsidRPr="00871200">
        <w:rPr>
          <w:rFonts w:hint="eastAsia"/>
        </w:rPr>
        <w:t>耐火及阻燃新材料开发及应用</w:t>
      </w:r>
    </w:p>
    <w:p w:rsidR="007426F4" w:rsidRPr="00871200" w:rsidRDefault="00692856" w:rsidP="00035176">
      <w:pPr>
        <w:spacing w:line="560" w:lineRule="exact"/>
        <w:ind w:firstLine="640"/>
        <w:mirrorIndents/>
      </w:pPr>
      <w:r w:rsidRPr="00871200">
        <w:t xml:space="preserve">5.5  </w:t>
      </w:r>
      <w:r w:rsidRPr="00871200">
        <w:rPr>
          <w:rFonts w:hint="eastAsia"/>
        </w:rPr>
        <w:t>特种功能玻璃新材料开发及应用</w:t>
      </w:r>
    </w:p>
    <w:p w:rsidR="007426F4" w:rsidRPr="00871200" w:rsidRDefault="00692856" w:rsidP="00035176">
      <w:pPr>
        <w:spacing w:line="560" w:lineRule="exact"/>
        <w:ind w:firstLine="640"/>
        <w:mirrorIndents/>
      </w:pPr>
      <w:r w:rsidRPr="00871200">
        <w:t xml:space="preserve">5.6  </w:t>
      </w:r>
      <w:r w:rsidRPr="00871200">
        <w:rPr>
          <w:rFonts w:hint="eastAsia"/>
        </w:rPr>
        <w:t>重大装备及工程用特种功能材料开发及应用</w:t>
      </w:r>
    </w:p>
    <w:p w:rsidR="007426F4" w:rsidRPr="00871200" w:rsidRDefault="00692856" w:rsidP="00035176">
      <w:pPr>
        <w:spacing w:line="560" w:lineRule="exact"/>
        <w:ind w:firstLine="640"/>
        <w:mirrorIndents/>
      </w:pPr>
      <w:r w:rsidRPr="00871200">
        <w:t xml:space="preserve">5.7  </w:t>
      </w:r>
      <w:r w:rsidRPr="00871200">
        <w:rPr>
          <w:rFonts w:hint="eastAsia"/>
        </w:rPr>
        <w:t>高性能涂层材料研发及应用</w:t>
      </w:r>
    </w:p>
    <w:p w:rsidR="007426F4" w:rsidRPr="00871200" w:rsidRDefault="00692856" w:rsidP="00035176">
      <w:pPr>
        <w:spacing w:line="560" w:lineRule="exact"/>
        <w:ind w:firstLine="640"/>
        <w:mirrorIndents/>
      </w:pPr>
      <w:r w:rsidRPr="00871200">
        <w:t xml:space="preserve">5.8  </w:t>
      </w:r>
      <w:r w:rsidRPr="00871200">
        <w:rPr>
          <w:rFonts w:hint="eastAsia"/>
        </w:rPr>
        <w:t>高导电率有机纤维研发及应用</w:t>
      </w:r>
    </w:p>
    <w:p w:rsidR="007426F4" w:rsidRPr="00871200" w:rsidRDefault="00692856" w:rsidP="00035176">
      <w:pPr>
        <w:spacing w:line="560" w:lineRule="exact"/>
        <w:ind w:firstLine="640"/>
        <w:mirrorIndents/>
      </w:pPr>
      <w:r w:rsidRPr="00871200">
        <w:t xml:space="preserve">5.9  </w:t>
      </w:r>
      <w:r w:rsidRPr="00871200">
        <w:rPr>
          <w:rFonts w:hint="eastAsia"/>
        </w:rPr>
        <w:t>高性能纤维功能材料研发及产业化</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1.1-1.6</w:t>
      </w:r>
      <w:r w:rsidRPr="00871200">
        <w:rPr>
          <w:rFonts w:hint="eastAsia"/>
        </w:rPr>
        <w:t>、</w:t>
      </w:r>
      <w:r w:rsidRPr="00871200">
        <w:t>1.8-1.11</w:t>
      </w:r>
      <w:r w:rsidRPr="00871200">
        <w:rPr>
          <w:rFonts w:hint="eastAsia"/>
        </w:rPr>
        <w:t>、</w:t>
      </w:r>
      <w:r w:rsidRPr="00871200">
        <w:lastRenderedPageBreak/>
        <w:t>2.1-2.3</w:t>
      </w:r>
      <w:r w:rsidRPr="00871200">
        <w:rPr>
          <w:rFonts w:hint="eastAsia"/>
        </w:rPr>
        <w:t>、</w:t>
      </w:r>
      <w:r w:rsidRPr="00871200">
        <w:t>3.1</w:t>
      </w:r>
      <w:r w:rsidRPr="00871200">
        <w:rPr>
          <w:rFonts w:hint="eastAsia"/>
        </w:rPr>
        <w:t>、</w:t>
      </w:r>
      <w:r w:rsidRPr="00871200">
        <w:t>4.1-4.2</w:t>
      </w:r>
      <w:r w:rsidRPr="00871200">
        <w:rPr>
          <w:rFonts w:hint="eastAsia"/>
        </w:rPr>
        <w:t>、</w:t>
      </w:r>
      <w:r w:rsidRPr="00871200">
        <w:t>4.5</w:t>
      </w:r>
      <w:r w:rsidRPr="00871200">
        <w:rPr>
          <w:rFonts w:hint="eastAsia"/>
        </w:rPr>
        <w:t>、</w:t>
      </w:r>
      <w:r w:rsidRPr="00871200">
        <w:t>5.1</w:t>
      </w:r>
      <w:r w:rsidRPr="00871200">
        <w:rPr>
          <w:rFonts w:hint="eastAsia"/>
        </w:rPr>
        <w:t>、</w:t>
      </w:r>
      <w:r w:rsidRPr="00871200">
        <w:t>5.6</w:t>
      </w:r>
      <w:r w:rsidRPr="00871200">
        <w:rPr>
          <w:rFonts w:hint="eastAsia"/>
        </w:rPr>
        <w:t>、</w:t>
      </w:r>
      <w:r w:rsidRPr="00871200">
        <w:t>5.9</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19" w:name="_Toc535498713"/>
      <w:r w:rsidRPr="00871200">
        <w:rPr>
          <w:rFonts w:hint="eastAsia"/>
        </w:rPr>
        <w:t>五、现代服务业</w:t>
      </w:r>
      <w:bookmarkEnd w:id="19"/>
    </w:p>
    <w:p w:rsidR="007426F4" w:rsidRPr="00871200" w:rsidRDefault="00692856" w:rsidP="00035176">
      <w:pPr>
        <w:pStyle w:val="3"/>
        <w:spacing w:before="0" w:after="0" w:line="560" w:lineRule="exact"/>
        <w:ind w:firstLine="643"/>
        <w:mirrorIndents/>
      </w:pPr>
      <w:bookmarkStart w:id="20" w:name="_Toc535498714"/>
      <w:r w:rsidRPr="00871200">
        <w:t xml:space="preserve">1. </w:t>
      </w:r>
      <w:r w:rsidRPr="00871200">
        <w:rPr>
          <w:rFonts w:hint="eastAsia"/>
        </w:rPr>
        <w:t>检验检测认证与标准服务</w:t>
      </w:r>
      <w:bookmarkEnd w:id="20"/>
    </w:p>
    <w:p w:rsidR="007426F4" w:rsidRPr="00871200" w:rsidRDefault="00692856" w:rsidP="00035176">
      <w:pPr>
        <w:spacing w:line="560" w:lineRule="exact"/>
        <w:ind w:firstLine="640"/>
        <w:mirrorIndents/>
      </w:pPr>
      <w:r w:rsidRPr="00871200">
        <w:t xml:space="preserve">1.1  </w:t>
      </w:r>
      <w:r w:rsidRPr="00871200">
        <w:rPr>
          <w:rFonts w:hint="eastAsia"/>
        </w:rPr>
        <w:t>检验检测技术及认证方法开发及应用</w:t>
      </w:r>
    </w:p>
    <w:p w:rsidR="007426F4" w:rsidRPr="00871200" w:rsidRDefault="00692856" w:rsidP="00035176">
      <w:pPr>
        <w:spacing w:line="560" w:lineRule="exact"/>
        <w:ind w:firstLine="640"/>
        <w:mirrorIndents/>
      </w:pPr>
      <w:r w:rsidRPr="00871200">
        <w:t xml:space="preserve">1.2  </w:t>
      </w:r>
      <w:r w:rsidRPr="00871200">
        <w:rPr>
          <w:rFonts w:hint="eastAsia"/>
        </w:rPr>
        <w:t>标准化服务技术研发及应用</w:t>
      </w:r>
    </w:p>
    <w:p w:rsidR="007426F4" w:rsidRPr="00871200" w:rsidRDefault="00692856" w:rsidP="00035176">
      <w:pPr>
        <w:pStyle w:val="3"/>
        <w:spacing w:before="0" w:after="0" w:line="560" w:lineRule="exact"/>
        <w:ind w:firstLine="643"/>
        <w:mirrorIndents/>
      </w:pPr>
      <w:bookmarkStart w:id="21" w:name="_Toc535498715"/>
      <w:r w:rsidRPr="00871200">
        <w:t xml:space="preserve">2. </w:t>
      </w:r>
      <w:r w:rsidRPr="00871200">
        <w:rPr>
          <w:rFonts w:hint="eastAsia"/>
        </w:rPr>
        <w:t>科技服务</w:t>
      </w:r>
      <w:bookmarkEnd w:id="21"/>
    </w:p>
    <w:p w:rsidR="007426F4" w:rsidRPr="00871200" w:rsidRDefault="00692856" w:rsidP="00035176">
      <w:pPr>
        <w:spacing w:line="560" w:lineRule="exact"/>
        <w:ind w:firstLine="640"/>
        <w:mirrorIndents/>
      </w:pPr>
      <w:r w:rsidRPr="00871200">
        <w:t xml:space="preserve">2.1  </w:t>
      </w:r>
      <w:r w:rsidRPr="00871200">
        <w:rPr>
          <w:rFonts w:hint="eastAsia"/>
        </w:rPr>
        <w:t>科技服务协同技术研发及应用</w:t>
      </w:r>
    </w:p>
    <w:p w:rsidR="007426F4" w:rsidRPr="00871200" w:rsidRDefault="00692856" w:rsidP="00035176">
      <w:pPr>
        <w:spacing w:line="560" w:lineRule="exact"/>
        <w:ind w:firstLine="640"/>
        <w:mirrorIndents/>
      </w:pPr>
      <w:r w:rsidRPr="00871200">
        <w:t xml:space="preserve">2.2  </w:t>
      </w:r>
      <w:r w:rsidRPr="00871200">
        <w:rPr>
          <w:rFonts w:hint="eastAsia"/>
        </w:rPr>
        <w:t>大数据驱动的知识产权增值服务技术研发及应用</w:t>
      </w:r>
    </w:p>
    <w:p w:rsidR="007426F4" w:rsidRPr="00871200" w:rsidRDefault="00692856" w:rsidP="00035176">
      <w:pPr>
        <w:spacing w:line="560" w:lineRule="exact"/>
        <w:ind w:firstLine="640"/>
        <w:mirrorIndents/>
      </w:pPr>
      <w:r w:rsidRPr="00871200">
        <w:t xml:space="preserve">2.3  </w:t>
      </w:r>
      <w:r w:rsidRPr="00871200">
        <w:rPr>
          <w:rFonts w:hint="eastAsia"/>
        </w:rPr>
        <w:t>成果转化支撑服务技术研发及应用</w:t>
      </w:r>
    </w:p>
    <w:p w:rsidR="007426F4" w:rsidRPr="00871200" w:rsidRDefault="00692856" w:rsidP="00035176">
      <w:pPr>
        <w:pStyle w:val="3"/>
        <w:spacing w:before="0" w:after="0" w:line="560" w:lineRule="exact"/>
        <w:ind w:firstLine="643"/>
        <w:mirrorIndents/>
      </w:pPr>
      <w:bookmarkStart w:id="22" w:name="_Toc535498716"/>
      <w:r w:rsidRPr="00871200">
        <w:t xml:space="preserve">3. </w:t>
      </w:r>
      <w:r w:rsidRPr="00871200">
        <w:rPr>
          <w:rFonts w:hint="eastAsia"/>
        </w:rPr>
        <w:t>电子商务与现代物流技术</w:t>
      </w:r>
      <w:bookmarkEnd w:id="22"/>
    </w:p>
    <w:p w:rsidR="007426F4" w:rsidRPr="00871200" w:rsidRDefault="00692856" w:rsidP="00035176">
      <w:pPr>
        <w:spacing w:line="560" w:lineRule="exact"/>
        <w:ind w:firstLine="640"/>
        <w:mirrorIndents/>
      </w:pPr>
      <w:r w:rsidRPr="00871200">
        <w:t xml:space="preserve">3.1  </w:t>
      </w:r>
      <w:r w:rsidRPr="00871200">
        <w:rPr>
          <w:rFonts w:hint="eastAsia"/>
        </w:rPr>
        <w:t>跨境电子商务技术研发及应用</w:t>
      </w:r>
    </w:p>
    <w:p w:rsidR="007426F4" w:rsidRPr="00871200" w:rsidRDefault="00692856" w:rsidP="00035176">
      <w:pPr>
        <w:spacing w:line="560" w:lineRule="exact"/>
        <w:ind w:firstLine="640"/>
        <w:mirrorIndents/>
      </w:pPr>
      <w:r w:rsidRPr="00871200">
        <w:t>3.2  E2C</w:t>
      </w:r>
      <w:r w:rsidRPr="00871200">
        <w:rPr>
          <w:rFonts w:hint="eastAsia"/>
        </w:rPr>
        <w:t>电子商务技术研发及应用</w:t>
      </w:r>
    </w:p>
    <w:p w:rsidR="007426F4" w:rsidRPr="00871200" w:rsidRDefault="00692856" w:rsidP="00035176">
      <w:pPr>
        <w:spacing w:line="560" w:lineRule="exact"/>
        <w:ind w:firstLine="640"/>
        <w:mirrorIndents/>
      </w:pPr>
      <w:r w:rsidRPr="00871200">
        <w:t xml:space="preserve">3.3  </w:t>
      </w:r>
      <w:r w:rsidRPr="00871200">
        <w:rPr>
          <w:rFonts w:hint="eastAsia"/>
        </w:rPr>
        <w:t>服务资源共享服务技术研发及应用</w:t>
      </w:r>
    </w:p>
    <w:p w:rsidR="007426F4" w:rsidRPr="00871200" w:rsidRDefault="00692856" w:rsidP="00035176">
      <w:pPr>
        <w:spacing w:line="560" w:lineRule="exact"/>
        <w:ind w:firstLine="640"/>
        <w:mirrorIndents/>
      </w:pPr>
      <w:r w:rsidRPr="00871200">
        <w:t xml:space="preserve">3.4  </w:t>
      </w:r>
      <w:r w:rsidRPr="00871200">
        <w:rPr>
          <w:rFonts w:hint="eastAsia"/>
        </w:rPr>
        <w:t>物流与供应链管理技术研发及应用</w:t>
      </w:r>
    </w:p>
    <w:p w:rsidR="007426F4" w:rsidRPr="00871200" w:rsidRDefault="00692856" w:rsidP="00035176">
      <w:pPr>
        <w:pStyle w:val="3"/>
        <w:spacing w:before="0" w:after="0" w:line="560" w:lineRule="exact"/>
        <w:ind w:firstLine="643"/>
        <w:mirrorIndents/>
      </w:pPr>
      <w:bookmarkStart w:id="23" w:name="_Toc535498717"/>
      <w:r w:rsidRPr="00871200">
        <w:t xml:space="preserve">4. </w:t>
      </w:r>
      <w:r w:rsidRPr="00871200">
        <w:rPr>
          <w:rFonts w:hint="eastAsia"/>
        </w:rPr>
        <w:t>社会服务</w:t>
      </w:r>
      <w:bookmarkEnd w:id="23"/>
    </w:p>
    <w:p w:rsidR="007426F4" w:rsidRPr="00871200" w:rsidRDefault="00692856" w:rsidP="00035176">
      <w:pPr>
        <w:spacing w:line="560" w:lineRule="exact"/>
        <w:ind w:firstLine="640"/>
        <w:mirrorIndents/>
      </w:pPr>
      <w:r w:rsidRPr="00871200">
        <w:t xml:space="preserve">4.1  </w:t>
      </w:r>
      <w:r w:rsidRPr="00871200">
        <w:rPr>
          <w:rFonts w:hint="eastAsia"/>
        </w:rPr>
        <w:t>互联网教育新技术研发及应用</w:t>
      </w:r>
    </w:p>
    <w:p w:rsidR="007426F4" w:rsidRPr="00871200" w:rsidRDefault="00692856" w:rsidP="00035176">
      <w:pPr>
        <w:spacing w:line="560" w:lineRule="exact"/>
        <w:ind w:firstLine="640"/>
        <w:mirrorIndents/>
      </w:pPr>
      <w:r w:rsidRPr="00871200">
        <w:t xml:space="preserve">4.2  </w:t>
      </w:r>
      <w:r w:rsidRPr="00871200">
        <w:rPr>
          <w:rFonts w:hint="eastAsia"/>
        </w:rPr>
        <w:t>创新创业服务技术研发及应用</w:t>
      </w:r>
    </w:p>
    <w:p w:rsidR="007426F4" w:rsidRPr="00871200" w:rsidRDefault="00692856" w:rsidP="00035176">
      <w:pPr>
        <w:pStyle w:val="3"/>
        <w:spacing w:before="0" w:after="0" w:line="560" w:lineRule="exact"/>
        <w:ind w:firstLine="643"/>
        <w:mirrorIndents/>
      </w:pPr>
      <w:bookmarkStart w:id="24" w:name="_Toc535498718"/>
      <w:r w:rsidRPr="00871200">
        <w:t xml:space="preserve">5. </w:t>
      </w:r>
      <w:r w:rsidRPr="00871200">
        <w:rPr>
          <w:rFonts w:hint="eastAsia"/>
        </w:rPr>
        <w:t>文化创意产业支撑技术</w:t>
      </w:r>
      <w:bookmarkEnd w:id="24"/>
    </w:p>
    <w:p w:rsidR="007426F4" w:rsidRPr="00871200" w:rsidRDefault="00692856" w:rsidP="00035176">
      <w:pPr>
        <w:spacing w:line="560" w:lineRule="exact"/>
        <w:ind w:firstLine="640"/>
        <w:mirrorIndents/>
      </w:pPr>
      <w:r w:rsidRPr="00871200">
        <w:t xml:space="preserve">5.1  </w:t>
      </w:r>
      <w:r w:rsidRPr="00871200">
        <w:rPr>
          <w:rFonts w:hint="eastAsia"/>
        </w:rPr>
        <w:t>创作、设计与制作支撑技术研发与产业化</w:t>
      </w:r>
    </w:p>
    <w:p w:rsidR="007426F4" w:rsidRPr="00871200" w:rsidRDefault="00692856" w:rsidP="00035176">
      <w:pPr>
        <w:spacing w:line="560" w:lineRule="exact"/>
        <w:ind w:firstLine="640"/>
        <w:mirrorIndents/>
      </w:pPr>
      <w:r w:rsidRPr="00871200">
        <w:t xml:space="preserve">5.2  </w:t>
      </w:r>
      <w:r w:rsidRPr="00871200">
        <w:rPr>
          <w:rFonts w:hint="eastAsia"/>
        </w:rPr>
        <w:t>传播与展示新技术研发及应用</w:t>
      </w:r>
    </w:p>
    <w:p w:rsidR="007426F4" w:rsidRPr="00871200" w:rsidRDefault="00692856" w:rsidP="00035176">
      <w:pPr>
        <w:spacing w:line="560" w:lineRule="exact"/>
        <w:ind w:firstLine="640"/>
        <w:mirrorIndents/>
      </w:pPr>
      <w:r w:rsidRPr="00871200">
        <w:t xml:space="preserve">5.3  </w:t>
      </w:r>
      <w:r w:rsidRPr="00871200">
        <w:rPr>
          <w:rFonts w:hint="eastAsia"/>
        </w:rPr>
        <w:t>文化遗产发现与再利用新技术研发及应用</w:t>
      </w:r>
    </w:p>
    <w:p w:rsidR="007426F4" w:rsidRPr="00871200" w:rsidRDefault="00692856" w:rsidP="00035176">
      <w:pPr>
        <w:spacing w:line="560" w:lineRule="exact"/>
        <w:ind w:firstLine="640"/>
        <w:mirrorIndents/>
      </w:pPr>
      <w:r w:rsidRPr="00871200">
        <w:t xml:space="preserve">5.4  </w:t>
      </w:r>
      <w:r w:rsidRPr="00871200">
        <w:rPr>
          <w:rFonts w:hint="eastAsia"/>
        </w:rPr>
        <w:t>文化服务运营与管理支撑技术研发及应用</w:t>
      </w:r>
    </w:p>
    <w:p w:rsidR="007426F4" w:rsidRPr="00871200" w:rsidRDefault="00692856" w:rsidP="00035176">
      <w:pPr>
        <w:spacing w:line="560" w:lineRule="exact"/>
        <w:ind w:firstLine="643"/>
        <w:mirrorIndents/>
      </w:pPr>
      <w:r w:rsidRPr="00871200">
        <w:rPr>
          <w:rFonts w:hint="eastAsia"/>
          <w:b/>
        </w:rPr>
        <w:lastRenderedPageBreak/>
        <w:t>支持方式</w:t>
      </w:r>
      <w:r w:rsidRPr="00871200">
        <w:rPr>
          <w:rFonts w:hint="eastAsia"/>
        </w:rPr>
        <w:t>：</w:t>
      </w:r>
      <w:r w:rsidR="0009288D" w:rsidRPr="00871200">
        <w:rPr>
          <w:rFonts w:ascii="方正仿宋_GBK" w:hint="eastAsia"/>
          <w:szCs w:val="32"/>
        </w:rPr>
        <w:t>以上现代服务业领域重点项目可由财政经费全额资助，</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25" w:name="_Toc535498719"/>
      <w:r w:rsidRPr="00871200">
        <w:rPr>
          <w:rFonts w:hint="eastAsia"/>
        </w:rPr>
        <w:t>六、人工智能</w:t>
      </w:r>
      <w:bookmarkEnd w:id="25"/>
    </w:p>
    <w:p w:rsidR="007426F4" w:rsidRPr="00871200" w:rsidRDefault="00692856" w:rsidP="00035176">
      <w:pPr>
        <w:pStyle w:val="3"/>
        <w:spacing w:before="0" w:after="0" w:line="560" w:lineRule="exact"/>
        <w:ind w:firstLine="643"/>
        <w:mirrorIndents/>
      </w:pPr>
      <w:bookmarkStart w:id="26" w:name="_Toc535498720"/>
      <w:r w:rsidRPr="00871200">
        <w:t xml:space="preserve">1. </w:t>
      </w:r>
      <w:r w:rsidRPr="00871200">
        <w:rPr>
          <w:rFonts w:hint="eastAsia"/>
        </w:rPr>
        <w:t>人工智能关键技术</w:t>
      </w:r>
      <w:bookmarkEnd w:id="26"/>
    </w:p>
    <w:p w:rsidR="007426F4" w:rsidRPr="00871200" w:rsidRDefault="00692856" w:rsidP="00035176">
      <w:pPr>
        <w:spacing w:line="560" w:lineRule="exact"/>
        <w:ind w:firstLine="640"/>
        <w:mirrorIndents/>
      </w:pPr>
      <w:r w:rsidRPr="00871200">
        <w:t>1.1</w:t>
      </w:r>
      <w:r w:rsidRPr="00871200">
        <w:rPr>
          <w:rFonts w:hint="eastAsia"/>
        </w:rPr>
        <w:t>无人系统感知及决策技术研发及应用</w:t>
      </w:r>
    </w:p>
    <w:p w:rsidR="007426F4" w:rsidRPr="00871200" w:rsidRDefault="00692856" w:rsidP="00035176">
      <w:pPr>
        <w:spacing w:line="560" w:lineRule="exact"/>
        <w:ind w:firstLine="640"/>
        <w:mirrorIndents/>
      </w:pPr>
      <w:r w:rsidRPr="00871200">
        <w:t>1.2</w:t>
      </w:r>
      <w:r w:rsidRPr="00871200">
        <w:rPr>
          <w:rFonts w:hint="eastAsia"/>
        </w:rPr>
        <w:t>多维度智能感知与增强技术研发及应用</w:t>
      </w:r>
    </w:p>
    <w:p w:rsidR="007426F4" w:rsidRPr="00871200" w:rsidRDefault="00692856" w:rsidP="00035176">
      <w:pPr>
        <w:spacing w:line="560" w:lineRule="exact"/>
        <w:ind w:firstLine="640"/>
        <w:mirrorIndents/>
      </w:pPr>
      <w:r w:rsidRPr="00871200">
        <w:t>1.3</w:t>
      </w:r>
      <w:r w:rsidRPr="00871200">
        <w:rPr>
          <w:rFonts w:hint="eastAsia"/>
        </w:rPr>
        <w:t>复杂任务规划与智能推理技术研发及应用</w:t>
      </w:r>
    </w:p>
    <w:p w:rsidR="007426F4" w:rsidRPr="00871200" w:rsidRDefault="00692856" w:rsidP="00035176">
      <w:pPr>
        <w:spacing w:line="560" w:lineRule="exact"/>
        <w:ind w:firstLine="640"/>
        <w:mirrorIndents/>
      </w:pPr>
      <w:r w:rsidRPr="00871200">
        <w:t>1.4</w:t>
      </w:r>
      <w:r w:rsidRPr="00871200">
        <w:rPr>
          <w:rFonts w:hint="eastAsia"/>
        </w:rPr>
        <w:t>人机协作混合智能技术研发及应用</w:t>
      </w:r>
    </w:p>
    <w:p w:rsidR="007426F4" w:rsidRPr="00871200" w:rsidRDefault="00692856" w:rsidP="00035176">
      <w:pPr>
        <w:spacing w:line="560" w:lineRule="exact"/>
        <w:ind w:firstLine="640"/>
        <w:mirrorIndents/>
      </w:pPr>
      <w:r w:rsidRPr="00871200">
        <w:t>1.5</w:t>
      </w:r>
      <w:r w:rsidRPr="00871200">
        <w:rPr>
          <w:rFonts w:hint="eastAsia"/>
        </w:rPr>
        <w:t>集成化、智能化人机交互系统技术研发及应用</w:t>
      </w:r>
    </w:p>
    <w:p w:rsidR="007426F4" w:rsidRPr="00871200" w:rsidRDefault="00692856" w:rsidP="00035176">
      <w:pPr>
        <w:pStyle w:val="3"/>
        <w:spacing w:before="0" w:after="0" w:line="560" w:lineRule="exact"/>
        <w:ind w:firstLine="643"/>
        <w:mirrorIndents/>
      </w:pPr>
      <w:bookmarkStart w:id="27" w:name="_Toc535498721"/>
      <w:r w:rsidRPr="00871200">
        <w:t>2.</w:t>
      </w:r>
      <w:r w:rsidRPr="00871200">
        <w:rPr>
          <w:rFonts w:hint="eastAsia"/>
        </w:rPr>
        <w:t>智能化应用</w:t>
      </w:r>
      <w:bookmarkEnd w:id="27"/>
    </w:p>
    <w:p w:rsidR="007426F4" w:rsidRPr="00871200" w:rsidRDefault="00692856" w:rsidP="00035176">
      <w:pPr>
        <w:spacing w:line="560" w:lineRule="exact"/>
        <w:ind w:firstLine="640"/>
        <w:mirrorIndents/>
      </w:pPr>
      <w:r w:rsidRPr="00871200">
        <w:t>2.1</w:t>
      </w:r>
      <w:r w:rsidRPr="00871200">
        <w:rPr>
          <w:rFonts w:hint="eastAsia"/>
        </w:rPr>
        <w:t>跨界大数据智能分析与服务平台研发及应用</w:t>
      </w:r>
    </w:p>
    <w:p w:rsidR="007426F4" w:rsidRPr="00871200" w:rsidRDefault="00692856" w:rsidP="00035176">
      <w:pPr>
        <w:spacing w:line="560" w:lineRule="exact"/>
        <w:ind w:firstLine="640"/>
        <w:mirrorIndents/>
      </w:pPr>
      <w:r w:rsidRPr="00871200">
        <w:t>2.2</w:t>
      </w:r>
      <w:r w:rsidRPr="00871200">
        <w:rPr>
          <w:rFonts w:hint="eastAsia"/>
        </w:rPr>
        <w:t>异构服务协同的城市智能服务平台研发及应用</w:t>
      </w:r>
    </w:p>
    <w:p w:rsidR="007426F4" w:rsidRPr="00871200" w:rsidRDefault="00692856" w:rsidP="00035176">
      <w:pPr>
        <w:spacing w:line="560" w:lineRule="exact"/>
        <w:ind w:firstLine="640"/>
        <w:mirrorIndents/>
      </w:pPr>
      <w:r w:rsidRPr="00871200">
        <w:t>2.3</w:t>
      </w:r>
      <w:r w:rsidRPr="00871200">
        <w:rPr>
          <w:rFonts w:hint="eastAsia"/>
        </w:rPr>
        <w:t>异质数</w:t>
      </w:r>
      <w:proofErr w:type="gramStart"/>
      <w:r w:rsidRPr="00871200">
        <w:rPr>
          <w:rFonts w:hint="eastAsia"/>
        </w:rPr>
        <w:t>据开放</w:t>
      </w:r>
      <w:proofErr w:type="gramEnd"/>
      <w:r w:rsidRPr="00871200">
        <w:rPr>
          <w:rFonts w:hint="eastAsia"/>
        </w:rPr>
        <w:t>平台研发及应用</w:t>
      </w:r>
    </w:p>
    <w:p w:rsidR="007426F4" w:rsidRPr="00871200" w:rsidRDefault="00692856" w:rsidP="00035176">
      <w:pPr>
        <w:spacing w:line="560" w:lineRule="exact"/>
        <w:ind w:firstLine="640"/>
        <w:mirrorIndents/>
      </w:pPr>
      <w:r w:rsidRPr="00871200">
        <w:t>2.4</w:t>
      </w:r>
      <w:r w:rsidRPr="00871200">
        <w:rPr>
          <w:rFonts w:hint="eastAsia"/>
        </w:rPr>
        <w:t>智能诊疗数据平台研发及应用</w:t>
      </w:r>
    </w:p>
    <w:p w:rsidR="007426F4" w:rsidRPr="00871200" w:rsidRDefault="00692856" w:rsidP="00035176">
      <w:pPr>
        <w:spacing w:line="560" w:lineRule="exact"/>
        <w:ind w:firstLine="640"/>
        <w:mirrorIndents/>
      </w:pPr>
      <w:r w:rsidRPr="00871200">
        <w:t>2.5</w:t>
      </w:r>
      <w:r w:rsidRPr="00871200">
        <w:rPr>
          <w:rFonts w:hint="eastAsia"/>
        </w:rPr>
        <w:t>多源异构数据知识特征提取与发现技术研发及应用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2.1-2.4</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rPr>
          <w:b w:val="0"/>
        </w:rPr>
      </w:pPr>
      <w:bookmarkStart w:id="28" w:name="_Toc535498722"/>
      <w:r w:rsidRPr="00871200">
        <w:rPr>
          <w:rFonts w:hint="eastAsia"/>
        </w:rPr>
        <w:t>七、</w:t>
      </w:r>
      <w:proofErr w:type="gramStart"/>
      <w:r w:rsidRPr="00871200">
        <w:rPr>
          <w:rFonts w:hint="eastAsia"/>
        </w:rPr>
        <w:t>云计算</w:t>
      </w:r>
      <w:proofErr w:type="gramEnd"/>
      <w:r w:rsidRPr="00871200">
        <w:rPr>
          <w:rFonts w:hint="eastAsia"/>
        </w:rPr>
        <w:t>与大数据</w:t>
      </w:r>
      <w:bookmarkEnd w:id="28"/>
    </w:p>
    <w:p w:rsidR="007426F4" w:rsidRPr="00871200" w:rsidRDefault="00692856" w:rsidP="00035176">
      <w:pPr>
        <w:pStyle w:val="3"/>
        <w:spacing w:before="0" w:after="0" w:line="560" w:lineRule="exact"/>
        <w:ind w:firstLine="643"/>
        <w:mirrorIndents/>
      </w:pPr>
      <w:bookmarkStart w:id="29" w:name="_Toc535498723"/>
      <w:r w:rsidRPr="00871200">
        <w:t>1.</w:t>
      </w:r>
      <w:r w:rsidRPr="00871200">
        <w:rPr>
          <w:rFonts w:hint="eastAsia"/>
        </w:rPr>
        <w:t>大数据</w:t>
      </w:r>
      <w:bookmarkEnd w:id="29"/>
    </w:p>
    <w:p w:rsidR="007426F4" w:rsidRPr="00871200" w:rsidRDefault="00692856" w:rsidP="00035176">
      <w:pPr>
        <w:spacing w:line="560" w:lineRule="exact"/>
        <w:ind w:firstLine="640"/>
        <w:mirrorIndents/>
      </w:pPr>
      <w:r w:rsidRPr="00871200">
        <w:t>1.1</w:t>
      </w:r>
      <w:r w:rsidRPr="00871200">
        <w:rPr>
          <w:rFonts w:hint="eastAsia"/>
        </w:rPr>
        <w:t>大数据分析技术研发及应用</w:t>
      </w:r>
    </w:p>
    <w:p w:rsidR="007426F4" w:rsidRPr="00871200" w:rsidRDefault="00692856" w:rsidP="00035176">
      <w:pPr>
        <w:spacing w:line="560" w:lineRule="exact"/>
        <w:ind w:firstLine="640"/>
        <w:mirrorIndents/>
      </w:pPr>
      <w:r w:rsidRPr="00871200">
        <w:t>1.2</w:t>
      </w:r>
      <w:r w:rsidRPr="00871200">
        <w:rPr>
          <w:rFonts w:hint="eastAsia"/>
        </w:rPr>
        <w:t>大数据治理技术研发及应用</w:t>
      </w:r>
    </w:p>
    <w:p w:rsidR="007426F4" w:rsidRPr="00871200" w:rsidRDefault="00692856" w:rsidP="00035176">
      <w:pPr>
        <w:spacing w:line="560" w:lineRule="exact"/>
        <w:ind w:firstLine="640"/>
        <w:mirrorIndents/>
      </w:pPr>
      <w:r w:rsidRPr="00871200">
        <w:t>1.3</w:t>
      </w:r>
      <w:r w:rsidRPr="00871200">
        <w:rPr>
          <w:rFonts w:hint="eastAsia"/>
        </w:rPr>
        <w:t>多源异构大数据融合技术研发及应用</w:t>
      </w:r>
    </w:p>
    <w:p w:rsidR="007426F4" w:rsidRPr="00871200" w:rsidRDefault="00692856" w:rsidP="00035176">
      <w:pPr>
        <w:spacing w:line="560" w:lineRule="exact"/>
        <w:ind w:firstLine="640"/>
        <w:mirrorIndents/>
      </w:pPr>
      <w:r w:rsidRPr="00871200">
        <w:t>1.4</w:t>
      </w:r>
      <w:r w:rsidRPr="00871200">
        <w:rPr>
          <w:rFonts w:hint="eastAsia"/>
        </w:rPr>
        <w:t>跨领域大数据深度挖掘技术研发及应用</w:t>
      </w:r>
    </w:p>
    <w:p w:rsidR="007426F4" w:rsidRPr="00871200" w:rsidRDefault="00692856" w:rsidP="00035176">
      <w:pPr>
        <w:spacing w:line="560" w:lineRule="exact"/>
        <w:ind w:firstLine="640"/>
        <w:mirrorIndents/>
      </w:pPr>
      <w:r w:rsidRPr="00871200">
        <w:lastRenderedPageBreak/>
        <w:t>1.5</w:t>
      </w:r>
      <w:r w:rsidRPr="00871200">
        <w:rPr>
          <w:rFonts w:hint="eastAsia"/>
        </w:rPr>
        <w:t>大数据的云端可视化技术研发及应用</w:t>
      </w:r>
    </w:p>
    <w:p w:rsidR="007426F4" w:rsidRPr="00871200" w:rsidRDefault="00692856" w:rsidP="00035176">
      <w:pPr>
        <w:spacing w:line="560" w:lineRule="exact"/>
        <w:ind w:firstLine="640"/>
        <w:mirrorIndents/>
      </w:pPr>
      <w:r w:rsidRPr="00871200">
        <w:t>1.6</w:t>
      </w:r>
      <w:r w:rsidRPr="00871200">
        <w:rPr>
          <w:rFonts w:hint="eastAsia"/>
        </w:rPr>
        <w:t>视觉大数据智能分析技术研发及应用</w:t>
      </w:r>
    </w:p>
    <w:p w:rsidR="007426F4" w:rsidRPr="00871200" w:rsidRDefault="00692856" w:rsidP="00035176">
      <w:pPr>
        <w:spacing w:line="560" w:lineRule="exact"/>
        <w:ind w:firstLine="640"/>
        <w:mirrorIndents/>
      </w:pPr>
      <w:r w:rsidRPr="00871200">
        <w:t xml:space="preserve">1.7 </w:t>
      </w:r>
      <w:r w:rsidRPr="00871200">
        <w:rPr>
          <w:rFonts w:hint="eastAsia"/>
        </w:rPr>
        <w:t>大数据技术在典型行业集成研发与应用</w:t>
      </w:r>
    </w:p>
    <w:p w:rsidR="007426F4" w:rsidRPr="00871200" w:rsidRDefault="00692856" w:rsidP="00035176">
      <w:pPr>
        <w:pStyle w:val="3"/>
        <w:spacing w:before="0" w:after="0" w:line="560" w:lineRule="exact"/>
        <w:ind w:firstLine="643"/>
        <w:mirrorIndents/>
      </w:pPr>
      <w:bookmarkStart w:id="30" w:name="_Toc535498724"/>
      <w:r w:rsidRPr="00871200">
        <w:t>2.</w:t>
      </w:r>
      <w:r w:rsidRPr="00871200">
        <w:rPr>
          <w:rFonts w:hint="eastAsia"/>
        </w:rPr>
        <w:t>云计算</w:t>
      </w:r>
      <w:bookmarkEnd w:id="30"/>
    </w:p>
    <w:p w:rsidR="007426F4" w:rsidRPr="00871200" w:rsidRDefault="00692856" w:rsidP="00035176">
      <w:pPr>
        <w:spacing w:line="560" w:lineRule="exact"/>
        <w:ind w:firstLine="640"/>
        <w:mirrorIndents/>
      </w:pPr>
      <w:r w:rsidRPr="00871200">
        <w:t>2.1</w:t>
      </w:r>
      <w:r w:rsidRPr="00871200">
        <w:rPr>
          <w:rFonts w:hint="eastAsia"/>
        </w:rPr>
        <w:t>超大规模云存储技术研发及应用</w:t>
      </w:r>
    </w:p>
    <w:p w:rsidR="007426F4" w:rsidRPr="00871200" w:rsidRDefault="00692856" w:rsidP="00035176">
      <w:pPr>
        <w:spacing w:line="560" w:lineRule="exact"/>
        <w:ind w:firstLine="640"/>
        <w:mirrorIndents/>
      </w:pPr>
      <w:r w:rsidRPr="00871200">
        <w:t>2.2</w:t>
      </w:r>
      <w:r w:rsidRPr="00871200">
        <w:rPr>
          <w:rFonts w:hint="eastAsia"/>
        </w:rPr>
        <w:t>云端虚拟化技术研发及应用</w:t>
      </w:r>
    </w:p>
    <w:p w:rsidR="007426F4" w:rsidRPr="00871200" w:rsidRDefault="00692856" w:rsidP="00035176">
      <w:pPr>
        <w:spacing w:line="560" w:lineRule="exact"/>
        <w:ind w:firstLine="640"/>
        <w:mirrorIndents/>
      </w:pPr>
      <w:r w:rsidRPr="00871200">
        <w:t>2.3</w:t>
      </w:r>
      <w:proofErr w:type="gramStart"/>
      <w:r w:rsidRPr="00871200">
        <w:rPr>
          <w:rFonts w:hint="eastAsia"/>
        </w:rPr>
        <w:t>云服务</w:t>
      </w:r>
      <w:proofErr w:type="gramEnd"/>
      <w:r w:rsidRPr="00871200">
        <w:rPr>
          <w:rFonts w:hint="eastAsia"/>
        </w:rPr>
        <w:t>质量评估技术研发及应用</w:t>
      </w:r>
    </w:p>
    <w:p w:rsidR="007426F4" w:rsidRPr="00871200" w:rsidRDefault="00692856" w:rsidP="00035176">
      <w:pPr>
        <w:spacing w:line="560" w:lineRule="exact"/>
        <w:ind w:firstLine="640"/>
        <w:mirrorIndents/>
      </w:pPr>
      <w:r w:rsidRPr="00871200">
        <w:t>2.4</w:t>
      </w:r>
      <w:proofErr w:type="gramStart"/>
      <w:r w:rsidRPr="00871200">
        <w:rPr>
          <w:rFonts w:hint="eastAsia"/>
        </w:rPr>
        <w:t>云计算</w:t>
      </w:r>
      <w:proofErr w:type="gramEnd"/>
      <w:r w:rsidRPr="00871200">
        <w:rPr>
          <w:rFonts w:hint="eastAsia"/>
        </w:rPr>
        <w:t>安全技术研发及应用</w:t>
      </w:r>
    </w:p>
    <w:p w:rsidR="007426F4" w:rsidRPr="00871200" w:rsidRDefault="00692856" w:rsidP="00035176">
      <w:pPr>
        <w:spacing w:line="560" w:lineRule="exact"/>
        <w:ind w:firstLine="640"/>
        <w:mirrorIndents/>
      </w:pPr>
      <w:r w:rsidRPr="00871200">
        <w:t>2.5</w:t>
      </w:r>
      <w:r w:rsidRPr="00871200">
        <w:rPr>
          <w:rFonts w:hint="eastAsia"/>
        </w:rPr>
        <w:t>云计算中心绿色节能技术研发及应用</w:t>
      </w:r>
    </w:p>
    <w:p w:rsidR="007426F4" w:rsidRPr="00871200" w:rsidRDefault="00692856" w:rsidP="00035176">
      <w:pPr>
        <w:spacing w:line="560" w:lineRule="exact"/>
        <w:ind w:firstLine="640"/>
        <w:mirrorIndents/>
      </w:pPr>
      <w:r w:rsidRPr="00871200">
        <w:t xml:space="preserve">2.6 </w:t>
      </w:r>
      <w:r w:rsidRPr="00871200">
        <w:rPr>
          <w:rFonts w:hint="eastAsia"/>
        </w:rPr>
        <w:t>云计算技术在典型行业集成研发与应用</w:t>
      </w:r>
    </w:p>
    <w:p w:rsidR="007426F4" w:rsidRPr="00871200" w:rsidRDefault="00692856" w:rsidP="00035176">
      <w:pPr>
        <w:spacing w:line="560" w:lineRule="exact"/>
        <w:ind w:firstLine="643"/>
        <w:mirrorIndents/>
      </w:pPr>
      <w:bookmarkStart w:id="31" w:name="_Toc535498725"/>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1.6-1.7</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rPr>
          <w:b w:val="0"/>
        </w:rPr>
      </w:pPr>
      <w:r w:rsidRPr="00871200">
        <w:rPr>
          <w:rFonts w:hint="eastAsia"/>
        </w:rPr>
        <w:t>八、集成电路与传感器</w:t>
      </w:r>
      <w:bookmarkEnd w:id="31"/>
    </w:p>
    <w:p w:rsidR="007426F4" w:rsidRPr="00871200" w:rsidRDefault="00692856" w:rsidP="00035176">
      <w:pPr>
        <w:pStyle w:val="3"/>
        <w:spacing w:before="0" w:after="0" w:line="560" w:lineRule="exact"/>
        <w:ind w:firstLine="643"/>
        <w:mirrorIndents/>
      </w:pPr>
      <w:bookmarkStart w:id="32" w:name="_Toc535498726"/>
      <w:r w:rsidRPr="00871200">
        <w:t>1</w:t>
      </w:r>
      <w:r w:rsidRPr="00871200">
        <w:rPr>
          <w:rFonts w:hint="eastAsia"/>
        </w:rPr>
        <w:t>集成电路</w:t>
      </w:r>
      <w:bookmarkEnd w:id="32"/>
    </w:p>
    <w:p w:rsidR="007426F4" w:rsidRPr="00871200" w:rsidRDefault="00692856" w:rsidP="00035176">
      <w:pPr>
        <w:spacing w:line="560" w:lineRule="exact"/>
        <w:ind w:firstLine="640"/>
        <w:mirrorIndents/>
      </w:pPr>
      <w:r w:rsidRPr="00871200">
        <w:t xml:space="preserve">1.1 </w:t>
      </w:r>
      <w:r w:rsidRPr="00871200">
        <w:rPr>
          <w:rFonts w:hint="eastAsia"/>
        </w:rPr>
        <w:t>智能终端高性能</w:t>
      </w:r>
      <w:r w:rsidRPr="00871200">
        <w:t>MCU</w:t>
      </w:r>
      <w:r w:rsidRPr="00871200">
        <w:rPr>
          <w:rFonts w:hint="eastAsia"/>
        </w:rPr>
        <w:t>芯片研发与产业化</w:t>
      </w:r>
    </w:p>
    <w:p w:rsidR="007426F4" w:rsidRPr="00871200" w:rsidRDefault="00692856" w:rsidP="00035176">
      <w:pPr>
        <w:spacing w:line="560" w:lineRule="exact"/>
        <w:ind w:firstLine="640"/>
        <w:mirrorIndents/>
      </w:pPr>
      <w:r w:rsidRPr="00871200">
        <w:t xml:space="preserve">1.2 </w:t>
      </w:r>
      <w:r w:rsidRPr="00871200">
        <w:rPr>
          <w:rFonts w:hint="eastAsia"/>
        </w:rPr>
        <w:t>智能终端高性能滤波器研发与产业化</w:t>
      </w:r>
    </w:p>
    <w:p w:rsidR="007426F4" w:rsidRPr="00871200" w:rsidRDefault="00692856" w:rsidP="00035176">
      <w:pPr>
        <w:spacing w:line="560" w:lineRule="exact"/>
        <w:ind w:firstLine="640"/>
        <w:mirrorIndents/>
      </w:pPr>
      <w:r w:rsidRPr="00871200">
        <w:t xml:space="preserve">1.3 </w:t>
      </w:r>
      <w:r w:rsidRPr="00871200">
        <w:rPr>
          <w:rFonts w:hint="eastAsia"/>
        </w:rPr>
        <w:t>智能终端高性能接口电路研发与产业化</w:t>
      </w:r>
    </w:p>
    <w:p w:rsidR="007426F4" w:rsidRPr="00871200" w:rsidRDefault="00692856" w:rsidP="00035176">
      <w:pPr>
        <w:spacing w:line="560" w:lineRule="exact"/>
        <w:ind w:firstLine="640"/>
        <w:mirrorIndents/>
      </w:pPr>
      <w:r w:rsidRPr="00871200">
        <w:t xml:space="preserve">1.4 </w:t>
      </w:r>
      <w:r w:rsidRPr="00871200">
        <w:rPr>
          <w:rFonts w:hint="eastAsia"/>
        </w:rPr>
        <w:t>存储控制芯片研发与产业化</w:t>
      </w:r>
    </w:p>
    <w:p w:rsidR="007426F4" w:rsidRPr="00871200" w:rsidRDefault="00692856" w:rsidP="00035176">
      <w:pPr>
        <w:spacing w:line="560" w:lineRule="exact"/>
        <w:ind w:firstLine="640"/>
        <w:mirrorIndents/>
      </w:pPr>
      <w:r w:rsidRPr="00871200">
        <w:t xml:space="preserve">1.5 </w:t>
      </w:r>
      <w:r w:rsidRPr="00871200">
        <w:rPr>
          <w:rFonts w:hint="eastAsia"/>
        </w:rPr>
        <w:t>车联网多媒体芯片研发与产业化</w:t>
      </w:r>
    </w:p>
    <w:p w:rsidR="007426F4" w:rsidRPr="00871200" w:rsidRDefault="00692856" w:rsidP="00035176">
      <w:pPr>
        <w:spacing w:line="560" w:lineRule="exact"/>
        <w:ind w:firstLine="640"/>
        <w:mirrorIndents/>
      </w:pPr>
      <w:r w:rsidRPr="00871200">
        <w:t xml:space="preserve">1.6 </w:t>
      </w:r>
      <w:r w:rsidRPr="00871200">
        <w:rPr>
          <w:rFonts w:hint="eastAsia"/>
        </w:rPr>
        <w:t>车联网无线收发芯片研发及应用</w:t>
      </w:r>
    </w:p>
    <w:p w:rsidR="007426F4" w:rsidRPr="00871200" w:rsidRDefault="00692856" w:rsidP="00035176">
      <w:pPr>
        <w:spacing w:line="560" w:lineRule="exact"/>
        <w:ind w:firstLine="640"/>
        <w:mirrorIndents/>
      </w:pPr>
      <w:r w:rsidRPr="00871200">
        <w:t xml:space="preserve">1.7 </w:t>
      </w:r>
      <w:r w:rsidRPr="00871200">
        <w:rPr>
          <w:rFonts w:hint="eastAsia"/>
        </w:rPr>
        <w:t>新能源汽车电源管理芯片研发与产业化</w:t>
      </w:r>
    </w:p>
    <w:p w:rsidR="007426F4" w:rsidRPr="00871200" w:rsidRDefault="00692856" w:rsidP="00035176">
      <w:pPr>
        <w:spacing w:line="560" w:lineRule="exact"/>
        <w:ind w:firstLine="640"/>
        <w:mirrorIndents/>
      </w:pPr>
      <w:r w:rsidRPr="00871200">
        <w:t xml:space="preserve">1.8 </w:t>
      </w:r>
      <w:r w:rsidRPr="00871200">
        <w:rPr>
          <w:rFonts w:hint="eastAsia"/>
        </w:rPr>
        <w:t>通信基站射频集成电路研发与产业化</w:t>
      </w:r>
    </w:p>
    <w:p w:rsidR="007426F4" w:rsidRPr="00871200" w:rsidRDefault="00692856" w:rsidP="00035176">
      <w:pPr>
        <w:spacing w:line="560" w:lineRule="exact"/>
        <w:ind w:firstLine="640"/>
        <w:mirrorIndents/>
      </w:pPr>
      <w:r w:rsidRPr="00871200">
        <w:t xml:space="preserve">1.9 </w:t>
      </w:r>
      <w:r w:rsidRPr="00871200">
        <w:rPr>
          <w:rFonts w:hint="eastAsia"/>
        </w:rPr>
        <w:t>高速数模</w:t>
      </w:r>
      <w:r w:rsidRPr="00871200">
        <w:t>/</w:t>
      </w:r>
      <w:r w:rsidRPr="00871200">
        <w:rPr>
          <w:rFonts w:hint="eastAsia"/>
        </w:rPr>
        <w:t>模数转换器电路研发与产业化</w:t>
      </w:r>
    </w:p>
    <w:p w:rsidR="007426F4" w:rsidRPr="00871200" w:rsidRDefault="00692856" w:rsidP="00035176">
      <w:pPr>
        <w:spacing w:line="560" w:lineRule="exact"/>
        <w:ind w:firstLine="640"/>
        <w:mirrorIndents/>
      </w:pPr>
      <w:r w:rsidRPr="00871200">
        <w:lastRenderedPageBreak/>
        <w:t xml:space="preserve">1.10 </w:t>
      </w:r>
      <w:r w:rsidRPr="00871200">
        <w:rPr>
          <w:rFonts w:hint="eastAsia"/>
        </w:rPr>
        <w:t>高精度仪表放大器芯片研发与产业化</w:t>
      </w:r>
    </w:p>
    <w:p w:rsidR="007426F4" w:rsidRPr="00871200" w:rsidRDefault="00692856" w:rsidP="00035176">
      <w:pPr>
        <w:spacing w:line="560" w:lineRule="exact"/>
        <w:ind w:firstLine="640"/>
        <w:mirrorIndents/>
      </w:pPr>
      <w:r w:rsidRPr="00871200">
        <w:t xml:space="preserve">1.11 </w:t>
      </w:r>
      <w:r w:rsidRPr="00871200">
        <w:rPr>
          <w:rFonts w:hint="eastAsia"/>
        </w:rPr>
        <w:t>高可靠光电芯片封装壳体技术研发与产业化</w:t>
      </w:r>
    </w:p>
    <w:p w:rsidR="007426F4" w:rsidRPr="00871200" w:rsidRDefault="00692856" w:rsidP="00035176">
      <w:pPr>
        <w:spacing w:line="560" w:lineRule="exact"/>
        <w:ind w:firstLine="640"/>
        <w:mirrorIndents/>
      </w:pPr>
      <w:r w:rsidRPr="00871200">
        <w:t xml:space="preserve">1.12 </w:t>
      </w:r>
      <w:r w:rsidRPr="00871200">
        <w:rPr>
          <w:rFonts w:hint="eastAsia"/>
        </w:rPr>
        <w:t>超薄高密度小信号器件研发</w:t>
      </w:r>
      <w:proofErr w:type="gramStart"/>
      <w:r w:rsidRPr="00871200">
        <w:rPr>
          <w:rFonts w:hint="eastAsia"/>
        </w:rPr>
        <w:t>及封测</w:t>
      </w:r>
      <w:proofErr w:type="gramEnd"/>
      <w:r w:rsidRPr="00871200">
        <w:rPr>
          <w:rFonts w:hint="eastAsia"/>
        </w:rPr>
        <w:t>产业化</w:t>
      </w:r>
    </w:p>
    <w:p w:rsidR="007426F4" w:rsidRPr="00871200" w:rsidRDefault="00692856" w:rsidP="00035176">
      <w:pPr>
        <w:spacing w:line="560" w:lineRule="exact"/>
        <w:ind w:firstLine="640"/>
        <w:mirrorIndents/>
      </w:pPr>
      <w:r w:rsidRPr="00871200">
        <w:t xml:space="preserve">1.13 </w:t>
      </w:r>
      <w:r w:rsidRPr="00871200">
        <w:rPr>
          <w:rFonts w:hint="eastAsia"/>
        </w:rPr>
        <w:t>碳化硅工艺设备和工艺技术研发及应用</w:t>
      </w:r>
    </w:p>
    <w:p w:rsidR="007426F4" w:rsidRPr="00871200" w:rsidRDefault="00692856" w:rsidP="00035176">
      <w:pPr>
        <w:spacing w:line="560" w:lineRule="exact"/>
        <w:ind w:firstLine="640"/>
        <w:mirrorIndents/>
      </w:pPr>
      <w:r w:rsidRPr="00871200">
        <w:t xml:space="preserve">1.14 </w:t>
      </w:r>
      <w:r w:rsidRPr="00871200">
        <w:rPr>
          <w:rFonts w:hint="eastAsia"/>
        </w:rPr>
        <w:t>高性能</w:t>
      </w:r>
      <w:r w:rsidRPr="00871200">
        <w:t>IGBT</w:t>
      </w:r>
      <w:r w:rsidRPr="00871200">
        <w:rPr>
          <w:rFonts w:hint="eastAsia"/>
        </w:rPr>
        <w:t>等大功率器件研发与产业化</w:t>
      </w:r>
    </w:p>
    <w:p w:rsidR="007426F4" w:rsidRPr="00871200" w:rsidRDefault="00692856" w:rsidP="00035176">
      <w:pPr>
        <w:spacing w:line="560" w:lineRule="exact"/>
        <w:ind w:firstLine="640"/>
        <w:mirrorIndents/>
      </w:pPr>
      <w:r w:rsidRPr="00871200">
        <w:t xml:space="preserve">1.15 </w:t>
      </w:r>
      <w:r w:rsidRPr="00871200">
        <w:rPr>
          <w:rFonts w:hint="eastAsia"/>
        </w:rPr>
        <w:t>高性能模拟集成电路制造工艺技术研发及产业化</w:t>
      </w:r>
    </w:p>
    <w:p w:rsidR="007426F4" w:rsidRPr="00871200" w:rsidRDefault="00692856" w:rsidP="00035176">
      <w:pPr>
        <w:spacing w:line="560" w:lineRule="exact"/>
        <w:ind w:firstLine="640"/>
        <w:mirrorIndents/>
      </w:pPr>
      <w:r w:rsidRPr="00871200">
        <w:t xml:space="preserve">1.16 </w:t>
      </w:r>
      <w:r w:rsidRPr="00871200">
        <w:rPr>
          <w:rFonts w:hint="eastAsia"/>
        </w:rPr>
        <w:t>光电子器件设计和工艺技术研发及应用</w:t>
      </w:r>
    </w:p>
    <w:p w:rsidR="007426F4" w:rsidRPr="00871200" w:rsidRDefault="00692856" w:rsidP="00035176">
      <w:pPr>
        <w:spacing w:line="560" w:lineRule="exact"/>
        <w:ind w:firstLine="640"/>
        <w:mirrorIndents/>
      </w:pPr>
      <w:r w:rsidRPr="00871200">
        <w:t xml:space="preserve">1.17 </w:t>
      </w:r>
      <w:r w:rsidRPr="00871200">
        <w:rPr>
          <w:rFonts w:hint="eastAsia"/>
        </w:rPr>
        <w:t>基于石墨烯等新型材料的半导体器件研发及应用</w:t>
      </w:r>
    </w:p>
    <w:p w:rsidR="007426F4" w:rsidRPr="00871200" w:rsidRDefault="00692856" w:rsidP="00035176">
      <w:pPr>
        <w:pStyle w:val="3"/>
        <w:spacing w:before="0" w:after="0" w:line="560" w:lineRule="exact"/>
        <w:ind w:firstLine="643"/>
        <w:mirrorIndents/>
      </w:pPr>
      <w:bookmarkStart w:id="33" w:name="_Toc535498727"/>
      <w:r w:rsidRPr="00871200">
        <w:t>2</w:t>
      </w:r>
      <w:r w:rsidRPr="00871200">
        <w:rPr>
          <w:rFonts w:hint="eastAsia"/>
        </w:rPr>
        <w:t>传感器</w:t>
      </w:r>
      <w:bookmarkEnd w:id="33"/>
    </w:p>
    <w:p w:rsidR="007426F4" w:rsidRPr="00871200" w:rsidRDefault="00692856" w:rsidP="00035176">
      <w:pPr>
        <w:spacing w:line="560" w:lineRule="exact"/>
        <w:ind w:firstLine="640"/>
        <w:mirrorIndents/>
      </w:pPr>
      <w:r w:rsidRPr="00871200">
        <w:t xml:space="preserve">2.1 </w:t>
      </w:r>
      <w:r w:rsidRPr="00871200">
        <w:rPr>
          <w:rFonts w:hint="eastAsia"/>
        </w:rPr>
        <w:t>高性能传感器芯片研发与产业化</w:t>
      </w:r>
    </w:p>
    <w:p w:rsidR="007426F4" w:rsidRPr="00871200" w:rsidRDefault="00692856" w:rsidP="00035176">
      <w:pPr>
        <w:spacing w:line="560" w:lineRule="exact"/>
        <w:ind w:firstLine="640"/>
        <w:mirrorIndents/>
      </w:pPr>
      <w:r w:rsidRPr="00871200">
        <w:t xml:space="preserve">2.2 </w:t>
      </w:r>
      <w:r w:rsidRPr="00871200">
        <w:rPr>
          <w:rFonts w:hint="eastAsia"/>
        </w:rPr>
        <w:t>智能传感器融合计算方法与芯片研发及应用</w:t>
      </w:r>
    </w:p>
    <w:p w:rsidR="007426F4" w:rsidRPr="00871200" w:rsidRDefault="00692856" w:rsidP="00035176">
      <w:pPr>
        <w:spacing w:line="560" w:lineRule="exact"/>
        <w:ind w:firstLine="640"/>
        <w:mirrorIndents/>
      </w:pPr>
      <w:r w:rsidRPr="00871200">
        <w:t>2.3 MEMS</w:t>
      </w:r>
      <w:r w:rsidRPr="00871200">
        <w:rPr>
          <w:rFonts w:hint="eastAsia"/>
        </w:rPr>
        <w:t>传感器设计和工艺技术研发及应用</w:t>
      </w:r>
    </w:p>
    <w:p w:rsidR="007426F4" w:rsidRPr="00871200" w:rsidRDefault="00692856" w:rsidP="00035176">
      <w:pPr>
        <w:spacing w:line="560" w:lineRule="exact"/>
        <w:ind w:firstLine="640"/>
        <w:mirrorIndents/>
      </w:pPr>
      <w:r w:rsidRPr="00871200">
        <w:t xml:space="preserve">2.4 </w:t>
      </w:r>
      <w:r w:rsidRPr="00871200">
        <w:rPr>
          <w:rFonts w:hint="eastAsia"/>
        </w:rPr>
        <w:t>面向工业互联网应用的传感器研发与产业化</w:t>
      </w:r>
    </w:p>
    <w:p w:rsidR="007426F4" w:rsidRPr="00871200" w:rsidRDefault="00692856" w:rsidP="00035176">
      <w:pPr>
        <w:spacing w:line="560" w:lineRule="exact"/>
        <w:ind w:firstLine="640"/>
        <w:mirrorIndents/>
      </w:pPr>
      <w:r w:rsidRPr="00871200">
        <w:t xml:space="preserve">2.5 </w:t>
      </w:r>
      <w:r w:rsidRPr="00871200">
        <w:rPr>
          <w:rFonts w:hint="eastAsia"/>
        </w:rPr>
        <w:t>面向物联网应用的传感器研发与产业化</w:t>
      </w:r>
    </w:p>
    <w:p w:rsidR="007426F4" w:rsidRPr="00871200" w:rsidRDefault="00692856" w:rsidP="00035176">
      <w:pPr>
        <w:spacing w:line="560" w:lineRule="exact"/>
        <w:ind w:firstLine="640"/>
        <w:mirrorIndents/>
      </w:pPr>
      <w:r w:rsidRPr="00871200">
        <w:t xml:space="preserve">2.6 </w:t>
      </w:r>
      <w:r w:rsidRPr="00871200">
        <w:rPr>
          <w:rFonts w:hint="eastAsia"/>
        </w:rPr>
        <w:t>面向智能机器人应用的传感器研发与产业化</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1</w:t>
      </w:r>
      <w:r w:rsidRPr="00871200">
        <w:rPr>
          <w:rFonts w:hint="eastAsia"/>
        </w:rPr>
        <w:t>项，每项财政</w:t>
      </w:r>
      <w:r w:rsidR="005A586E" w:rsidRPr="00871200">
        <w:rPr>
          <w:rFonts w:hint="eastAsia"/>
        </w:rPr>
        <w:t>经费资助</w:t>
      </w:r>
      <w:r w:rsidRPr="00871200">
        <w:t>100</w:t>
      </w:r>
      <w:r w:rsidRPr="00871200">
        <w:rPr>
          <w:rFonts w:hint="eastAsia"/>
        </w:rPr>
        <w:t>万元。</w:t>
      </w:r>
    </w:p>
    <w:p w:rsidR="007426F4" w:rsidRPr="00871200" w:rsidRDefault="00692856" w:rsidP="00035176">
      <w:pPr>
        <w:pStyle w:val="2"/>
        <w:spacing w:line="560" w:lineRule="exact"/>
        <w:ind w:firstLine="643"/>
        <w:mirrorIndents/>
      </w:pPr>
      <w:bookmarkStart w:id="34" w:name="_Toc535498728"/>
      <w:r w:rsidRPr="00871200">
        <w:rPr>
          <w:rFonts w:hint="eastAsia"/>
        </w:rPr>
        <w:t>九、智能机器人</w:t>
      </w:r>
      <w:bookmarkEnd w:id="34"/>
    </w:p>
    <w:p w:rsidR="007426F4" w:rsidRPr="00871200" w:rsidRDefault="00692856" w:rsidP="00035176">
      <w:pPr>
        <w:pStyle w:val="3"/>
        <w:spacing w:before="0" w:after="0" w:line="560" w:lineRule="exact"/>
        <w:ind w:firstLine="643"/>
        <w:mirrorIndents/>
      </w:pPr>
      <w:bookmarkStart w:id="35" w:name="_Toc535498729"/>
      <w:r w:rsidRPr="00871200">
        <w:t xml:space="preserve">1. </w:t>
      </w:r>
      <w:r w:rsidRPr="00871200">
        <w:rPr>
          <w:rFonts w:hint="eastAsia"/>
        </w:rPr>
        <w:t>共性技术研发</w:t>
      </w:r>
      <w:bookmarkEnd w:id="35"/>
    </w:p>
    <w:p w:rsidR="007426F4" w:rsidRPr="00871200" w:rsidRDefault="00692856" w:rsidP="00035176">
      <w:pPr>
        <w:spacing w:line="560" w:lineRule="exact"/>
        <w:ind w:firstLine="640"/>
        <w:mirrorIndents/>
      </w:pPr>
      <w:r w:rsidRPr="00871200">
        <w:t>1.1</w:t>
      </w:r>
      <w:r w:rsidRPr="00871200">
        <w:rPr>
          <w:rFonts w:hint="eastAsia"/>
        </w:rPr>
        <w:t>仿生关键技术研发及应用</w:t>
      </w:r>
    </w:p>
    <w:p w:rsidR="007426F4" w:rsidRPr="00871200" w:rsidRDefault="00692856" w:rsidP="00035176">
      <w:pPr>
        <w:spacing w:line="560" w:lineRule="exact"/>
        <w:ind w:firstLine="640"/>
        <w:mirrorIndents/>
      </w:pPr>
      <w:r w:rsidRPr="00871200">
        <w:t>1.2</w:t>
      </w:r>
      <w:r w:rsidRPr="00871200">
        <w:rPr>
          <w:rFonts w:hint="eastAsia"/>
        </w:rPr>
        <w:t>智能发育关键技术研发及应用</w:t>
      </w:r>
    </w:p>
    <w:p w:rsidR="007426F4" w:rsidRPr="00871200" w:rsidRDefault="00692856" w:rsidP="00035176">
      <w:pPr>
        <w:spacing w:line="560" w:lineRule="exact"/>
        <w:ind w:firstLine="640"/>
        <w:mirrorIndents/>
      </w:pPr>
      <w:r w:rsidRPr="00871200">
        <w:t>1.3</w:t>
      </w:r>
      <w:r w:rsidRPr="00871200">
        <w:rPr>
          <w:rFonts w:hint="eastAsia"/>
        </w:rPr>
        <w:t>传感技术研发及应用</w:t>
      </w:r>
    </w:p>
    <w:p w:rsidR="007426F4" w:rsidRPr="00871200" w:rsidRDefault="00692856" w:rsidP="00035176">
      <w:pPr>
        <w:spacing w:line="560" w:lineRule="exact"/>
        <w:ind w:firstLine="640"/>
        <w:mirrorIndents/>
      </w:pPr>
      <w:r w:rsidRPr="00871200">
        <w:t>1.4</w:t>
      </w:r>
      <w:r w:rsidRPr="00871200">
        <w:rPr>
          <w:rFonts w:hint="eastAsia"/>
        </w:rPr>
        <w:t>感知与驱动技术研发及应用</w:t>
      </w:r>
    </w:p>
    <w:p w:rsidR="007426F4" w:rsidRPr="00871200" w:rsidRDefault="00692856" w:rsidP="00035176">
      <w:pPr>
        <w:spacing w:line="560" w:lineRule="exact"/>
        <w:ind w:firstLine="640"/>
        <w:mirrorIndents/>
      </w:pPr>
      <w:r w:rsidRPr="00871200">
        <w:lastRenderedPageBreak/>
        <w:t>1.5</w:t>
      </w:r>
      <w:r w:rsidRPr="00871200">
        <w:rPr>
          <w:rFonts w:hint="eastAsia"/>
        </w:rPr>
        <w:t>工业机器人操作系统开发及应用</w:t>
      </w:r>
    </w:p>
    <w:p w:rsidR="007426F4" w:rsidRPr="00871200" w:rsidRDefault="00692856" w:rsidP="00035176">
      <w:pPr>
        <w:pStyle w:val="3"/>
        <w:spacing w:before="0" w:after="0" w:line="560" w:lineRule="exact"/>
        <w:ind w:firstLine="643"/>
        <w:mirrorIndents/>
      </w:pPr>
      <w:bookmarkStart w:id="36" w:name="_Toc535498730"/>
      <w:r w:rsidRPr="00871200">
        <w:t xml:space="preserve">2. </w:t>
      </w:r>
      <w:r w:rsidRPr="00871200">
        <w:rPr>
          <w:rFonts w:hint="eastAsia"/>
        </w:rPr>
        <w:t>关键零部件研发</w:t>
      </w:r>
      <w:bookmarkEnd w:id="36"/>
    </w:p>
    <w:p w:rsidR="007426F4" w:rsidRPr="00871200" w:rsidRDefault="00692856" w:rsidP="00035176">
      <w:pPr>
        <w:spacing w:line="560" w:lineRule="exact"/>
        <w:ind w:firstLine="640"/>
        <w:mirrorIndents/>
      </w:pPr>
      <w:r w:rsidRPr="00871200">
        <w:t xml:space="preserve">2.1 </w:t>
      </w:r>
      <w:r w:rsidRPr="00871200">
        <w:rPr>
          <w:rFonts w:hint="eastAsia"/>
        </w:rPr>
        <w:t>高速高性能机器人控制器研发与产业化</w:t>
      </w:r>
    </w:p>
    <w:p w:rsidR="007426F4" w:rsidRPr="00871200" w:rsidRDefault="00692856" w:rsidP="00035176">
      <w:pPr>
        <w:spacing w:line="560" w:lineRule="exact"/>
        <w:ind w:firstLine="640"/>
        <w:mirrorIndents/>
      </w:pPr>
      <w:r w:rsidRPr="00871200">
        <w:t xml:space="preserve">2.2 </w:t>
      </w:r>
      <w:r w:rsidRPr="00871200">
        <w:rPr>
          <w:rFonts w:hint="eastAsia"/>
        </w:rPr>
        <w:t>高精度机器人专用伺服电机研发与产业化</w:t>
      </w:r>
    </w:p>
    <w:p w:rsidR="007426F4" w:rsidRPr="00871200" w:rsidRDefault="00692856" w:rsidP="00035176">
      <w:pPr>
        <w:pStyle w:val="3"/>
        <w:spacing w:before="0" w:after="0" w:line="560" w:lineRule="exact"/>
        <w:ind w:firstLine="643"/>
        <w:mirrorIndents/>
      </w:pPr>
      <w:bookmarkStart w:id="37" w:name="_Toc535498731"/>
      <w:r w:rsidRPr="00871200">
        <w:t xml:space="preserve">3. </w:t>
      </w:r>
      <w:r w:rsidRPr="00871200">
        <w:rPr>
          <w:rFonts w:hint="eastAsia"/>
        </w:rPr>
        <w:t>整机研发</w:t>
      </w:r>
      <w:bookmarkEnd w:id="37"/>
    </w:p>
    <w:p w:rsidR="007426F4" w:rsidRPr="00871200" w:rsidRDefault="00692856" w:rsidP="00035176">
      <w:pPr>
        <w:spacing w:line="560" w:lineRule="exact"/>
        <w:ind w:firstLine="640"/>
        <w:mirrorIndents/>
      </w:pPr>
      <w:r w:rsidRPr="00871200">
        <w:t>3.1</w:t>
      </w:r>
      <w:r w:rsidRPr="00871200">
        <w:rPr>
          <w:rFonts w:hint="eastAsia"/>
        </w:rPr>
        <w:t>焊接、喷涂、检测等工业机器人研发及应用</w:t>
      </w:r>
    </w:p>
    <w:p w:rsidR="007426F4" w:rsidRPr="00871200" w:rsidRDefault="00692856" w:rsidP="00035176">
      <w:pPr>
        <w:spacing w:line="560" w:lineRule="exact"/>
        <w:ind w:firstLine="640"/>
        <w:mirrorIndents/>
      </w:pPr>
      <w:r w:rsidRPr="00871200">
        <w:t>3.2</w:t>
      </w:r>
      <w:r w:rsidRPr="00871200">
        <w:rPr>
          <w:rFonts w:hint="eastAsia"/>
        </w:rPr>
        <w:t>搬运、加工、清洁生产等辅助机器人研发及应用</w:t>
      </w:r>
    </w:p>
    <w:p w:rsidR="007426F4" w:rsidRPr="00871200" w:rsidRDefault="00692856" w:rsidP="00035176">
      <w:pPr>
        <w:spacing w:line="560" w:lineRule="exact"/>
        <w:ind w:firstLine="640"/>
        <w:mirrorIndents/>
      </w:pPr>
      <w:r w:rsidRPr="00871200">
        <w:t>3.3</w:t>
      </w:r>
      <w:r w:rsidRPr="00871200">
        <w:rPr>
          <w:rFonts w:hint="eastAsia"/>
        </w:rPr>
        <w:t>养老助残、家政服务、公共服务、教育娱乐等服务机器人研发及应用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2.1-2.2</w:t>
      </w:r>
      <w:r w:rsidRPr="00871200">
        <w:rPr>
          <w:rFonts w:hint="eastAsia"/>
        </w:rPr>
        <w:t>、</w:t>
      </w:r>
      <w:r w:rsidRPr="00871200">
        <w:t>3.1-3.3</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38" w:name="_Toc535498732"/>
      <w:r w:rsidRPr="00871200">
        <w:rPr>
          <w:rFonts w:hint="eastAsia"/>
        </w:rPr>
        <w:t>十、智能制造</w:t>
      </w:r>
      <w:bookmarkEnd w:id="38"/>
    </w:p>
    <w:p w:rsidR="007426F4" w:rsidRPr="00871200" w:rsidRDefault="00692856" w:rsidP="00035176">
      <w:pPr>
        <w:pStyle w:val="3"/>
        <w:spacing w:before="0" w:after="0" w:line="560" w:lineRule="exact"/>
        <w:ind w:firstLine="643"/>
        <w:mirrorIndents/>
      </w:pPr>
      <w:bookmarkStart w:id="39" w:name="_Toc535498733"/>
      <w:r w:rsidRPr="00871200">
        <w:t xml:space="preserve">1. </w:t>
      </w:r>
      <w:r w:rsidRPr="00871200">
        <w:rPr>
          <w:rFonts w:hint="eastAsia"/>
        </w:rPr>
        <w:t>硬件设备</w:t>
      </w:r>
      <w:bookmarkEnd w:id="39"/>
    </w:p>
    <w:p w:rsidR="007426F4" w:rsidRPr="00871200" w:rsidRDefault="00692856" w:rsidP="00035176">
      <w:pPr>
        <w:spacing w:line="560" w:lineRule="exact"/>
        <w:ind w:firstLine="640"/>
        <w:mirrorIndents/>
      </w:pPr>
      <w:r w:rsidRPr="00871200">
        <w:t xml:space="preserve">1.1 </w:t>
      </w:r>
      <w:r w:rsidRPr="00871200">
        <w:rPr>
          <w:rFonts w:hint="eastAsia"/>
        </w:rPr>
        <w:t>智能制造基础通信设备研发及应用</w:t>
      </w:r>
    </w:p>
    <w:p w:rsidR="007426F4" w:rsidRPr="00871200" w:rsidRDefault="00692856" w:rsidP="00035176">
      <w:pPr>
        <w:spacing w:line="560" w:lineRule="exact"/>
        <w:ind w:firstLine="640"/>
        <w:mirrorIndents/>
      </w:pPr>
      <w:r w:rsidRPr="00871200">
        <w:t xml:space="preserve">1.2 </w:t>
      </w:r>
      <w:r w:rsidRPr="00871200">
        <w:rPr>
          <w:rFonts w:hint="eastAsia"/>
        </w:rPr>
        <w:t>智能制造物</w:t>
      </w:r>
      <w:proofErr w:type="gramStart"/>
      <w:r w:rsidRPr="00871200">
        <w:rPr>
          <w:rFonts w:hint="eastAsia"/>
        </w:rPr>
        <w:t>联设备</w:t>
      </w:r>
      <w:proofErr w:type="gramEnd"/>
      <w:r w:rsidRPr="00871200">
        <w:rPr>
          <w:rFonts w:hint="eastAsia"/>
        </w:rPr>
        <w:t>研发及应用</w:t>
      </w:r>
    </w:p>
    <w:p w:rsidR="007426F4" w:rsidRPr="00871200" w:rsidRDefault="00692856" w:rsidP="00035176">
      <w:pPr>
        <w:spacing w:line="560" w:lineRule="exact"/>
        <w:ind w:firstLine="640"/>
        <w:mirrorIndents/>
      </w:pPr>
      <w:r w:rsidRPr="00871200">
        <w:t xml:space="preserve">1.3 </w:t>
      </w:r>
      <w:r w:rsidRPr="00871200">
        <w:rPr>
          <w:rFonts w:hint="eastAsia"/>
        </w:rPr>
        <w:t>智能制造分析、检测设备研发及应用</w:t>
      </w:r>
    </w:p>
    <w:p w:rsidR="007426F4" w:rsidRPr="00871200" w:rsidRDefault="00692856" w:rsidP="00035176">
      <w:pPr>
        <w:pStyle w:val="3"/>
        <w:spacing w:before="0" w:after="0" w:line="560" w:lineRule="exact"/>
        <w:ind w:firstLine="643"/>
        <w:mirrorIndents/>
      </w:pPr>
      <w:bookmarkStart w:id="40" w:name="_Toc535498734"/>
      <w:r w:rsidRPr="00871200">
        <w:t xml:space="preserve">2. </w:t>
      </w:r>
      <w:r w:rsidRPr="00871200">
        <w:rPr>
          <w:rFonts w:hint="eastAsia"/>
        </w:rPr>
        <w:t>智能技术</w:t>
      </w:r>
      <w:bookmarkEnd w:id="40"/>
    </w:p>
    <w:p w:rsidR="007426F4" w:rsidRPr="00871200" w:rsidRDefault="00692856" w:rsidP="00035176">
      <w:pPr>
        <w:spacing w:line="560" w:lineRule="exact"/>
        <w:ind w:firstLine="640"/>
        <w:mirrorIndents/>
      </w:pPr>
      <w:r w:rsidRPr="00871200">
        <w:t>2.1</w:t>
      </w:r>
      <w:r w:rsidRPr="00871200">
        <w:rPr>
          <w:rFonts w:hint="eastAsia"/>
        </w:rPr>
        <w:t>制造企业大数据分析系统研发及应用</w:t>
      </w:r>
    </w:p>
    <w:p w:rsidR="007426F4" w:rsidRPr="00871200" w:rsidRDefault="00692856" w:rsidP="00035176">
      <w:pPr>
        <w:spacing w:line="560" w:lineRule="exact"/>
        <w:ind w:firstLine="640"/>
        <w:mirrorIndents/>
      </w:pPr>
      <w:r w:rsidRPr="00871200">
        <w:t>2.2</w:t>
      </w:r>
      <w:r w:rsidRPr="00871200">
        <w:rPr>
          <w:rFonts w:hint="eastAsia"/>
        </w:rPr>
        <w:t>制造云平台关键技术研发及应用</w:t>
      </w:r>
    </w:p>
    <w:p w:rsidR="007426F4" w:rsidRPr="00871200" w:rsidRDefault="00692856" w:rsidP="00035176">
      <w:pPr>
        <w:spacing w:line="560" w:lineRule="exact"/>
        <w:ind w:firstLine="640"/>
        <w:mirrorIndents/>
      </w:pPr>
      <w:r w:rsidRPr="00871200">
        <w:t>2.3</w:t>
      </w:r>
      <w:r w:rsidRPr="00871200">
        <w:rPr>
          <w:rFonts w:hint="eastAsia"/>
        </w:rPr>
        <w:t>数字孪生技术研发及应用</w:t>
      </w:r>
    </w:p>
    <w:p w:rsidR="007426F4" w:rsidRPr="00871200" w:rsidRDefault="00692856" w:rsidP="00035176">
      <w:pPr>
        <w:spacing w:line="560" w:lineRule="exact"/>
        <w:ind w:firstLine="640"/>
        <w:mirrorIndents/>
      </w:pPr>
      <w:r w:rsidRPr="00871200">
        <w:t>2.4</w:t>
      </w:r>
      <w:r w:rsidRPr="00871200">
        <w:rPr>
          <w:rFonts w:hint="eastAsia"/>
        </w:rPr>
        <w:t>复杂产品制造服务融合技术研发及应用</w:t>
      </w:r>
    </w:p>
    <w:p w:rsidR="007426F4" w:rsidRPr="00871200" w:rsidRDefault="00692856" w:rsidP="00035176">
      <w:pPr>
        <w:spacing w:line="560" w:lineRule="exact"/>
        <w:ind w:firstLine="640"/>
        <w:mirrorIndents/>
      </w:pPr>
      <w:r w:rsidRPr="00871200">
        <w:t>2.5</w:t>
      </w:r>
      <w:r w:rsidRPr="00871200">
        <w:rPr>
          <w:rFonts w:hint="eastAsia"/>
        </w:rPr>
        <w:t>智能制造流程管控平台研发及应用</w:t>
      </w:r>
    </w:p>
    <w:p w:rsidR="007426F4" w:rsidRPr="00871200" w:rsidRDefault="00692856" w:rsidP="00035176">
      <w:pPr>
        <w:spacing w:line="560" w:lineRule="exact"/>
        <w:ind w:firstLine="640"/>
        <w:mirrorIndents/>
      </w:pPr>
      <w:r w:rsidRPr="00871200">
        <w:lastRenderedPageBreak/>
        <w:t>2.6</w:t>
      </w:r>
      <w:r w:rsidRPr="00871200">
        <w:rPr>
          <w:rFonts w:hint="eastAsia"/>
        </w:rPr>
        <w:t>装备运维大数据智能分析技术研发及应用</w:t>
      </w:r>
    </w:p>
    <w:p w:rsidR="007426F4" w:rsidRPr="00871200" w:rsidRDefault="00692856" w:rsidP="00035176">
      <w:pPr>
        <w:pStyle w:val="3"/>
        <w:spacing w:before="0" w:after="0" w:line="560" w:lineRule="exact"/>
        <w:ind w:firstLine="643"/>
        <w:mirrorIndents/>
      </w:pPr>
      <w:bookmarkStart w:id="41" w:name="_Toc535498735"/>
      <w:r w:rsidRPr="00871200">
        <w:t>3.</w:t>
      </w:r>
      <w:r w:rsidRPr="00871200">
        <w:rPr>
          <w:rFonts w:hint="eastAsia"/>
        </w:rPr>
        <w:t>生产应用</w:t>
      </w:r>
      <w:bookmarkEnd w:id="41"/>
    </w:p>
    <w:p w:rsidR="007426F4" w:rsidRPr="00871200" w:rsidRDefault="00692856" w:rsidP="00035176">
      <w:pPr>
        <w:spacing w:line="560" w:lineRule="exact"/>
        <w:ind w:firstLine="640"/>
        <w:mirrorIndents/>
      </w:pPr>
      <w:r w:rsidRPr="00871200">
        <w:t>3.1</w:t>
      </w:r>
      <w:r w:rsidRPr="00871200">
        <w:rPr>
          <w:rFonts w:hint="eastAsia"/>
        </w:rPr>
        <w:t>基于知识的产品设计关键技术研发及应用</w:t>
      </w:r>
    </w:p>
    <w:p w:rsidR="007426F4" w:rsidRPr="00871200" w:rsidRDefault="00692856" w:rsidP="00035176">
      <w:pPr>
        <w:spacing w:line="560" w:lineRule="exact"/>
        <w:ind w:firstLine="640"/>
        <w:mirrorIndents/>
      </w:pPr>
      <w:r w:rsidRPr="00871200">
        <w:t>3.2</w:t>
      </w:r>
      <w:r w:rsidRPr="00871200">
        <w:rPr>
          <w:rFonts w:hint="eastAsia"/>
        </w:rPr>
        <w:t>复杂制造过程智能决策关键技术研发及应用</w:t>
      </w:r>
    </w:p>
    <w:p w:rsidR="007426F4" w:rsidRPr="00871200" w:rsidRDefault="00692856" w:rsidP="00035176">
      <w:pPr>
        <w:spacing w:line="560" w:lineRule="exact"/>
        <w:ind w:firstLine="640"/>
        <w:mirrorIndents/>
      </w:pPr>
      <w:r w:rsidRPr="00871200">
        <w:t>3.3</w:t>
      </w:r>
      <w:r w:rsidRPr="00871200">
        <w:rPr>
          <w:rFonts w:hint="eastAsia"/>
        </w:rPr>
        <w:t>产品全生命周期模型管理技术研发及应用</w:t>
      </w:r>
    </w:p>
    <w:p w:rsidR="007426F4" w:rsidRPr="00871200" w:rsidRDefault="00692856" w:rsidP="00035176">
      <w:pPr>
        <w:spacing w:line="560" w:lineRule="exact"/>
        <w:ind w:firstLine="640"/>
        <w:mirrorIndents/>
      </w:pPr>
      <w:r w:rsidRPr="00871200">
        <w:t>3.4</w:t>
      </w:r>
      <w:r w:rsidRPr="00871200">
        <w:rPr>
          <w:rFonts w:hint="eastAsia"/>
        </w:rPr>
        <w:t>加工生产线反馈优化控制技术研发及应用</w:t>
      </w:r>
    </w:p>
    <w:p w:rsidR="007426F4" w:rsidRPr="00871200" w:rsidRDefault="00692856" w:rsidP="00035176">
      <w:pPr>
        <w:spacing w:line="560" w:lineRule="exact"/>
        <w:ind w:firstLine="640"/>
        <w:mirrorIndents/>
      </w:pPr>
      <w:r w:rsidRPr="00871200">
        <w:t>3.5</w:t>
      </w:r>
      <w:r w:rsidRPr="00871200">
        <w:rPr>
          <w:rFonts w:hint="eastAsia"/>
        </w:rPr>
        <w:t>产品动态生产的集成优化调度技术研发及应用</w:t>
      </w:r>
    </w:p>
    <w:p w:rsidR="007426F4" w:rsidRPr="00871200" w:rsidRDefault="00692856" w:rsidP="00035176">
      <w:pPr>
        <w:spacing w:line="560" w:lineRule="exact"/>
        <w:ind w:firstLine="640"/>
        <w:mirrorIndents/>
      </w:pPr>
      <w:r w:rsidRPr="00871200">
        <w:t>3.6</w:t>
      </w:r>
      <w:r w:rsidRPr="00871200">
        <w:rPr>
          <w:rFonts w:hint="eastAsia"/>
        </w:rPr>
        <w:t>典型行业的智能制造技术应用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1.1-1.3</w:t>
      </w:r>
      <w:r w:rsidRPr="00871200">
        <w:rPr>
          <w:rFonts w:hint="eastAsia"/>
        </w:rPr>
        <w:t>、</w:t>
      </w:r>
      <w:r w:rsidRPr="00871200">
        <w:t>2.1-2.2</w:t>
      </w:r>
      <w:r w:rsidRPr="00871200">
        <w:rPr>
          <w:rFonts w:hint="eastAsia"/>
        </w:rPr>
        <w:t>、</w:t>
      </w:r>
      <w:r w:rsidRPr="00871200">
        <w:t>2.5</w:t>
      </w:r>
      <w:r w:rsidRPr="00871200">
        <w:rPr>
          <w:rFonts w:hint="eastAsia"/>
        </w:rPr>
        <w:t>、</w:t>
      </w:r>
      <w:r w:rsidRPr="00871200">
        <w:t>3.6</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42" w:name="_Toc535498736"/>
      <w:r w:rsidRPr="00871200">
        <w:rPr>
          <w:rFonts w:hint="eastAsia"/>
        </w:rPr>
        <w:t>十一、</w:t>
      </w:r>
      <w:r w:rsidRPr="00871200">
        <w:t>5G</w:t>
      </w:r>
      <w:r w:rsidRPr="00871200">
        <w:rPr>
          <w:rFonts w:hint="eastAsia"/>
        </w:rPr>
        <w:t>通信</w:t>
      </w:r>
      <w:bookmarkEnd w:id="42"/>
    </w:p>
    <w:p w:rsidR="007426F4" w:rsidRPr="00871200" w:rsidRDefault="00692856" w:rsidP="00035176">
      <w:pPr>
        <w:pStyle w:val="3"/>
        <w:spacing w:before="0" w:after="0" w:line="560" w:lineRule="exact"/>
        <w:ind w:firstLine="643"/>
        <w:mirrorIndents/>
      </w:pPr>
      <w:bookmarkStart w:id="43" w:name="_Toc535498737"/>
      <w:r w:rsidRPr="00871200">
        <w:t>1. 5G</w:t>
      </w:r>
      <w:r w:rsidRPr="00871200">
        <w:rPr>
          <w:rFonts w:hint="eastAsia"/>
        </w:rPr>
        <w:t>传输与芯片</w:t>
      </w:r>
      <w:bookmarkEnd w:id="43"/>
    </w:p>
    <w:p w:rsidR="007426F4" w:rsidRPr="00871200" w:rsidRDefault="00692856" w:rsidP="00035176">
      <w:pPr>
        <w:spacing w:line="560" w:lineRule="exact"/>
        <w:ind w:firstLine="640"/>
        <w:mirrorIndents/>
      </w:pPr>
      <w:r w:rsidRPr="00871200">
        <w:t>1.1  5G</w:t>
      </w:r>
      <w:r w:rsidRPr="00871200">
        <w:rPr>
          <w:rFonts w:hint="eastAsia"/>
        </w:rPr>
        <w:t>空口技术研发及应用</w:t>
      </w:r>
    </w:p>
    <w:p w:rsidR="007426F4" w:rsidRPr="00871200" w:rsidRDefault="00692856" w:rsidP="00035176">
      <w:pPr>
        <w:spacing w:line="560" w:lineRule="exact"/>
        <w:ind w:firstLine="640"/>
        <w:mirrorIndents/>
      </w:pPr>
      <w:r w:rsidRPr="00871200">
        <w:t>1.2  5G</w:t>
      </w:r>
      <w:r w:rsidRPr="00871200">
        <w:rPr>
          <w:rFonts w:hint="eastAsia"/>
        </w:rPr>
        <w:t>终端研发及应用</w:t>
      </w:r>
    </w:p>
    <w:p w:rsidR="007426F4" w:rsidRPr="00871200" w:rsidRDefault="00692856" w:rsidP="00035176">
      <w:pPr>
        <w:spacing w:line="560" w:lineRule="exact"/>
        <w:ind w:firstLine="640"/>
        <w:mirrorIndents/>
      </w:pPr>
      <w:r w:rsidRPr="00871200">
        <w:t>1.3  5G</w:t>
      </w:r>
      <w:r w:rsidRPr="00871200">
        <w:rPr>
          <w:rFonts w:hint="eastAsia"/>
        </w:rPr>
        <w:t>终端芯片研发与产业化</w:t>
      </w:r>
    </w:p>
    <w:p w:rsidR="007426F4" w:rsidRPr="00871200" w:rsidRDefault="00692856" w:rsidP="00035176">
      <w:pPr>
        <w:spacing w:line="560" w:lineRule="exact"/>
        <w:ind w:firstLine="640"/>
        <w:mirrorIndents/>
      </w:pPr>
      <w:r w:rsidRPr="00871200">
        <w:t>1.4  5G</w:t>
      </w:r>
      <w:r w:rsidRPr="00871200">
        <w:rPr>
          <w:rFonts w:hint="eastAsia"/>
        </w:rPr>
        <w:t>车载终端芯片研发与产业化</w:t>
      </w:r>
    </w:p>
    <w:p w:rsidR="007426F4" w:rsidRPr="00871200" w:rsidRDefault="00692856" w:rsidP="00035176">
      <w:pPr>
        <w:pStyle w:val="3"/>
        <w:spacing w:before="0" w:after="0" w:line="560" w:lineRule="exact"/>
        <w:ind w:firstLine="643"/>
        <w:mirrorIndents/>
      </w:pPr>
      <w:bookmarkStart w:id="44" w:name="_Toc535498738"/>
      <w:r w:rsidRPr="00871200">
        <w:t>2. 5G</w:t>
      </w:r>
      <w:r w:rsidRPr="00871200">
        <w:rPr>
          <w:rFonts w:hint="eastAsia"/>
        </w:rPr>
        <w:t>网络与业务</w:t>
      </w:r>
      <w:bookmarkEnd w:id="44"/>
    </w:p>
    <w:p w:rsidR="007426F4" w:rsidRPr="00871200" w:rsidRDefault="00692856" w:rsidP="00035176">
      <w:pPr>
        <w:spacing w:line="560" w:lineRule="exact"/>
        <w:ind w:firstLine="640"/>
        <w:mirrorIndents/>
      </w:pPr>
      <w:r w:rsidRPr="00871200">
        <w:t>2.1  5G</w:t>
      </w:r>
      <w:r w:rsidRPr="00871200">
        <w:rPr>
          <w:rFonts w:hint="eastAsia"/>
        </w:rPr>
        <w:t>多接入</w:t>
      </w:r>
      <w:proofErr w:type="gramStart"/>
      <w:r w:rsidRPr="00871200">
        <w:rPr>
          <w:rFonts w:hint="eastAsia"/>
        </w:rPr>
        <w:t>融合组</w:t>
      </w:r>
      <w:proofErr w:type="gramEnd"/>
      <w:r w:rsidRPr="00871200">
        <w:rPr>
          <w:rFonts w:hint="eastAsia"/>
        </w:rPr>
        <w:t>网技术研发及应用</w:t>
      </w:r>
    </w:p>
    <w:p w:rsidR="007426F4" w:rsidRPr="00871200" w:rsidRDefault="00692856" w:rsidP="00035176">
      <w:pPr>
        <w:spacing w:line="560" w:lineRule="exact"/>
        <w:ind w:firstLine="640"/>
        <w:mirrorIndents/>
      </w:pPr>
      <w:r w:rsidRPr="00871200">
        <w:t>2.2  5G</w:t>
      </w:r>
      <w:r w:rsidRPr="00871200">
        <w:rPr>
          <w:rFonts w:hint="eastAsia"/>
        </w:rPr>
        <w:t>新型移动性管理技术研发及应用</w:t>
      </w:r>
    </w:p>
    <w:p w:rsidR="007426F4" w:rsidRPr="00871200" w:rsidRDefault="00692856" w:rsidP="00035176">
      <w:pPr>
        <w:spacing w:line="560" w:lineRule="exact"/>
        <w:ind w:firstLine="640"/>
        <w:mirrorIndents/>
      </w:pPr>
      <w:r w:rsidRPr="00871200">
        <w:t>2.3  5G</w:t>
      </w:r>
      <w:r w:rsidRPr="00871200">
        <w:rPr>
          <w:rFonts w:hint="eastAsia"/>
        </w:rPr>
        <w:t>网络边缘计算技术研发及应用</w:t>
      </w:r>
    </w:p>
    <w:p w:rsidR="007426F4" w:rsidRPr="00871200" w:rsidRDefault="00692856" w:rsidP="00035176">
      <w:pPr>
        <w:spacing w:line="560" w:lineRule="exact"/>
        <w:ind w:firstLine="640"/>
        <w:mirrorIndents/>
      </w:pPr>
      <w:r w:rsidRPr="00871200">
        <w:t xml:space="preserve">2.4  </w:t>
      </w:r>
      <w:r w:rsidRPr="00871200">
        <w:rPr>
          <w:rFonts w:hint="eastAsia"/>
        </w:rPr>
        <w:t>基于</w:t>
      </w:r>
      <w:r w:rsidRPr="00871200">
        <w:t>5G</w:t>
      </w:r>
      <w:r w:rsidRPr="00871200">
        <w:rPr>
          <w:rFonts w:hint="eastAsia"/>
        </w:rPr>
        <w:t>的智能设备实时远程操控研发及应用</w:t>
      </w:r>
    </w:p>
    <w:p w:rsidR="007426F4" w:rsidRPr="00871200" w:rsidRDefault="00692856" w:rsidP="00035176">
      <w:pPr>
        <w:spacing w:line="560" w:lineRule="exact"/>
        <w:ind w:firstLine="640"/>
        <w:mirrorIndents/>
      </w:pPr>
      <w:r w:rsidRPr="00871200">
        <w:t xml:space="preserve">2.5 </w:t>
      </w:r>
      <w:r w:rsidRPr="00871200">
        <w:rPr>
          <w:rFonts w:hint="eastAsia"/>
        </w:rPr>
        <w:t>面向工业制造的</w:t>
      </w:r>
      <w:r w:rsidRPr="00871200">
        <w:t>5G</w:t>
      </w:r>
      <w:r w:rsidRPr="00871200">
        <w:rPr>
          <w:rFonts w:hint="eastAsia"/>
        </w:rPr>
        <w:t>业务研发及应用</w:t>
      </w:r>
    </w:p>
    <w:p w:rsidR="007426F4" w:rsidRPr="00871200" w:rsidRDefault="00692856" w:rsidP="00035176">
      <w:pPr>
        <w:pStyle w:val="3"/>
        <w:spacing w:before="0" w:after="0" w:line="560" w:lineRule="exact"/>
        <w:ind w:firstLine="643"/>
        <w:mirrorIndents/>
      </w:pPr>
      <w:bookmarkStart w:id="45" w:name="_Toc535498739"/>
      <w:r w:rsidRPr="00871200">
        <w:lastRenderedPageBreak/>
        <w:t>3. 5G</w:t>
      </w:r>
      <w:r w:rsidRPr="00871200">
        <w:rPr>
          <w:rFonts w:hint="eastAsia"/>
        </w:rPr>
        <w:t>测试仪表与平台</w:t>
      </w:r>
      <w:bookmarkEnd w:id="45"/>
    </w:p>
    <w:p w:rsidR="007426F4" w:rsidRPr="00871200" w:rsidRDefault="00692856" w:rsidP="00035176">
      <w:pPr>
        <w:spacing w:line="560" w:lineRule="exact"/>
        <w:ind w:firstLine="640"/>
        <w:mirrorIndents/>
      </w:pPr>
      <w:r w:rsidRPr="00871200">
        <w:t xml:space="preserve">3.1 </w:t>
      </w:r>
      <w:r w:rsidRPr="00871200">
        <w:rPr>
          <w:rFonts w:hint="eastAsia"/>
        </w:rPr>
        <w:t>毫米波</w:t>
      </w:r>
      <w:r w:rsidRPr="00871200">
        <w:t>5G</w:t>
      </w:r>
      <w:r w:rsidRPr="00871200">
        <w:rPr>
          <w:rFonts w:hint="eastAsia"/>
        </w:rPr>
        <w:t>信号源研发及产业化</w:t>
      </w:r>
    </w:p>
    <w:p w:rsidR="007426F4" w:rsidRPr="00871200" w:rsidRDefault="00692856" w:rsidP="00035176">
      <w:pPr>
        <w:spacing w:line="560" w:lineRule="exact"/>
        <w:ind w:firstLine="640"/>
        <w:mirrorIndents/>
      </w:pPr>
      <w:r w:rsidRPr="00871200">
        <w:t xml:space="preserve">3.2 </w:t>
      </w:r>
      <w:r w:rsidRPr="00871200">
        <w:rPr>
          <w:rFonts w:hint="eastAsia"/>
        </w:rPr>
        <w:t>毫米波</w:t>
      </w:r>
      <w:r w:rsidRPr="00871200">
        <w:t>5G</w:t>
      </w:r>
      <w:r w:rsidRPr="00871200">
        <w:rPr>
          <w:rFonts w:hint="eastAsia"/>
        </w:rPr>
        <w:t>分析仪研发及产业化</w:t>
      </w:r>
    </w:p>
    <w:p w:rsidR="007426F4" w:rsidRPr="00871200" w:rsidRDefault="00692856" w:rsidP="00035176">
      <w:pPr>
        <w:spacing w:line="560" w:lineRule="exact"/>
        <w:ind w:firstLine="640"/>
        <w:mirrorIndents/>
      </w:pPr>
      <w:r w:rsidRPr="00871200">
        <w:t>3.3 5G</w:t>
      </w:r>
      <w:r w:rsidRPr="00871200">
        <w:rPr>
          <w:rFonts w:hint="eastAsia"/>
        </w:rPr>
        <w:t>大规模</w:t>
      </w:r>
      <w:r w:rsidRPr="00871200">
        <w:t>MIMO OTA</w:t>
      </w:r>
      <w:r w:rsidRPr="00871200">
        <w:rPr>
          <w:rFonts w:hint="eastAsia"/>
        </w:rPr>
        <w:t>测试平台研发及应用</w:t>
      </w:r>
    </w:p>
    <w:p w:rsidR="007426F4" w:rsidRPr="00871200" w:rsidRDefault="00692856" w:rsidP="00035176">
      <w:pPr>
        <w:spacing w:line="560" w:lineRule="exact"/>
        <w:ind w:firstLine="640"/>
        <w:mirrorIndents/>
      </w:pPr>
      <w:r w:rsidRPr="00871200">
        <w:t>3.4 5G</w:t>
      </w:r>
      <w:r w:rsidRPr="00871200">
        <w:rPr>
          <w:rFonts w:hint="eastAsia"/>
        </w:rPr>
        <w:t>网</w:t>
      </w:r>
      <w:proofErr w:type="gramStart"/>
      <w:r w:rsidRPr="00871200">
        <w:rPr>
          <w:rFonts w:hint="eastAsia"/>
        </w:rPr>
        <w:t>规网优</w:t>
      </w:r>
      <w:proofErr w:type="gramEnd"/>
      <w:r w:rsidRPr="00871200">
        <w:rPr>
          <w:rFonts w:hint="eastAsia"/>
        </w:rPr>
        <w:t>平台研发及应用</w:t>
      </w:r>
    </w:p>
    <w:p w:rsidR="007426F4" w:rsidRPr="00871200" w:rsidRDefault="00692856" w:rsidP="00035176">
      <w:pPr>
        <w:spacing w:line="560" w:lineRule="exact"/>
        <w:ind w:firstLine="640"/>
        <w:mirrorIndents/>
      </w:pPr>
      <w:r w:rsidRPr="00871200">
        <w:t>3.5 5G</w:t>
      </w:r>
      <w:r w:rsidRPr="00871200">
        <w:rPr>
          <w:rFonts w:hint="eastAsia"/>
        </w:rPr>
        <w:t>终端测试平台研发及应用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1.2-1.4</w:t>
      </w:r>
      <w:r w:rsidRPr="00871200">
        <w:rPr>
          <w:rFonts w:hint="eastAsia"/>
        </w:rPr>
        <w:t>、</w:t>
      </w:r>
      <w:r w:rsidRPr="00871200">
        <w:t>3.1-3.5</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E01637" w:rsidRPr="00871200" w:rsidRDefault="00E01637" w:rsidP="00035176">
      <w:pPr>
        <w:pStyle w:val="2"/>
        <w:spacing w:line="560" w:lineRule="exact"/>
        <w:ind w:firstLine="643"/>
        <w:mirrorIndents/>
      </w:pPr>
      <w:bookmarkStart w:id="46" w:name="_Toc535498740"/>
      <w:r w:rsidRPr="00871200">
        <w:rPr>
          <w:rFonts w:hint="eastAsia"/>
        </w:rPr>
        <w:t>十二、互联网与工业互联网</w:t>
      </w:r>
    </w:p>
    <w:p w:rsidR="00E01637" w:rsidRPr="00871200" w:rsidRDefault="00E01637" w:rsidP="00035176">
      <w:pPr>
        <w:pStyle w:val="3"/>
        <w:spacing w:before="0" w:after="0" w:line="560" w:lineRule="exact"/>
        <w:ind w:firstLine="643"/>
        <w:mirrorIndents/>
      </w:pPr>
      <w:r w:rsidRPr="00871200">
        <w:rPr>
          <w:rFonts w:hint="eastAsia"/>
        </w:rPr>
        <w:t>1.</w:t>
      </w:r>
      <w:r w:rsidRPr="00871200">
        <w:rPr>
          <w:rFonts w:hint="eastAsia"/>
        </w:rPr>
        <w:t>互联网技术</w:t>
      </w:r>
    </w:p>
    <w:p w:rsidR="00E01637" w:rsidRPr="00871200" w:rsidRDefault="00E01637" w:rsidP="00035176">
      <w:pPr>
        <w:spacing w:line="560" w:lineRule="exact"/>
        <w:ind w:firstLine="640"/>
        <w:mirrorIndents/>
      </w:pPr>
      <w:r w:rsidRPr="00871200">
        <w:rPr>
          <w:rFonts w:hint="eastAsia"/>
        </w:rPr>
        <w:t xml:space="preserve">1.1 </w:t>
      </w:r>
      <w:r w:rsidRPr="00871200">
        <w:rPr>
          <w:rFonts w:hint="eastAsia"/>
        </w:rPr>
        <w:t>基于</w:t>
      </w:r>
      <w:r w:rsidRPr="00871200">
        <w:t>IPv6</w:t>
      </w:r>
      <w:r w:rsidRPr="00871200">
        <w:t>的网络过渡技术研发及应用</w:t>
      </w:r>
    </w:p>
    <w:p w:rsidR="00E01637" w:rsidRPr="00871200" w:rsidRDefault="00E01637" w:rsidP="00035176">
      <w:pPr>
        <w:spacing w:line="560" w:lineRule="exact"/>
        <w:ind w:firstLine="640"/>
        <w:mirrorIndents/>
      </w:pPr>
      <w:r w:rsidRPr="00871200">
        <w:t xml:space="preserve">1.2 </w:t>
      </w:r>
      <w:r w:rsidRPr="00871200">
        <w:rPr>
          <w:rFonts w:hint="eastAsia"/>
        </w:rPr>
        <w:t>基于</w:t>
      </w:r>
      <w:r w:rsidRPr="00871200">
        <w:t>IPv6</w:t>
      </w:r>
      <w:r w:rsidRPr="00871200">
        <w:t>的新型路由技术研发及</w:t>
      </w:r>
      <w:r w:rsidRPr="00871200">
        <w:rPr>
          <w:rFonts w:hint="eastAsia"/>
        </w:rPr>
        <w:t>应用</w:t>
      </w:r>
    </w:p>
    <w:p w:rsidR="00E01637" w:rsidRPr="00871200" w:rsidRDefault="00E01637" w:rsidP="00035176">
      <w:pPr>
        <w:spacing w:line="560" w:lineRule="exact"/>
        <w:ind w:firstLine="640"/>
        <w:mirrorIndents/>
      </w:pPr>
      <w:r w:rsidRPr="00871200">
        <w:t xml:space="preserve">1.3 </w:t>
      </w:r>
      <w:r w:rsidRPr="00871200">
        <w:rPr>
          <w:rFonts w:hint="eastAsia"/>
        </w:rPr>
        <w:t>核心</w:t>
      </w:r>
      <w:r w:rsidRPr="00871200">
        <w:t>网络设备研发与产业化</w:t>
      </w:r>
    </w:p>
    <w:p w:rsidR="00E01637" w:rsidRPr="00871200" w:rsidRDefault="00E01637" w:rsidP="00035176">
      <w:pPr>
        <w:pStyle w:val="3"/>
        <w:spacing w:before="0" w:after="0" w:line="560" w:lineRule="exact"/>
        <w:ind w:firstLine="643"/>
        <w:mirrorIndents/>
      </w:pPr>
      <w:r w:rsidRPr="00871200">
        <w:t>2.</w:t>
      </w:r>
      <w:r w:rsidRPr="00871200">
        <w:rPr>
          <w:rFonts w:hint="eastAsia"/>
        </w:rPr>
        <w:t>互联网安全</w:t>
      </w:r>
    </w:p>
    <w:p w:rsidR="00E01637" w:rsidRPr="00871200" w:rsidRDefault="00E01637" w:rsidP="00035176">
      <w:pPr>
        <w:spacing w:line="560" w:lineRule="exact"/>
        <w:ind w:firstLine="640"/>
        <w:mirrorIndents/>
      </w:pPr>
      <w:r w:rsidRPr="00871200">
        <w:t>2.1</w:t>
      </w:r>
      <w:r w:rsidRPr="00871200">
        <w:rPr>
          <w:rFonts w:hint="eastAsia"/>
        </w:rPr>
        <w:t>互联网安全防护技术研发及应用</w:t>
      </w:r>
    </w:p>
    <w:p w:rsidR="00E01637" w:rsidRPr="00871200" w:rsidRDefault="00E01637" w:rsidP="00035176">
      <w:pPr>
        <w:spacing w:line="560" w:lineRule="exact"/>
        <w:ind w:firstLine="640"/>
        <w:mirrorIndents/>
      </w:pPr>
      <w:r w:rsidRPr="00871200">
        <w:t xml:space="preserve">2.2 </w:t>
      </w:r>
      <w:r w:rsidRPr="00871200">
        <w:rPr>
          <w:rFonts w:hint="eastAsia"/>
        </w:rPr>
        <w:t>互联网安全评估平台研发及应用</w:t>
      </w:r>
    </w:p>
    <w:p w:rsidR="00E01637" w:rsidRPr="00871200" w:rsidRDefault="00E01637" w:rsidP="00035176">
      <w:pPr>
        <w:spacing w:line="560" w:lineRule="exact"/>
        <w:ind w:firstLine="640"/>
        <w:mirrorIndents/>
      </w:pPr>
      <w:r w:rsidRPr="00871200">
        <w:t xml:space="preserve">2.3 </w:t>
      </w:r>
      <w:r w:rsidRPr="00871200">
        <w:rPr>
          <w:rFonts w:hint="eastAsia"/>
        </w:rPr>
        <w:t>互联网安全设备与系统研发及应用</w:t>
      </w:r>
    </w:p>
    <w:p w:rsidR="00E01637" w:rsidRPr="00871200" w:rsidRDefault="00E01637" w:rsidP="00035176">
      <w:pPr>
        <w:pStyle w:val="3"/>
        <w:spacing w:before="0" w:after="0" w:line="560" w:lineRule="exact"/>
        <w:ind w:firstLine="643"/>
        <w:mirrorIndents/>
      </w:pPr>
      <w:r w:rsidRPr="00871200">
        <w:t>3.</w:t>
      </w:r>
      <w:r w:rsidRPr="00871200">
        <w:rPr>
          <w:rFonts w:hint="eastAsia"/>
        </w:rPr>
        <w:t>工业互联网网络</w:t>
      </w:r>
    </w:p>
    <w:p w:rsidR="00E01637" w:rsidRPr="00871200" w:rsidRDefault="00E01637" w:rsidP="00035176">
      <w:pPr>
        <w:spacing w:line="560" w:lineRule="exact"/>
        <w:ind w:firstLine="640"/>
        <w:mirrorIndents/>
      </w:pPr>
      <w:r w:rsidRPr="00871200">
        <w:t xml:space="preserve">3.1 </w:t>
      </w:r>
      <w:r w:rsidRPr="00871200">
        <w:rPr>
          <w:rFonts w:hint="eastAsia"/>
        </w:rPr>
        <w:t>支持边缘计算的仪器仪表研发及应用</w:t>
      </w:r>
    </w:p>
    <w:p w:rsidR="00E01637" w:rsidRPr="00871200" w:rsidRDefault="00E01637" w:rsidP="00035176">
      <w:pPr>
        <w:spacing w:line="560" w:lineRule="exact"/>
        <w:ind w:firstLine="640"/>
        <w:mirrorIndents/>
      </w:pPr>
      <w:r w:rsidRPr="00871200">
        <w:t xml:space="preserve">3.2 </w:t>
      </w:r>
      <w:r w:rsidRPr="00871200">
        <w:rPr>
          <w:rFonts w:hint="eastAsia"/>
        </w:rPr>
        <w:t>软件定义工业互联网异构网络融合设备研发及应用</w:t>
      </w:r>
    </w:p>
    <w:p w:rsidR="00E01637" w:rsidRPr="00871200" w:rsidRDefault="00E01637" w:rsidP="00035176">
      <w:pPr>
        <w:spacing w:line="560" w:lineRule="exact"/>
        <w:ind w:firstLine="640"/>
        <w:mirrorIndents/>
      </w:pPr>
      <w:r w:rsidRPr="00871200">
        <w:t>3.3</w:t>
      </w:r>
      <w:r w:rsidRPr="00871200">
        <w:rPr>
          <w:rFonts w:hint="eastAsia"/>
        </w:rPr>
        <w:t>智能控制器及编程工具研发及应用</w:t>
      </w:r>
    </w:p>
    <w:p w:rsidR="00E01637" w:rsidRPr="00871200" w:rsidRDefault="00E01637" w:rsidP="00035176">
      <w:pPr>
        <w:spacing w:line="560" w:lineRule="exact"/>
        <w:ind w:firstLine="640"/>
        <w:mirrorIndents/>
      </w:pPr>
      <w:r w:rsidRPr="00871200">
        <w:t xml:space="preserve">3.4 </w:t>
      </w:r>
      <w:r w:rsidRPr="00871200">
        <w:rPr>
          <w:rFonts w:hint="eastAsia"/>
        </w:rPr>
        <w:t>面向智能工厂的</w:t>
      </w:r>
      <w:proofErr w:type="gramStart"/>
      <w:r w:rsidRPr="00871200">
        <w:rPr>
          <w:rFonts w:hint="eastAsia"/>
        </w:rPr>
        <w:t>现场级</w:t>
      </w:r>
      <w:proofErr w:type="gramEnd"/>
      <w:r w:rsidRPr="00871200">
        <w:rPr>
          <w:rFonts w:hint="eastAsia"/>
        </w:rPr>
        <w:t>工业互联网设备研发及应用</w:t>
      </w:r>
    </w:p>
    <w:p w:rsidR="00E01637" w:rsidRPr="00871200" w:rsidRDefault="00E01637" w:rsidP="00035176">
      <w:pPr>
        <w:spacing w:line="560" w:lineRule="exact"/>
        <w:ind w:firstLine="640"/>
        <w:mirrorIndents/>
      </w:pPr>
      <w:r w:rsidRPr="00871200">
        <w:lastRenderedPageBreak/>
        <w:t xml:space="preserve">3.5 </w:t>
      </w:r>
      <w:r w:rsidRPr="00871200">
        <w:rPr>
          <w:rFonts w:hint="eastAsia"/>
        </w:rPr>
        <w:t>基于</w:t>
      </w:r>
      <w:r w:rsidRPr="00871200">
        <w:t>IPv6</w:t>
      </w:r>
      <w:r w:rsidRPr="00871200">
        <w:rPr>
          <w:rFonts w:hint="eastAsia"/>
        </w:rPr>
        <w:t>的工业互联网关键技术研发及应用</w:t>
      </w:r>
    </w:p>
    <w:p w:rsidR="00E01637" w:rsidRPr="00871200" w:rsidRDefault="00E01637" w:rsidP="00035176">
      <w:pPr>
        <w:spacing w:line="560" w:lineRule="exact"/>
        <w:ind w:firstLine="640"/>
        <w:mirrorIndents/>
      </w:pPr>
      <w:r w:rsidRPr="00871200">
        <w:t xml:space="preserve">3.6 </w:t>
      </w:r>
      <w:r w:rsidRPr="00871200">
        <w:rPr>
          <w:rFonts w:hint="eastAsia"/>
        </w:rPr>
        <w:t>工业</w:t>
      </w:r>
      <w:proofErr w:type="gramStart"/>
      <w:r w:rsidRPr="00871200">
        <w:rPr>
          <w:rFonts w:hint="eastAsia"/>
        </w:rPr>
        <w:t>微服务</w:t>
      </w:r>
      <w:proofErr w:type="gramEnd"/>
      <w:r w:rsidRPr="00871200">
        <w:rPr>
          <w:rFonts w:hint="eastAsia"/>
        </w:rPr>
        <w:t>与工业</w:t>
      </w:r>
      <w:r w:rsidRPr="00871200">
        <w:t>APP</w:t>
      </w:r>
      <w:r w:rsidRPr="00871200">
        <w:rPr>
          <w:rFonts w:hint="eastAsia"/>
        </w:rPr>
        <w:t>开发及应用</w:t>
      </w:r>
    </w:p>
    <w:p w:rsidR="00E01637" w:rsidRPr="00871200" w:rsidRDefault="00E01637" w:rsidP="00035176">
      <w:pPr>
        <w:pStyle w:val="3"/>
        <w:spacing w:before="0" w:after="0" w:line="560" w:lineRule="exact"/>
        <w:ind w:firstLine="643"/>
        <w:mirrorIndents/>
      </w:pPr>
      <w:r w:rsidRPr="00871200">
        <w:t>4.</w:t>
      </w:r>
      <w:r w:rsidRPr="00871200">
        <w:rPr>
          <w:rFonts w:hint="eastAsia"/>
        </w:rPr>
        <w:t>工业互联网平台</w:t>
      </w:r>
    </w:p>
    <w:p w:rsidR="00E01637" w:rsidRPr="00871200" w:rsidRDefault="00E01637" w:rsidP="00035176">
      <w:pPr>
        <w:spacing w:line="560" w:lineRule="exact"/>
        <w:ind w:firstLine="640"/>
        <w:mirrorIndents/>
      </w:pPr>
      <w:r w:rsidRPr="00871200">
        <w:t xml:space="preserve">4.1 </w:t>
      </w:r>
      <w:r w:rsidRPr="00871200">
        <w:rPr>
          <w:rFonts w:hint="eastAsia"/>
        </w:rPr>
        <w:t>工业互联网数据分析与服务平台研发及应用</w:t>
      </w:r>
    </w:p>
    <w:p w:rsidR="00E01637" w:rsidRPr="00871200" w:rsidRDefault="00E01637" w:rsidP="00035176">
      <w:pPr>
        <w:spacing w:line="560" w:lineRule="exact"/>
        <w:ind w:firstLine="640"/>
        <w:mirrorIndents/>
      </w:pPr>
      <w:r w:rsidRPr="00871200">
        <w:t xml:space="preserve">4.2 </w:t>
      </w:r>
      <w:r w:rsidRPr="00871200">
        <w:rPr>
          <w:rFonts w:hint="eastAsia"/>
        </w:rPr>
        <w:t>工业互联网检测评估公共服务平台研发及应用</w:t>
      </w:r>
    </w:p>
    <w:p w:rsidR="00E01637" w:rsidRPr="00871200" w:rsidRDefault="00E01637" w:rsidP="00035176">
      <w:pPr>
        <w:spacing w:line="560" w:lineRule="exact"/>
        <w:ind w:firstLine="640"/>
        <w:mirrorIndents/>
      </w:pPr>
      <w:r w:rsidRPr="00871200">
        <w:t xml:space="preserve">4.3 </w:t>
      </w:r>
      <w:r w:rsidRPr="00871200">
        <w:rPr>
          <w:rFonts w:hint="eastAsia"/>
        </w:rPr>
        <w:t>基于边缘计算的工业设备接入管理技术研发及应用</w:t>
      </w:r>
    </w:p>
    <w:p w:rsidR="00E01637" w:rsidRPr="00871200" w:rsidRDefault="00E01637" w:rsidP="00035176">
      <w:pPr>
        <w:spacing w:line="560" w:lineRule="exact"/>
        <w:ind w:firstLine="640"/>
        <w:mirrorIndents/>
      </w:pPr>
      <w:r w:rsidRPr="00871200">
        <w:t>4.4</w:t>
      </w:r>
      <w:r w:rsidRPr="00871200">
        <w:rPr>
          <w:rFonts w:hint="eastAsia"/>
        </w:rPr>
        <w:t>面向典型行业的工业互联网技术集成研发及应用</w:t>
      </w:r>
    </w:p>
    <w:p w:rsidR="00E01637" w:rsidRPr="00871200" w:rsidRDefault="00E01637" w:rsidP="00035176">
      <w:pPr>
        <w:pStyle w:val="2"/>
        <w:spacing w:line="560" w:lineRule="exact"/>
        <w:ind w:firstLine="643"/>
        <w:mirrorIndents/>
        <w:rPr>
          <w:rFonts w:eastAsia="方正仿宋_GBK"/>
          <w:b w:val="0"/>
          <w:bCs w:val="0"/>
          <w:szCs w:val="22"/>
        </w:rPr>
      </w:pPr>
      <w:r w:rsidRPr="00871200">
        <w:rPr>
          <w:rFonts w:eastAsia="方正仿宋_GBK" w:hint="eastAsia"/>
          <w:bCs w:val="0"/>
          <w:szCs w:val="22"/>
        </w:rPr>
        <w:t>支持方式：</w:t>
      </w:r>
      <w:r w:rsidRPr="00871200">
        <w:rPr>
          <w:rFonts w:eastAsia="方正仿宋_GBK" w:hint="eastAsia"/>
          <w:b w:val="0"/>
          <w:bCs w:val="0"/>
          <w:szCs w:val="22"/>
        </w:rPr>
        <w:t>每个方向</w:t>
      </w:r>
      <w:proofErr w:type="gramStart"/>
      <w:r w:rsidRPr="00871200">
        <w:rPr>
          <w:rFonts w:eastAsia="方正仿宋_GBK" w:hint="eastAsia"/>
          <w:b w:val="0"/>
          <w:bCs w:val="0"/>
          <w:szCs w:val="22"/>
        </w:rPr>
        <w:t>拟支持</w:t>
      </w:r>
      <w:proofErr w:type="gramEnd"/>
      <w:r w:rsidRPr="00871200">
        <w:rPr>
          <w:rFonts w:eastAsia="方正仿宋_GBK" w:hint="eastAsia"/>
          <w:b w:val="0"/>
          <w:bCs w:val="0"/>
          <w:szCs w:val="22"/>
        </w:rPr>
        <w:t>不超过</w:t>
      </w:r>
      <w:r w:rsidRPr="00871200">
        <w:rPr>
          <w:rFonts w:eastAsia="方正仿宋_GBK"/>
          <w:b w:val="0"/>
          <w:bCs w:val="0"/>
          <w:szCs w:val="22"/>
        </w:rPr>
        <w:t>2</w:t>
      </w:r>
      <w:r w:rsidRPr="00871200">
        <w:rPr>
          <w:rFonts w:eastAsia="方正仿宋_GBK" w:hint="eastAsia"/>
          <w:b w:val="0"/>
          <w:bCs w:val="0"/>
          <w:szCs w:val="22"/>
        </w:rPr>
        <w:t>项，其中</w:t>
      </w:r>
      <w:r w:rsidRPr="00871200">
        <w:rPr>
          <w:rFonts w:eastAsia="方正仿宋_GBK" w:hint="eastAsia"/>
          <w:b w:val="0"/>
          <w:bCs w:val="0"/>
          <w:szCs w:val="22"/>
        </w:rPr>
        <w:t>1.1</w:t>
      </w:r>
      <w:r w:rsidRPr="00871200">
        <w:rPr>
          <w:rFonts w:eastAsia="方正仿宋_GBK"/>
          <w:b w:val="0"/>
          <w:bCs w:val="0"/>
          <w:szCs w:val="22"/>
        </w:rPr>
        <w:t>-1.3</w:t>
      </w:r>
      <w:r w:rsidRPr="00871200">
        <w:rPr>
          <w:rFonts w:eastAsia="方正仿宋_GBK" w:hint="eastAsia"/>
          <w:b w:val="0"/>
          <w:bCs w:val="0"/>
          <w:szCs w:val="22"/>
        </w:rPr>
        <w:t>、</w:t>
      </w:r>
      <w:r w:rsidRPr="00871200">
        <w:rPr>
          <w:rFonts w:eastAsia="方正仿宋_GBK" w:hint="eastAsia"/>
          <w:b w:val="0"/>
          <w:bCs w:val="0"/>
          <w:szCs w:val="22"/>
        </w:rPr>
        <w:t>2</w:t>
      </w:r>
      <w:r w:rsidRPr="00871200">
        <w:rPr>
          <w:rFonts w:eastAsia="方正仿宋_GBK"/>
          <w:b w:val="0"/>
          <w:bCs w:val="0"/>
          <w:szCs w:val="22"/>
        </w:rPr>
        <w:t>.2</w:t>
      </w:r>
      <w:r w:rsidRPr="00871200">
        <w:rPr>
          <w:rFonts w:eastAsia="方正仿宋_GBK" w:hint="eastAsia"/>
          <w:b w:val="0"/>
          <w:bCs w:val="0"/>
          <w:szCs w:val="22"/>
        </w:rPr>
        <w:t>-2</w:t>
      </w:r>
      <w:r w:rsidRPr="00871200">
        <w:rPr>
          <w:rFonts w:eastAsia="方正仿宋_GBK"/>
          <w:b w:val="0"/>
          <w:bCs w:val="0"/>
          <w:szCs w:val="22"/>
        </w:rPr>
        <w:t>.3</w:t>
      </w:r>
      <w:r w:rsidRPr="00871200">
        <w:rPr>
          <w:rFonts w:eastAsia="方正仿宋_GBK" w:hint="eastAsia"/>
          <w:b w:val="0"/>
          <w:bCs w:val="0"/>
          <w:szCs w:val="22"/>
        </w:rPr>
        <w:t>、</w:t>
      </w:r>
      <w:r w:rsidRPr="00871200">
        <w:rPr>
          <w:rFonts w:eastAsia="方正仿宋_GBK" w:hint="eastAsia"/>
          <w:b w:val="0"/>
          <w:bCs w:val="0"/>
          <w:szCs w:val="22"/>
        </w:rPr>
        <w:t>3</w:t>
      </w:r>
      <w:r w:rsidRPr="00871200">
        <w:rPr>
          <w:rFonts w:eastAsia="方正仿宋_GBK"/>
          <w:b w:val="0"/>
          <w:bCs w:val="0"/>
          <w:szCs w:val="22"/>
        </w:rPr>
        <w:t>.1-3.3</w:t>
      </w:r>
      <w:r w:rsidRPr="00871200">
        <w:rPr>
          <w:rFonts w:eastAsia="方正仿宋_GBK" w:hint="eastAsia"/>
          <w:b w:val="0"/>
          <w:bCs w:val="0"/>
          <w:szCs w:val="22"/>
        </w:rPr>
        <w:t>、</w:t>
      </w:r>
      <w:r w:rsidRPr="00871200">
        <w:rPr>
          <w:rFonts w:eastAsia="方正仿宋_GBK" w:hint="eastAsia"/>
          <w:b w:val="0"/>
          <w:bCs w:val="0"/>
          <w:szCs w:val="22"/>
        </w:rPr>
        <w:t>4</w:t>
      </w:r>
      <w:r w:rsidRPr="00871200">
        <w:rPr>
          <w:rFonts w:eastAsia="方正仿宋_GBK"/>
          <w:b w:val="0"/>
          <w:bCs w:val="0"/>
          <w:szCs w:val="22"/>
        </w:rPr>
        <w:t>.1-</w:t>
      </w:r>
      <w:r w:rsidRPr="00871200">
        <w:rPr>
          <w:rFonts w:eastAsia="方正仿宋_GBK" w:hint="eastAsia"/>
          <w:b w:val="0"/>
          <w:bCs w:val="0"/>
          <w:szCs w:val="22"/>
        </w:rPr>
        <w:t>4</w:t>
      </w:r>
      <w:r w:rsidRPr="00871200">
        <w:rPr>
          <w:rFonts w:eastAsia="方正仿宋_GBK"/>
          <w:b w:val="0"/>
          <w:bCs w:val="0"/>
          <w:szCs w:val="22"/>
        </w:rPr>
        <w:t>.2</w:t>
      </w:r>
      <w:r w:rsidRPr="00871200">
        <w:rPr>
          <w:rFonts w:eastAsia="方正仿宋_GBK" w:hint="eastAsia"/>
          <w:b w:val="0"/>
          <w:bCs w:val="0"/>
          <w:szCs w:val="22"/>
        </w:rPr>
        <w:t>、</w:t>
      </w:r>
      <w:r w:rsidRPr="00871200">
        <w:rPr>
          <w:rFonts w:eastAsia="方正仿宋_GBK" w:hint="eastAsia"/>
          <w:b w:val="0"/>
          <w:bCs w:val="0"/>
          <w:szCs w:val="22"/>
        </w:rPr>
        <w:t>4</w:t>
      </w:r>
      <w:r w:rsidRPr="00871200">
        <w:rPr>
          <w:rFonts w:eastAsia="方正仿宋_GBK"/>
          <w:b w:val="0"/>
          <w:bCs w:val="0"/>
          <w:szCs w:val="22"/>
        </w:rPr>
        <w:t>.4</w:t>
      </w:r>
      <w:r w:rsidRPr="00871200">
        <w:rPr>
          <w:rFonts w:eastAsia="方正仿宋_GBK" w:hint="eastAsia"/>
          <w:b w:val="0"/>
          <w:bCs w:val="0"/>
          <w:szCs w:val="22"/>
        </w:rPr>
        <w:t>每项财政</w:t>
      </w:r>
      <w:r w:rsidR="005A586E" w:rsidRPr="00871200">
        <w:rPr>
          <w:rFonts w:eastAsia="方正仿宋_GBK" w:hint="eastAsia"/>
          <w:b w:val="0"/>
          <w:bCs w:val="0"/>
          <w:szCs w:val="22"/>
        </w:rPr>
        <w:t>经费资助</w:t>
      </w:r>
      <w:r w:rsidRPr="00871200">
        <w:rPr>
          <w:rFonts w:eastAsia="方正仿宋_GBK"/>
          <w:b w:val="0"/>
          <w:bCs w:val="0"/>
          <w:szCs w:val="22"/>
        </w:rPr>
        <w:t>100</w:t>
      </w:r>
      <w:r w:rsidRPr="00871200">
        <w:rPr>
          <w:rFonts w:eastAsia="方正仿宋_GBK" w:hint="eastAsia"/>
          <w:b w:val="0"/>
          <w:bCs w:val="0"/>
          <w:szCs w:val="22"/>
        </w:rPr>
        <w:t>万元，其他每项财政</w:t>
      </w:r>
      <w:r w:rsidR="005A586E" w:rsidRPr="00871200">
        <w:rPr>
          <w:rFonts w:eastAsia="方正仿宋_GBK" w:hint="eastAsia"/>
          <w:b w:val="0"/>
          <w:bCs w:val="0"/>
          <w:szCs w:val="22"/>
        </w:rPr>
        <w:t>经费资助</w:t>
      </w:r>
      <w:r w:rsidRPr="00871200">
        <w:rPr>
          <w:rFonts w:eastAsia="方正仿宋_GBK"/>
          <w:b w:val="0"/>
          <w:bCs w:val="0"/>
          <w:szCs w:val="22"/>
        </w:rPr>
        <w:t>50</w:t>
      </w:r>
      <w:r w:rsidRPr="00871200">
        <w:rPr>
          <w:rFonts w:eastAsia="方正仿宋_GBK" w:hint="eastAsia"/>
          <w:b w:val="0"/>
          <w:bCs w:val="0"/>
          <w:szCs w:val="22"/>
        </w:rPr>
        <w:t>万元。</w:t>
      </w:r>
    </w:p>
    <w:p w:rsidR="007426F4" w:rsidRPr="00871200" w:rsidRDefault="00692856" w:rsidP="00035176">
      <w:pPr>
        <w:pStyle w:val="2"/>
        <w:spacing w:line="560" w:lineRule="exact"/>
        <w:ind w:firstLine="643"/>
        <w:mirrorIndents/>
      </w:pPr>
      <w:bookmarkStart w:id="47" w:name="_Toc535498744"/>
      <w:bookmarkEnd w:id="46"/>
      <w:r w:rsidRPr="00871200">
        <w:rPr>
          <w:rFonts w:hint="eastAsia"/>
        </w:rPr>
        <w:t>十三、物联网</w:t>
      </w:r>
      <w:bookmarkEnd w:id="47"/>
    </w:p>
    <w:p w:rsidR="007426F4" w:rsidRPr="00871200" w:rsidRDefault="00692856" w:rsidP="00035176">
      <w:pPr>
        <w:pStyle w:val="3"/>
        <w:spacing w:before="0" w:after="0" w:line="560" w:lineRule="exact"/>
        <w:ind w:firstLine="643"/>
        <w:mirrorIndents/>
      </w:pPr>
      <w:bookmarkStart w:id="48" w:name="_Toc535498745"/>
      <w:r w:rsidRPr="00871200">
        <w:t>1.</w:t>
      </w:r>
      <w:r w:rsidRPr="00871200">
        <w:rPr>
          <w:rFonts w:hint="eastAsia"/>
        </w:rPr>
        <w:t>物联网感知层技术</w:t>
      </w:r>
      <w:bookmarkEnd w:id="48"/>
    </w:p>
    <w:p w:rsidR="007426F4" w:rsidRPr="00871200" w:rsidRDefault="00692856" w:rsidP="00035176">
      <w:pPr>
        <w:spacing w:line="560" w:lineRule="exact"/>
        <w:ind w:firstLine="640"/>
        <w:mirrorIndents/>
      </w:pPr>
      <w:r w:rsidRPr="00871200">
        <w:t>1.1</w:t>
      </w:r>
      <w:r w:rsidRPr="00871200">
        <w:rPr>
          <w:rFonts w:hint="eastAsia"/>
        </w:rPr>
        <w:t>物联网终端传感芯片研发及应用</w:t>
      </w:r>
    </w:p>
    <w:p w:rsidR="007426F4" w:rsidRPr="00871200" w:rsidRDefault="00692856" w:rsidP="00035176">
      <w:pPr>
        <w:spacing w:line="560" w:lineRule="exact"/>
        <w:ind w:firstLine="640"/>
        <w:mirrorIndents/>
      </w:pPr>
      <w:r w:rsidRPr="00871200">
        <w:t>1.2</w:t>
      </w:r>
      <w:r w:rsidRPr="00871200">
        <w:rPr>
          <w:rFonts w:hint="eastAsia"/>
        </w:rPr>
        <w:t>高精度小型化智能传感器研发及应用</w:t>
      </w:r>
    </w:p>
    <w:p w:rsidR="007426F4" w:rsidRPr="00871200" w:rsidRDefault="00692856" w:rsidP="00035176">
      <w:pPr>
        <w:spacing w:line="560" w:lineRule="exact"/>
        <w:ind w:firstLine="640"/>
        <w:mirrorIndents/>
      </w:pPr>
      <w:r w:rsidRPr="00871200">
        <w:t>1.3 RFID</w:t>
      </w:r>
      <w:r w:rsidRPr="00871200">
        <w:rPr>
          <w:rFonts w:hint="eastAsia"/>
        </w:rPr>
        <w:t>智能模块研发及应用</w:t>
      </w:r>
    </w:p>
    <w:p w:rsidR="007426F4" w:rsidRPr="00871200" w:rsidRDefault="00692856" w:rsidP="00035176">
      <w:pPr>
        <w:spacing w:line="560" w:lineRule="exact"/>
        <w:ind w:firstLine="640"/>
        <w:mirrorIndents/>
      </w:pPr>
      <w:r w:rsidRPr="00871200">
        <w:t>1.4</w:t>
      </w:r>
      <w:r w:rsidRPr="00871200">
        <w:rPr>
          <w:rFonts w:hint="eastAsia"/>
        </w:rPr>
        <w:t>高精度定位模块与技术研发及应用</w:t>
      </w:r>
    </w:p>
    <w:p w:rsidR="007426F4" w:rsidRPr="00871200" w:rsidRDefault="00692856" w:rsidP="00035176">
      <w:pPr>
        <w:spacing w:line="560" w:lineRule="exact"/>
        <w:ind w:firstLine="640"/>
        <w:mirrorIndents/>
      </w:pPr>
      <w:r w:rsidRPr="00871200">
        <w:t>1.5</w:t>
      </w:r>
      <w:r w:rsidRPr="00871200">
        <w:rPr>
          <w:rFonts w:hint="eastAsia"/>
        </w:rPr>
        <w:t>物联网多功能数据采集终端研发及应用</w:t>
      </w:r>
    </w:p>
    <w:p w:rsidR="007426F4" w:rsidRPr="00871200" w:rsidRDefault="00692856" w:rsidP="00035176">
      <w:pPr>
        <w:spacing w:line="560" w:lineRule="exact"/>
        <w:ind w:firstLine="640"/>
        <w:mirrorIndents/>
      </w:pPr>
      <w:r w:rsidRPr="00871200">
        <w:t xml:space="preserve">1.6 </w:t>
      </w:r>
      <w:r w:rsidRPr="00871200">
        <w:rPr>
          <w:rFonts w:hint="eastAsia"/>
        </w:rPr>
        <w:t>物联网智能感知终端研发与产业化</w:t>
      </w:r>
    </w:p>
    <w:p w:rsidR="007426F4" w:rsidRPr="00871200" w:rsidRDefault="00692856" w:rsidP="00035176">
      <w:pPr>
        <w:pStyle w:val="3"/>
        <w:spacing w:before="0" w:after="0" w:line="560" w:lineRule="exact"/>
        <w:ind w:firstLine="643"/>
        <w:mirrorIndents/>
      </w:pPr>
      <w:bookmarkStart w:id="49" w:name="_Toc535498746"/>
      <w:r w:rsidRPr="00871200">
        <w:t>2.</w:t>
      </w:r>
      <w:r w:rsidRPr="00871200">
        <w:rPr>
          <w:rFonts w:hint="eastAsia"/>
        </w:rPr>
        <w:t>物联网网络层技术</w:t>
      </w:r>
      <w:bookmarkEnd w:id="49"/>
    </w:p>
    <w:p w:rsidR="007426F4" w:rsidRPr="00871200" w:rsidRDefault="00692856" w:rsidP="00035176">
      <w:pPr>
        <w:spacing w:line="560" w:lineRule="exact"/>
        <w:ind w:firstLine="640"/>
        <w:mirrorIndents/>
      </w:pPr>
      <w:r w:rsidRPr="00871200">
        <w:t>2.1</w:t>
      </w:r>
      <w:proofErr w:type="gramStart"/>
      <w:r w:rsidRPr="00871200">
        <w:rPr>
          <w:rFonts w:hint="eastAsia"/>
        </w:rPr>
        <w:t>窄带物</w:t>
      </w:r>
      <w:proofErr w:type="gramEnd"/>
      <w:r w:rsidRPr="00871200">
        <w:rPr>
          <w:rFonts w:hint="eastAsia"/>
        </w:rPr>
        <w:t>联网技术研发及应用</w:t>
      </w:r>
    </w:p>
    <w:p w:rsidR="007426F4" w:rsidRPr="00871200" w:rsidRDefault="00692856" w:rsidP="00035176">
      <w:pPr>
        <w:spacing w:line="560" w:lineRule="exact"/>
        <w:ind w:firstLine="640"/>
        <w:mirrorIndents/>
      </w:pPr>
      <w:r w:rsidRPr="00871200">
        <w:t>2.2</w:t>
      </w:r>
      <w:r w:rsidRPr="00871200">
        <w:rPr>
          <w:rFonts w:hint="eastAsia"/>
        </w:rPr>
        <w:t>多模融合通信技术研发及应用</w:t>
      </w:r>
    </w:p>
    <w:p w:rsidR="007426F4" w:rsidRPr="00871200" w:rsidRDefault="00692856" w:rsidP="00035176">
      <w:pPr>
        <w:spacing w:line="560" w:lineRule="exact"/>
        <w:ind w:firstLine="640"/>
        <w:mirrorIndents/>
      </w:pPr>
      <w:r w:rsidRPr="00871200">
        <w:t>2.3</w:t>
      </w:r>
      <w:r w:rsidRPr="00871200">
        <w:rPr>
          <w:rFonts w:hint="eastAsia"/>
        </w:rPr>
        <w:t>面向物联网网络安全技术研发及应用</w:t>
      </w:r>
    </w:p>
    <w:p w:rsidR="007426F4" w:rsidRPr="00871200" w:rsidRDefault="00692856" w:rsidP="00035176">
      <w:pPr>
        <w:spacing w:line="560" w:lineRule="exact"/>
        <w:ind w:firstLine="640"/>
        <w:mirrorIndents/>
      </w:pPr>
      <w:r w:rsidRPr="00871200">
        <w:t>2.4</w:t>
      </w:r>
      <w:r w:rsidRPr="00871200">
        <w:rPr>
          <w:rFonts w:hint="eastAsia"/>
        </w:rPr>
        <w:t>数据传输终端研发及应用</w:t>
      </w:r>
    </w:p>
    <w:p w:rsidR="007426F4" w:rsidRPr="00871200" w:rsidRDefault="00692856" w:rsidP="00035176">
      <w:pPr>
        <w:pStyle w:val="3"/>
        <w:spacing w:before="0" w:after="0" w:line="560" w:lineRule="exact"/>
        <w:ind w:firstLine="643"/>
        <w:mirrorIndents/>
      </w:pPr>
      <w:bookmarkStart w:id="50" w:name="_Toc535498747"/>
      <w:r w:rsidRPr="00871200">
        <w:lastRenderedPageBreak/>
        <w:t>3.</w:t>
      </w:r>
      <w:r w:rsidRPr="00871200">
        <w:rPr>
          <w:rFonts w:hint="eastAsia"/>
        </w:rPr>
        <w:t>物联网应用层技术</w:t>
      </w:r>
      <w:bookmarkEnd w:id="50"/>
    </w:p>
    <w:p w:rsidR="007426F4" w:rsidRPr="00871200" w:rsidRDefault="00692856" w:rsidP="00035176">
      <w:pPr>
        <w:spacing w:line="560" w:lineRule="exact"/>
        <w:ind w:firstLine="640"/>
        <w:mirrorIndents/>
      </w:pPr>
      <w:r w:rsidRPr="00871200">
        <w:t>3.1</w:t>
      </w:r>
      <w:r w:rsidRPr="00871200">
        <w:rPr>
          <w:rFonts w:hint="eastAsia"/>
        </w:rPr>
        <w:t>面向典型行业的物联网应用</w:t>
      </w:r>
    </w:p>
    <w:p w:rsidR="007426F4" w:rsidRPr="00871200" w:rsidRDefault="00692856" w:rsidP="00035176">
      <w:pPr>
        <w:spacing w:line="560" w:lineRule="exact"/>
        <w:ind w:firstLine="640"/>
        <w:mirrorIndents/>
      </w:pPr>
      <w:r w:rsidRPr="00871200">
        <w:t>3.2</w:t>
      </w:r>
      <w:r w:rsidRPr="00871200">
        <w:rPr>
          <w:rFonts w:hint="eastAsia"/>
        </w:rPr>
        <w:t>物联网与人工智能融合技术研发及应用</w:t>
      </w:r>
    </w:p>
    <w:p w:rsidR="007426F4" w:rsidRPr="00871200" w:rsidRDefault="00692856" w:rsidP="00035176">
      <w:pPr>
        <w:spacing w:line="560" w:lineRule="exact"/>
        <w:ind w:firstLine="640"/>
        <w:mirrorIndents/>
      </w:pPr>
      <w:r w:rsidRPr="00871200">
        <w:t>3.3</w:t>
      </w:r>
      <w:r w:rsidRPr="00871200">
        <w:rPr>
          <w:rFonts w:hint="eastAsia"/>
        </w:rPr>
        <w:t>物联网综合网关研发及应用</w:t>
      </w:r>
    </w:p>
    <w:p w:rsidR="007426F4" w:rsidRPr="00871200" w:rsidRDefault="00692856" w:rsidP="00035176">
      <w:pPr>
        <w:pStyle w:val="3"/>
        <w:spacing w:before="0" w:after="0" w:line="560" w:lineRule="exact"/>
        <w:ind w:firstLine="643"/>
        <w:mirrorIndents/>
      </w:pPr>
      <w:bookmarkStart w:id="51" w:name="_Toc535498748"/>
      <w:r w:rsidRPr="00871200">
        <w:t>4.</w:t>
      </w:r>
      <w:r w:rsidRPr="00871200">
        <w:rPr>
          <w:rFonts w:hint="eastAsia"/>
        </w:rPr>
        <w:t>物联网共性技术平台</w:t>
      </w:r>
      <w:bookmarkEnd w:id="51"/>
    </w:p>
    <w:p w:rsidR="007426F4" w:rsidRPr="00871200" w:rsidRDefault="00692856" w:rsidP="00035176">
      <w:pPr>
        <w:spacing w:line="560" w:lineRule="exact"/>
        <w:ind w:firstLine="640"/>
        <w:mirrorIndents/>
      </w:pPr>
      <w:r w:rsidRPr="00871200">
        <w:t>4.1</w:t>
      </w:r>
      <w:r w:rsidRPr="00871200">
        <w:rPr>
          <w:rFonts w:hint="eastAsia"/>
        </w:rPr>
        <w:t>物联网公共资源平台研发及应用</w:t>
      </w:r>
    </w:p>
    <w:p w:rsidR="007426F4" w:rsidRPr="00871200" w:rsidRDefault="00692856" w:rsidP="00035176">
      <w:pPr>
        <w:spacing w:line="560" w:lineRule="exact"/>
        <w:ind w:firstLine="640"/>
        <w:mirrorIndents/>
      </w:pPr>
      <w:r w:rsidRPr="00871200">
        <w:t>4.2</w:t>
      </w:r>
      <w:r w:rsidRPr="00871200">
        <w:rPr>
          <w:rFonts w:hint="eastAsia"/>
        </w:rPr>
        <w:t>物联网检测认证平台研发及应用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3</w:t>
      </w:r>
      <w:r w:rsidRPr="00871200">
        <w:rPr>
          <w:rFonts w:hint="eastAsia"/>
        </w:rPr>
        <w:t>项，其中</w:t>
      </w:r>
      <w:r w:rsidRPr="00871200">
        <w:t>1.1-1.6</w:t>
      </w:r>
      <w:r w:rsidRPr="00871200">
        <w:rPr>
          <w:rFonts w:hint="eastAsia"/>
        </w:rPr>
        <w:t>、</w:t>
      </w:r>
      <w:r w:rsidRPr="00871200">
        <w:t>2.4</w:t>
      </w:r>
      <w:r w:rsidRPr="00871200">
        <w:rPr>
          <w:rFonts w:hint="eastAsia"/>
        </w:rPr>
        <w:t>、</w:t>
      </w:r>
      <w:r w:rsidRPr="00871200">
        <w:t>3.1</w:t>
      </w:r>
      <w:r w:rsidRPr="00871200">
        <w:rPr>
          <w:rFonts w:hint="eastAsia"/>
        </w:rPr>
        <w:t>、</w:t>
      </w:r>
      <w:r w:rsidRPr="00871200">
        <w:t>4.1</w:t>
      </w:r>
      <w:r w:rsidRPr="00871200">
        <w:rPr>
          <w:rFonts w:hint="eastAsia"/>
        </w:rPr>
        <w:t>、</w:t>
      </w:r>
      <w:r w:rsidRPr="00871200">
        <w:t>4.2</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52" w:name="_Toc535498749"/>
      <w:r w:rsidRPr="00871200">
        <w:rPr>
          <w:rFonts w:hint="eastAsia"/>
        </w:rPr>
        <w:t>十四、区块链</w:t>
      </w:r>
      <w:bookmarkEnd w:id="52"/>
    </w:p>
    <w:p w:rsidR="007426F4" w:rsidRPr="00871200" w:rsidRDefault="00692856" w:rsidP="00035176">
      <w:pPr>
        <w:pStyle w:val="3"/>
        <w:spacing w:before="0" w:after="0" w:line="560" w:lineRule="exact"/>
        <w:ind w:firstLine="643"/>
        <w:mirrorIndents/>
      </w:pPr>
      <w:bookmarkStart w:id="53" w:name="_Toc535498750"/>
      <w:r w:rsidRPr="00871200">
        <w:t xml:space="preserve">1. </w:t>
      </w:r>
      <w:r w:rsidRPr="00871200">
        <w:rPr>
          <w:rFonts w:hint="eastAsia"/>
        </w:rPr>
        <w:t>区块链</w:t>
      </w:r>
      <w:bookmarkEnd w:id="53"/>
    </w:p>
    <w:p w:rsidR="007426F4" w:rsidRPr="00871200" w:rsidRDefault="00692856" w:rsidP="00035176">
      <w:pPr>
        <w:spacing w:line="560" w:lineRule="exact"/>
        <w:ind w:firstLine="640"/>
        <w:mirrorIndents/>
      </w:pPr>
      <w:r w:rsidRPr="00871200">
        <w:t xml:space="preserve">1.1 </w:t>
      </w:r>
      <w:r w:rsidRPr="00871200">
        <w:rPr>
          <w:rFonts w:hint="eastAsia"/>
        </w:rPr>
        <w:t>区块链共识机制研发及应用</w:t>
      </w:r>
    </w:p>
    <w:p w:rsidR="007426F4" w:rsidRPr="00871200" w:rsidRDefault="00692856" w:rsidP="00035176">
      <w:pPr>
        <w:spacing w:line="560" w:lineRule="exact"/>
        <w:ind w:firstLine="640"/>
        <w:mirrorIndents/>
      </w:pPr>
      <w:r w:rsidRPr="00871200">
        <w:t xml:space="preserve">1.2 </w:t>
      </w:r>
      <w:r w:rsidRPr="00871200">
        <w:rPr>
          <w:rFonts w:hint="eastAsia"/>
        </w:rPr>
        <w:t>区块链体溯源关键技术研发及应用</w:t>
      </w:r>
    </w:p>
    <w:p w:rsidR="007426F4" w:rsidRPr="00871200" w:rsidRDefault="00692856" w:rsidP="00035176">
      <w:pPr>
        <w:spacing w:line="560" w:lineRule="exact"/>
        <w:ind w:firstLine="640"/>
        <w:mirrorIndents/>
      </w:pPr>
      <w:r w:rsidRPr="00871200">
        <w:t xml:space="preserve">1.3 </w:t>
      </w:r>
      <w:r w:rsidRPr="00871200">
        <w:rPr>
          <w:rFonts w:hint="eastAsia"/>
        </w:rPr>
        <w:t>基于区块链跨域访问控制模型研发及应用</w:t>
      </w:r>
    </w:p>
    <w:p w:rsidR="007426F4" w:rsidRPr="00871200" w:rsidRDefault="00692856" w:rsidP="00035176">
      <w:pPr>
        <w:spacing w:line="560" w:lineRule="exact"/>
        <w:ind w:firstLine="640"/>
        <w:mirrorIndents/>
      </w:pPr>
      <w:r w:rsidRPr="00871200">
        <w:t xml:space="preserve">1.4 </w:t>
      </w:r>
      <w:r w:rsidRPr="00871200">
        <w:rPr>
          <w:rFonts w:hint="eastAsia"/>
        </w:rPr>
        <w:t>区块链平台可扩展性与效率研发及应用</w:t>
      </w:r>
    </w:p>
    <w:p w:rsidR="007426F4" w:rsidRPr="00871200" w:rsidRDefault="00692856" w:rsidP="00035176">
      <w:pPr>
        <w:spacing w:line="560" w:lineRule="exact"/>
        <w:ind w:firstLine="640"/>
        <w:mirrorIndents/>
      </w:pPr>
      <w:r w:rsidRPr="00871200">
        <w:t xml:space="preserve">1.5 </w:t>
      </w:r>
      <w:r w:rsidRPr="00871200">
        <w:rPr>
          <w:rFonts w:hint="eastAsia"/>
        </w:rPr>
        <w:t>区块链数据共享机制研发及应用</w:t>
      </w:r>
    </w:p>
    <w:p w:rsidR="007426F4" w:rsidRPr="00871200" w:rsidRDefault="00692856" w:rsidP="00035176">
      <w:pPr>
        <w:spacing w:line="560" w:lineRule="exact"/>
        <w:ind w:firstLine="640"/>
        <w:mirrorIndents/>
      </w:pPr>
      <w:r w:rsidRPr="00871200">
        <w:t xml:space="preserve">1.6 </w:t>
      </w:r>
      <w:r w:rsidRPr="00871200">
        <w:rPr>
          <w:rFonts w:hint="eastAsia"/>
        </w:rPr>
        <w:t>区块链安全分析与评估方法研发及应用</w:t>
      </w:r>
    </w:p>
    <w:p w:rsidR="007426F4" w:rsidRPr="00871200" w:rsidRDefault="00692856" w:rsidP="00035176">
      <w:pPr>
        <w:spacing w:line="560" w:lineRule="exact"/>
        <w:ind w:firstLine="640"/>
        <w:mirrorIndents/>
      </w:pPr>
      <w:r w:rsidRPr="00871200">
        <w:t xml:space="preserve">1.7 </w:t>
      </w:r>
      <w:r w:rsidRPr="00871200">
        <w:rPr>
          <w:rFonts w:hint="eastAsia"/>
        </w:rPr>
        <w:t>区块链与人工智能融合技术研发及应用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项，财政资金资助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54" w:name="_Toc535498751"/>
      <w:r w:rsidRPr="00871200">
        <w:rPr>
          <w:rFonts w:hint="eastAsia"/>
        </w:rPr>
        <w:lastRenderedPageBreak/>
        <w:t>十五、轨道交通</w:t>
      </w:r>
      <w:bookmarkEnd w:id="54"/>
    </w:p>
    <w:p w:rsidR="007426F4" w:rsidRPr="00871200" w:rsidRDefault="00692856" w:rsidP="00035176">
      <w:pPr>
        <w:pStyle w:val="3"/>
        <w:spacing w:before="0" w:after="0" w:line="560" w:lineRule="exact"/>
        <w:ind w:firstLine="643"/>
        <w:mirrorIndents/>
      </w:pPr>
      <w:bookmarkStart w:id="55" w:name="_Toc535498752"/>
      <w:r w:rsidRPr="00871200">
        <w:t>1.</w:t>
      </w:r>
      <w:r w:rsidRPr="00871200">
        <w:rPr>
          <w:rFonts w:hint="eastAsia"/>
        </w:rPr>
        <w:t>中小型跨座式单轨系统</w:t>
      </w:r>
      <w:bookmarkEnd w:id="55"/>
    </w:p>
    <w:p w:rsidR="007426F4" w:rsidRPr="00871200" w:rsidRDefault="00692856" w:rsidP="00035176">
      <w:pPr>
        <w:spacing w:line="560" w:lineRule="exact"/>
        <w:ind w:firstLine="640"/>
        <w:mirrorIndents/>
      </w:pPr>
      <w:r w:rsidRPr="00871200">
        <w:t xml:space="preserve">1.1 </w:t>
      </w:r>
      <w:r w:rsidRPr="00871200">
        <w:rPr>
          <w:rFonts w:hint="eastAsia"/>
        </w:rPr>
        <w:t>中小型跨座式单轨车辆集成技术研发及应用</w:t>
      </w:r>
    </w:p>
    <w:p w:rsidR="007426F4" w:rsidRPr="00871200" w:rsidRDefault="00692856" w:rsidP="00035176">
      <w:pPr>
        <w:spacing w:line="560" w:lineRule="exact"/>
        <w:ind w:firstLine="640"/>
        <w:mirrorIndents/>
      </w:pPr>
      <w:r w:rsidRPr="00871200">
        <w:t xml:space="preserve">1.2 </w:t>
      </w:r>
      <w:r w:rsidRPr="00871200">
        <w:rPr>
          <w:rFonts w:hint="eastAsia"/>
        </w:rPr>
        <w:t>中小型跨座式单轨转向架技术研发及应用</w:t>
      </w:r>
    </w:p>
    <w:p w:rsidR="007426F4" w:rsidRPr="00871200" w:rsidRDefault="00692856" w:rsidP="00035176">
      <w:pPr>
        <w:spacing w:line="560" w:lineRule="exact"/>
        <w:ind w:firstLine="640"/>
        <w:mirrorIndents/>
      </w:pPr>
      <w:r w:rsidRPr="00871200">
        <w:t>1.3</w:t>
      </w:r>
      <w:r w:rsidRPr="00871200">
        <w:rPr>
          <w:rFonts w:hint="eastAsia"/>
        </w:rPr>
        <w:t>中小型跨座式单轨制动系统技术研发及应用</w:t>
      </w:r>
    </w:p>
    <w:p w:rsidR="007426F4" w:rsidRPr="00871200" w:rsidRDefault="00692856" w:rsidP="00035176">
      <w:pPr>
        <w:spacing w:line="560" w:lineRule="exact"/>
        <w:ind w:firstLine="640"/>
        <w:mirrorIndents/>
      </w:pPr>
      <w:r w:rsidRPr="00871200">
        <w:t xml:space="preserve">1.4 </w:t>
      </w:r>
      <w:r w:rsidRPr="00871200">
        <w:rPr>
          <w:rFonts w:hint="eastAsia"/>
        </w:rPr>
        <w:t>中小型跨座式单轨系统网络平台</w:t>
      </w:r>
    </w:p>
    <w:p w:rsidR="007426F4" w:rsidRPr="00871200" w:rsidRDefault="00692856" w:rsidP="00035176">
      <w:pPr>
        <w:spacing w:line="560" w:lineRule="exact"/>
        <w:ind w:firstLine="640"/>
        <w:mirrorIndents/>
      </w:pPr>
      <w:r w:rsidRPr="00871200">
        <w:t>1.5</w:t>
      </w:r>
      <w:r w:rsidRPr="00871200">
        <w:rPr>
          <w:rFonts w:hint="eastAsia"/>
        </w:rPr>
        <w:t>中小型跨座式单轨系统换梁式道岔研发及系统开发</w:t>
      </w:r>
    </w:p>
    <w:p w:rsidR="007426F4" w:rsidRPr="00871200" w:rsidRDefault="00692856" w:rsidP="00035176">
      <w:pPr>
        <w:pStyle w:val="3"/>
        <w:spacing w:before="0" w:after="0" w:line="560" w:lineRule="exact"/>
        <w:ind w:firstLine="643"/>
        <w:mirrorIndents/>
      </w:pPr>
      <w:bookmarkStart w:id="56" w:name="_Toc535498753"/>
      <w:r w:rsidRPr="00871200">
        <w:t>2.  APM</w:t>
      </w:r>
      <w:r w:rsidRPr="00871200">
        <w:rPr>
          <w:rFonts w:hint="eastAsia"/>
        </w:rPr>
        <w:t>系统</w:t>
      </w:r>
      <w:bookmarkEnd w:id="56"/>
    </w:p>
    <w:p w:rsidR="007426F4" w:rsidRPr="00871200" w:rsidRDefault="00692856" w:rsidP="00035176">
      <w:pPr>
        <w:spacing w:line="560" w:lineRule="exact"/>
        <w:ind w:firstLine="640"/>
        <w:mirrorIndents/>
      </w:pPr>
      <w:r w:rsidRPr="00871200">
        <w:t>2.1 APM</w:t>
      </w:r>
      <w:r w:rsidRPr="00871200">
        <w:rPr>
          <w:rFonts w:hint="eastAsia"/>
        </w:rPr>
        <w:t>车辆集成技术开发及应用</w:t>
      </w:r>
    </w:p>
    <w:p w:rsidR="007426F4" w:rsidRPr="00871200" w:rsidRDefault="00692856" w:rsidP="00035176">
      <w:pPr>
        <w:pStyle w:val="3"/>
        <w:spacing w:before="0" w:after="0" w:line="560" w:lineRule="exact"/>
        <w:ind w:firstLine="643"/>
        <w:mirrorIndents/>
      </w:pPr>
      <w:bookmarkStart w:id="57" w:name="_Toc535498754"/>
      <w:r w:rsidRPr="00871200">
        <w:t xml:space="preserve">3. </w:t>
      </w:r>
      <w:proofErr w:type="gramStart"/>
      <w:r w:rsidRPr="00871200">
        <w:rPr>
          <w:rFonts w:hint="eastAsia"/>
        </w:rPr>
        <w:t>城轨快线</w:t>
      </w:r>
      <w:proofErr w:type="gramEnd"/>
      <w:r w:rsidRPr="00871200">
        <w:rPr>
          <w:rFonts w:hint="eastAsia"/>
        </w:rPr>
        <w:t>车辆</w:t>
      </w:r>
      <w:bookmarkEnd w:id="57"/>
    </w:p>
    <w:p w:rsidR="007426F4" w:rsidRPr="00871200" w:rsidRDefault="00692856" w:rsidP="00035176">
      <w:pPr>
        <w:spacing w:line="560" w:lineRule="exact"/>
        <w:ind w:firstLine="640"/>
        <w:mirrorIndents/>
      </w:pPr>
      <w:r w:rsidRPr="00871200">
        <w:t xml:space="preserve">3.1 </w:t>
      </w:r>
      <w:proofErr w:type="gramStart"/>
      <w:r w:rsidRPr="00871200">
        <w:rPr>
          <w:rFonts w:hint="eastAsia"/>
        </w:rPr>
        <w:t>城轨快线</w:t>
      </w:r>
      <w:proofErr w:type="gramEnd"/>
      <w:r w:rsidRPr="00871200">
        <w:rPr>
          <w:rFonts w:hint="eastAsia"/>
        </w:rPr>
        <w:t>车辆集成技术研发及应用</w:t>
      </w:r>
    </w:p>
    <w:p w:rsidR="007426F4" w:rsidRPr="00871200" w:rsidRDefault="00692856" w:rsidP="00035176">
      <w:pPr>
        <w:spacing w:line="560" w:lineRule="exact"/>
        <w:ind w:firstLine="640"/>
        <w:mirrorIndents/>
      </w:pPr>
      <w:r w:rsidRPr="00871200">
        <w:t xml:space="preserve">3.2 </w:t>
      </w:r>
      <w:proofErr w:type="gramStart"/>
      <w:r w:rsidRPr="00871200">
        <w:rPr>
          <w:rFonts w:hint="eastAsia"/>
        </w:rPr>
        <w:t>城轨快线</w:t>
      </w:r>
      <w:proofErr w:type="gramEnd"/>
      <w:r w:rsidRPr="00871200">
        <w:rPr>
          <w:rFonts w:hint="eastAsia"/>
        </w:rPr>
        <w:t>车辆转向架技术研发及应用</w:t>
      </w:r>
    </w:p>
    <w:p w:rsidR="007426F4" w:rsidRPr="00871200" w:rsidRDefault="00692856" w:rsidP="00035176">
      <w:pPr>
        <w:spacing w:line="560" w:lineRule="exact"/>
        <w:ind w:firstLine="640"/>
        <w:mirrorIndents/>
      </w:pPr>
      <w:r w:rsidRPr="00871200">
        <w:t xml:space="preserve">3.3 </w:t>
      </w:r>
      <w:proofErr w:type="gramStart"/>
      <w:r w:rsidRPr="00871200">
        <w:rPr>
          <w:rFonts w:hint="eastAsia"/>
        </w:rPr>
        <w:t>城轨快线</w:t>
      </w:r>
      <w:proofErr w:type="gramEnd"/>
      <w:r w:rsidRPr="00871200">
        <w:rPr>
          <w:rFonts w:hint="eastAsia"/>
        </w:rPr>
        <w:t>车辆牵引系统研发及应用</w:t>
      </w:r>
    </w:p>
    <w:p w:rsidR="007426F4" w:rsidRPr="00871200" w:rsidRDefault="00692856" w:rsidP="00035176">
      <w:pPr>
        <w:spacing w:line="560" w:lineRule="exact"/>
        <w:ind w:firstLine="640"/>
        <w:mirrorIndents/>
      </w:pPr>
      <w:r w:rsidRPr="00871200">
        <w:t xml:space="preserve">3.4 </w:t>
      </w:r>
      <w:r w:rsidRPr="00871200">
        <w:rPr>
          <w:rFonts w:hint="eastAsia"/>
        </w:rPr>
        <w:t>铁路客车电气系统开发及应用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1</w:t>
      </w:r>
      <w:r w:rsidRPr="00871200">
        <w:rPr>
          <w:rFonts w:hint="eastAsia"/>
        </w:rPr>
        <w:t>项，其中</w:t>
      </w:r>
      <w:r w:rsidRPr="00871200">
        <w:t>3.3</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58" w:name="_Toc535498755"/>
      <w:r w:rsidRPr="00871200">
        <w:rPr>
          <w:rFonts w:hint="eastAsia"/>
        </w:rPr>
        <w:t>十六、高端装备制造与绿色制造</w:t>
      </w:r>
      <w:bookmarkEnd w:id="58"/>
    </w:p>
    <w:p w:rsidR="007426F4" w:rsidRPr="00871200" w:rsidRDefault="00692856" w:rsidP="00035176">
      <w:pPr>
        <w:pStyle w:val="3"/>
        <w:spacing w:before="0" w:after="0" w:line="560" w:lineRule="exact"/>
        <w:ind w:firstLine="643"/>
        <w:mirrorIndents/>
      </w:pPr>
      <w:bookmarkStart w:id="59" w:name="_Toc535498756"/>
      <w:r w:rsidRPr="00871200">
        <w:t>1.</w:t>
      </w:r>
      <w:r w:rsidRPr="00871200">
        <w:rPr>
          <w:rFonts w:hint="eastAsia"/>
        </w:rPr>
        <w:t>基础件</w:t>
      </w:r>
      <w:bookmarkEnd w:id="59"/>
    </w:p>
    <w:p w:rsidR="007426F4" w:rsidRPr="00871200" w:rsidRDefault="00692856" w:rsidP="00035176">
      <w:pPr>
        <w:spacing w:line="560" w:lineRule="exact"/>
        <w:ind w:firstLine="640"/>
        <w:mirrorIndents/>
      </w:pPr>
      <w:r w:rsidRPr="00871200">
        <w:t xml:space="preserve">1.1 </w:t>
      </w:r>
      <w:r w:rsidRPr="00871200">
        <w:rPr>
          <w:rFonts w:hint="eastAsia"/>
        </w:rPr>
        <w:t>基础件设计分析技术研发及应用</w:t>
      </w:r>
    </w:p>
    <w:p w:rsidR="007426F4" w:rsidRPr="00871200" w:rsidRDefault="00692856" w:rsidP="00035176">
      <w:pPr>
        <w:spacing w:line="560" w:lineRule="exact"/>
        <w:ind w:firstLine="640"/>
        <w:mirrorIndents/>
      </w:pPr>
      <w:r w:rsidRPr="00871200">
        <w:t xml:space="preserve">1.2 </w:t>
      </w:r>
      <w:r w:rsidRPr="00871200">
        <w:rPr>
          <w:rFonts w:hint="eastAsia"/>
        </w:rPr>
        <w:t>基础件精密加工技术研发及应用</w:t>
      </w:r>
    </w:p>
    <w:p w:rsidR="007426F4" w:rsidRPr="00871200" w:rsidRDefault="00692856" w:rsidP="00035176">
      <w:pPr>
        <w:spacing w:line="560" w:lineRule="exact"/>
        <w:ind w:firstLine="640"/>
        <w:mirrorIndents/>
      </w:pPr>
      <w:r w:rsidRPr="00871200">
        <w:t xml:space="preserve">1.3 </w:t>
      </w:r>
      <w:r w:rsidRPr="00871200">
        <w:rPr>
          <w:rFonts w:hint="eastAsia"/>
        </w:rPr>
        <w:t>基础件检测技术研发及应用</w:t>
      </w:r>
    </w:p>
    <w:p w:rsidR="007426F4" w:rsidRPr="00871200" w:rsidRDefault="00692856" w:rsidP="00035176">
      <w:pPr>
        <w:spacing w:line="560" w:lineRule="exact"/>
        <w:ind w:firstLine="640"/>
        <w:mirrorIndents/>
      </w:pPr>
      <w:r w:rsidRPr="00871200">
        <w:t xml:space="preserve">1.4 </w:t>
      </w:r>
      <w:proofErr w:type="gramStart"/>
      <w:r w:rsidRPr="00871200">
        <w:rPr>
          <w:rFonts w:hint="eastAsia"/>
        </w:rPr>
        <w:t>基础件抗疲劳</w:t>
      </w:r>
      <w:proofErr w:type="gramEnd"/>
      <w:r w:rsidRPr="00871200">
        <w:rPr>
          <w:rFonts w:hint="eastAsia"/>
        </w:rPr>
        <w:t>制造技术研发及应用</w:t>
      </w:r>
    </w:p>
    <w:p w:rsidR="007426F4" w:rsidRPr="00871200" w:rsidRDefault="00692856" w:rsidP="00035176">
      <w:pPr>
        <w:spacing w:line="560" w:lineRule="exact"/>
        <w:ind w:firstLine="640"/>
        <w:mirrorIndents/>
      </w:pPr>
      <w:r w:rsidRPr="00871200">
        <w:t xml:space="preserve">1.5 </w:t>
      </w:r>
      <w:r w:rsidRPr="00871200">
        <w:rPr>
          <w:rFonts w:hint="eastAsia"/>
        </w:rPr>
        <w:t>基础</w:t>
      </w:r>
      <w:proofErr w:type="gramStart"/>
      <w:r w:rsidRPr="00871200">
        <w:rPr>
          <w:rFonts w:hint="eastAsia"/>
        </w:rPr>
        <w:t>件试验</w:t>
      </w:r>
      <w:proofErr w:type="gramEnd"/>
      <w:r w:rsidRPr="00871200">
        <w:rPr>
          <w:rFonts w:hint="eastAsia"/>
        </w:rPr>
        <w:t>验证技术研发及应用</w:t>
      </w:r>
    </w:p>
    <w:p w:rsidR="007426F4" w:rsidRPr="00871200" w:rsidRDefault="00692856" w:rsidP="00035176">
      <w:pPr>
        <w:pStyle w:val="3"/>
        <w:spacing w:before="0" w:after="0" w:line="560" w:lineRule="exact"/>
        <w:ind w:firstLine="643"/>
        <w:mirrorIndents/>
      </w:pPr>
      <w:bookmarkStart w:id="60" w:name="_Toc535498757"/>
      <w:r w:rsidRPr="00871200">
        <w:lastRenderedPageBreak/>
        <w:t>2.</w:t>
      </w:r>
      <w:r w:rsidRPr="00871200">
        <w:rPr>
          <w:rFonts w:hint="eastAsia"/>
        </w:rPr>
        <w:t>高档数控机床</w:t>
      </w:r>
      <w:bookmarkEnd w:id="60"/>
    </w:p>
    <w:p w:rsidR="007426F4" w:rsidRPr="00871200" w:rsidRDefault="00692856" w:rsidP="00035176">
      <w:pPr>
        <w:spacing w:line="560" w:lineRule="exact"/>
        <w:ind w:firstLine="640"/>
        <w:mirrorIndents/>
      </w:pPr>
      <w:r w:rsidRPr="00871200">
        <w:t>2.1</w:t>
      </w:r>
      <w:r w:rsidRPr="00871200">
        <w:rPr>
          <w:rFonts w:hint="eastAsia"/>
        </w:rPr>
        <w:t>数控机床关键功能部件研制及应用</w:t>
      </w:r>
    </w:p>
    <w:p w:rsidR="007426F4" w:rsidRPr="00871200" w:rsidRDefault="00692856" w:rsidP="00035176">
      <w:pPr>
        <w:spacing w:line="560" w:lineRule="exact"/>
        <w:ind w:firstLine="640"/>
        <w:mirrorIndents/>
      </w:pPr>
      <w:r w:rsidRPr="00871200">
        <w:t>2.2</w:t>
      </w:r>
      <w:r w:rsidRPr="00871200">
        <w:rPr>
          <w:rFonts w:hint="eastAsia"/>
        </w:rPr>
        <w:t>数控系统关键技术研发及应用</w:t>
      </w:r>
    </w:p>
    <w:p w:rsidR="007426F4" w:rsidRPr="00871200" w:rsidRDefault="00692856" w:rsidP="00035176">
      <w:pPr>
        <w:spacing w:line="560" w:lineRule="exact"/>
        <w:ind w:firstLine="640"/>
        <w:mirrorIndents/>
      </w:pPr>
      <w:r w:rsidRPr="00871200">
        <w:t>2.3</w:t>
      </w:r>
      <w:r w:rsidRPr="00871200">
        <w:rPr>
          <w:rFonts w:hint="eastAsia"/>
        </w:rPr>
        <w:t>数控加工工艺优化技术研发及应用</w:t>
      </w:r>
    </w:p>
    <w:p w:rsidR="007426F4" w:rsidRPr="00871200" w:rsidRDefault="00692856" w:rsidP="00035176">
      <w:pPr>
        <w:spacing w:line="560" w:lineRule="exact"/>
        <w:ind w:firstLine="640"/>
        <w:mirrorIndents/>
      </w:pPr>
      <w:r w:rsidRPr="00871200">
        <w:t>2.4</w:t>
      </w:r>
      <w:r w:rsidRPr="00871200">
        <w:rPr>
          <w:rFonts w:hint="eastAsia"/>
        </w:rPr>
        <w:t>数控加工软件开发及应用</w:t>
      </w:r>
    </w:p>
    <w:p w:rsidR="007426F4" w:rsidRPr="00871200" w:rsidRDefault="00692856" w:rsidP="00035176">
      <w:pPr>
        <w:spacing w:line="560" w:lineRule="exact"/>
        <w:ind w:firstLine="640"/>
        <w:mirrorIndents/>
      </w:pPr>
      <w:r w:rsidRPr="00871200">
        <w:t>2.5</w:t>
      </w:r>
      <w:r w:rsidRPr="00871200">
        <w:rPr>
          <w:rFonts w:hint="eastAsia"/>
        </w:rPr>
        <w:t>机床性能监控技术研发及应用</w:t>
      </w:r>
    </w:p>
    <w:p w:rsidR="007426F4" w:rsidRPr="00871200" w:rsidRDefault="00692856" w:rsidP="00035176">
      <w:pPr>
        <w:pStyle w:val="3"/>
        <w:spacing w:before="0" w:after="0" w:line="560" w:lineRule="exact"/>
        <w:ind w:firstLine="643"/>
        <w:mirrorIndents/>
      </w:pPr>
      <w:bookmarkStart w:id="61" w:name="_Toc535498758"/>
      <w:r w:rsidRPr="00871200">
        <w:t>3.</w:t>
      </w:r>
      <w:r w:rsidRPr="00871200">
        <w:rPr>
          <w:rFonts w:hint="eastAsia"/>
        </w:rPr>
        <w:t>通用装备</w:t>
      </w:r>
      <w:bookmarkEnd w:id="61"/>
    </w:p>
    <w:p w:rsidR="007426F4" w:rsidRPr="00871200" w:rsidRDefault="00692856" w:rsidP="00035176">
      <w:pPr>
        <w:spacing w:line="560" w:lineRule="exact"/>
        <w:ind w:firstLine="640"/>
        <w:mirrorIndents/>
      </w:pPr>
      <w:r w:rsidRPr="00871200">
        <w:t xml:space="preserve">3.1 </w:t>
      </w:r>
      <w:r w:rsidRPr="00871200">
        <w:rPr>
          <w:rFonts w:hint="eastAsia"/>
        </w:rPr>
        <w:t>装备系统集成技术研发及应用</w:t>
      </w:r>
    </w:p>
    <w:p w:rsidR="007426F4" w:rsidRPr="00871200" w:rsidRDefault="00692856" w:rsidP="00035176">
      <w:pPr>
        <w:spacing w:line="560" w:lineRule="exact"/>
        <w:ind w:firstLine="640"/>
        <w:mirrorIndents/>
      </w:pPr>
      <w:r w:rsidRPr="00871200">
        <w:t xml:space="preserve">3.2 </w:t>
      </w:r>
      <w:r w:rsidRPr="00871200">
        <w:rPr>
          <w:rFonts w:hint="eastAsia"/>
        </w:rPr>
        <w:t>装备核心零部件制造技术研发及应用</w:t>
      </w:r>
    </w:p>
    <w:p w:rsidR="007426F4" w:rsidRPr="00871200" w:rsidRDefault="00692856" w:rsidP="00035176">
      <w:pPr>
        <w:spacing w:line="560" w:lineRule="exact"/>
        <w:ind w:firstLine="640"/>
        <w:mirrorIndents/>
      </w:pPr>
      <w:r w:rsidRPr="00871200">
        <w:t xml:space="preserve">3.3 </w:t>
      </w:r>
      <w:r w:rsidRPr="00871200">
        <w:rPr>
          <w:rFonts w:hint="eastAsia"/>
        </w:rPr>
        <w:t>装备可靠性试验技术研发及应用</w:t>
      </w:r>
    </w:p>
    <w:p w:rsidR="007426F4" w:rsidRPr="00871200" w:rsidRDefault="00692856" w:rsidP="00035176">
      <w:pPr>
        <w:spacing w:line="560" w:lineRule="exact"/>
        <w:ind w:firstLine="640"/>
        <w:mirrorIndents/>
      </w:pPr>
      <w:r w:rsidRPr="00871200">
        <w:t xml:space="preserve">3.4 </w:t>
      </w:r>
      <w:r w:rsidRPr="00871200">
        <w:rPr>
          <w:rFonts w:hint="eastAsia"/>
        </w:rPr>
        <w:t>装备智能化检测关键技术研发及应用</w:t>
      </w:r>
    </w:p>
    <w:p w:rsidR="007426F4" w:rsidRPr="00871200" w:rsidRDefault="00692856" w:rsidP="00035176">
      <w:pPr>
        <w:spacing w:line="560" w:lineRule="exact"/>
        <w:ind w:firstLine="640"/>
        <w:mirrorIndents/>
      </w:pPr>
      <w:r w:rsidRPr="00871200">
        <w:t xml:space="preserve">3.5 </w:t>
      </w:r>
      <w:r w:rsidRPr="00871200">
        <w:rPr>
          <w:rFonts w:hint="eastAsia"/>
        </w:rPr>
        <w:t>新型电力装备研发及产业化</w:t>
      </w:r>
    </w:p>
    <w:p w:rsidR="007426F4" w:rsidRPr="00871200" w:rsidRDefault="00692856" w:rsidP="00035176">
      <w:pPr>
        <w:spacing w:line="560" w:lineRule="exact"/>
        <w:ind w:firstLine="640"/>
        <w:mirrorIndents/>
      </w:pPr>
      <w:r w:rsidRPr="00871200">
        <w:t xml:space="preserve">3.6 </w:t>
      </w:r>
      <w:r w:rsidRPr="00871200">
        <w:rPr>
          <w:rFonts w:hint="eastAsia"/>
        </w:rPr>
        <w:t>新型环保装备研发及产业化</w:t>
      </w:r>
    </w:p>
    <w:p w:rsidR="007426F4" w:rsidRPr="00871200" w:rsidRDefault="00692856" w:rsidP="00035176">
      <w:pPr>
        <w:spacing w:line="560" w:lineRule="exact"/>
        <w:ind w:firstLine="640"/>
        <w:mirrorIndents/>
      </w:pPr>
      <w:r w:rsidRPr="00871200">
        <w:t>3.7  CNG</w:t>
      </w:r>
      <w:r w:rsidRPr="00871200">
        <w:rPr>
          <w:rFonts w:hint="eastAsia"/>
        </w:rPr>
        <w:t>、</w:t>
      </w:r>
      <w:r w:rsidRPr="00871200">
        <w:t>LNG</w:t>
      </w:r>
      <w:r w:rsidRPr="00871200">
        <w:rPr>
          <w:rFonts w:hint="eastAsia"/>
        </w:rPr>
        <w:t>装备研发及产业化</w:t>
      </w:r>
    </w:p>
    <w:p w:rsidR="007426F4" w:rsidRPr="00871200" w:rsidRDefault="00692856" w:rsidP="00035176">
      <w:pPr>
        <w:pStyle w:val="3"/>
        <w:spacing w:before="0" w:after="0" w:line="560" w:lineRule="exact"/>
        <w:ind w:firstLine="643"/>
        <w:mirrorIndents/>
      </w:pPr>
      <w:bookmarkStart w:id="62" w:name="_Toc535498759"/>
      <w:r w:rsidRPr="00871200">
        <w:t>4.</w:t>
      </w:r>
      <w:r w:rsidRPr="00871200">
        <w:rPr>
          <w:rFonts w:hint="eastAsia"/>
        </w:rPr>
        <w:t>绿色制造</w:t>
      </w:r>
      <w:bookmarkEnd w:id="62"/>
    </w:p>
    <w:p w:rsidR="007426F4" w:rsidRPr="00871200" w:rsidRDefault="00692856" w:rsidP="00035176">
      <w:pPr>
        <w:spacing w:line="560" w:lineRule="exact"/>
        <w:ind w:firstLine="640"/>
        <w:mirrorIndents/>
      </w:pPr>
      <w:r w:rsidRPr="00871200">
        <w:t xml:space="preserve">4.1 </w:t>
      </w:r>
      <w:r w:rsidRPr="00871200">
        <w:rPr>
          <w:rFonts w:hint="eastAsia"/>
        </w:rPr>
        <w:t>绿色产品生命周期设计关键技术研发及应用</w:t>
      </w:r>
    </w:p>
    <w:p w:rsidR="007426F4" w:rsidRPr="00871200" w:rsidRDefault="00692856" w:rsidP="00035176">
      <w:pPr>
        <w:spacing w:line="560" w:lineRule="exact"/>
        <w:ind w:firstLine="640"/>
        <w:mirrorIndents/>
      </w:pPr>
      <w:r w:rsidRPr="00871200">
        <w:t xml:space="preserve">4.2 </w:t>
      </w:r>
      <w:r w:rsidRPr="00871200">
        <w:rPr>
          <w:rFonts w:hint="eastAsia"/>
        </w:rPr>
        <w:t>绿色使能共性关键新技术研发及应用</w:t>
      </w:r>
    </w:p>
    <w:p w:rsidR="007426F4" w:rsidRPr="00871200" w:rsidRDefault="00692856" w:rsidP="00035176">
      <w:pPr>
        <w:spacing w:line="560" w:lineRule="exact"/>
        <w:ind w:firstLine="640"/>
        <w:mirrorIndents/>
      </w:pPr>
      <w:r w:rsidRPr="00871200">
        <w:t xml:space="preserve">4.3 </w:t>
      </w:r>
      <w:r w:rsidRPr="00871200">
        <w:rPr>
          <w:rFonts w:hint="eastAsia"/>
        </w:rPr>
        <w:t>资源循环再利用新技术研发及应用</w:t>
      </w:r>
    </w:p>
    <w:p w:rsidR="007426F4" w:rsidRPr="00871200" w:rsidRDefault="00692856" w:rsidP="00035176">
      <w:pPr>
        <w:spacing w:line="560" w:lineRule="exact"/>
        <w:ind w:firstLine="640"/>
        <w:mirrorIndents/>
      </w:pPr>
      <w:r w:rsidRPr="00871200">
        <w:t xml:space="preserve">4.4 </w:t>
      </w:r>
      <w:r w:rsidRPr="00871200">
        <w:rPr>
          <w:rFonts w:hint="eastAsia"/>
        </w:rPr>
        <w:t>工厂绿色增效技术研发及应用</w:t>
      </w:r>
    </w:p>
    <w:p w:rsidR="007426F4" w:rsidRPr="00871200" w:rsidRDefault="00692856" w:rsidP="00035176">
      <w:pPr>
        <w:spacing w:line="560" w:lineRule="exact"/>
        <w:ind w:firstLine="640"/>
        <w:mirrorIndents/>
      </w:pPr>
      <w:r w:rsidRPr="00871200">
        <w:t xml:space="preserve">4.5 </w:t>
      </w:r>
      <w:r w:rsidRPr="00871200">
        <w:rPr>
          <w:rFonts w:hint="eastAsia"/>
        </w:rPr>
        <w:t>绿色供应</w:t>
      </w:r>
      <w:proofErr w:type="gramStart"/>
      <w:r w:rsidRPr="00871200">
        <w:rPr>
          <w:rFonts w:hint="eastAsia"/>
        </w:rPr>
        <w:t>链关键</w:t>
      </w:r>
      <w:proofErr w:type="gramEnd"/>
      <w:r w:rsidRPr="00871200">
        <w:rPr>
          <w:rFonts w:hint="eastAsia"/>
        </w:rPr>
        <w:t>技术研发及应用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2</w:t>
      </w:r>
      <w:r w:rsidRPr="00871200">
        <w:rPr>
          <w:rFonts w:hint="eastAsia"/>
        </w:rPr>
        <w:t>项，其中</w:t>
      </w:r>
      <w:r w:rsidRPr="00871200">
        <w:t>2.1</w:t>
      </w:r>
      <w:r w:rsidRPr="00871200">
        <w:rPr>
          <w:rFonts w:hint="eastAsia"/>
        </w:rPr>
        <w:t>、</w:t>
      </w:r>
      <w:r w:rsidRPr="00871200">
        <w:t>2.4</w:t>
      </w:r>
      <w:r w:rsidRPr="00871200">
        <w:rPr>
          <w:rFonts w:hint="eastAsia"/>
        </w:rPr>
        <w:t>、</w:t>
      </w:r>
      <w:r w:rsidRPr="00871200">
        <w:t>3.5-3.7</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63" w:name="_Toc535498760"/>
      <w:r w:rsidRPr="00871200">
        <w:rPr>
          <w:rFonts w:hint="eastAsia"/>
        </w:rPr>
        <w:lastRenderedPageBreak/>
        <w:t>十七、智能终端</w:t>
      </w:r>
      <w:bookmarkEnd w:id="63"/>
    </w:p>
    <w:p w:rsidR="007426F4" w:rsidRPr="00871200" w:rsidRDefault="00692856" w:rsidP="00035176">
      <w:pPr>
        <w:pStyle w:val="3"/>
        <w:spacing w:before="0" w:after="0" w:line="560" w:lineRule="exact"/>
        <w:ind w:firstLine="643"/>
        <w:mirrorIndents/>
      </w:pPr>
      <w:bookmarkStart w:id="64" w:name="_Toc535498762"/>
      <w:r w:rsidRPr="00871200">
        <w:t>1</w:t>
      </w:r>
      <w:r w:rsidRPr="00871200">
        <w:rPr>
          <w:rFonts w:hint="eastAsia"/>
        </w:rPr>
        <w:t>智能终端整机</w:t>
      </w:r>
      <w:bookmarkEnd w:id="64"/>
    </w:p>
    <w:p w:rsidR="007426F4" w:rsidRPr="00871200" w:rsidRDefault="00692856" w:rsidP="00035176">
      <w:pPr>
        <w:spacing w:line="560" w:lineRule="exact"/>
        <w:ind w:firstLine="640"/>
        <w:mirrorIndents/>
      </w:pPr>
      <w:r w:rsidRPr="00871200">
        <w:t>1.1</w:t>
      </w:r>
      <w:r w:rsidRPr="00871200">
        <w:rPr>
          <w:rFonts w:hint="eastAsia"/>
        </w:rPr>
        <w:t>智能可穿戴设备研发与产业化</w:t>
      </w:r>
    </w:p>
    <w:p w:rsidR="007426F4" w:rsidRPr="00871200" w:rsidRDefault="00692856" w:rsidP="00035176">
      <w:pPr>
        <w:spacing w:line="560" w:lineRule="exact"/>
        <w:ind w:firstLine="640"/>
        <w:mirrorIndents/>
      </w:pPr>
      <w:r w:rsidRPr="00871200">
        <w:t>1.2</w:t>
      </w:r>
      <w:r w:rsidRPr="00871200">
        <w:rPr>
          <w:rFonts w:hint="eastAsia"/>
        </w:rPr>
        <w:t>终端互联与共享技术研发及应用</w:t>
      </w:r>
    </w:p>
    <w:p w:rsidR="007426F4" w:rsidRPr="00871200" w:rsidRDefault="00692856" w:rsidP="00035176">
      <w:pPr>
        <w:pStyle w:val="3"/>
        <w:spacing w:before="0" w:after="0" w:line="560" w:lineRule="exact"/>
        <w:ind w:firstLine="643"/>
        <w:mirrorIndents/>
      </w:pPr>
      <w:bookmarkStart w:id="65" w:name="_Toc535498763"/>
      <w:r w:rsidRPr="00871200">
        <w:t>2.</w:t>
      </w:r>
      <w:r w:rsidRPr="00871200">
        <w:rPr>
          <w:rFonts w:hint="eastAsia"/>
        </w:rPr>
        <w:t>智能终端公共服务平台</w:t>
      </w:r>
      <w:bookmarkEnd w:id="65"/>
    </w:p>
    <w:p w:rsidR="007426F4" w:rsidRPr="00871200" w:rsidRDefault="00692856" w:rsidP="00035176">
      <w:pPr>
        <w:spacing w:line="560" w:lineRule="exact"/>
        <w:ind w:firstLine="640"/>
        <w:mirrorIndents/>
      </w:pPr>
      <w:r w:rsidRPr="00871200">
        <w:t>2.1</w:t>
      </w:r>
      <w:r w:rsidRPr="00871200">
        <w:rPr>
          <w:rFonts w:hint="eastAsia"/>
        </w:rPr>
        <w:t>智能终端行业应用平台研发及应用</w:t>
      </w:r>
    </w:p>
    <w:p w:rsidR="007426F4" w:rsidRPr="00871200" w:rsidRDefault="00692856" w:rsidP="00035176">
      <w:pPr>
        <w:spacing w:line="560" w:lineRule="exact"/>
        <w:ind w:firstLine="640"/>
        <w:mirrorIndents/>
      </w:pPr>
      <w:r w:rsidRPr="00871200">
        <w:t>2.2</w:t>
      </w:r>
      <w:r w:rsidRPr="00871200">
        <w:rPr>
          <w:rFonts w:hint="eastAsia"/>
        </w:rPr>
        <w:t>智能终端检测认证平台研发及应用</w:t>
      </w:r>
    </w:p>
    <w:p w:rsidR="007426F4" w:rsidRPr="00871200" w:rsidRDefault="00692856" w:rsidP="00035176">
      <w:pPr>
        <w:spacing w:line="560" w:lineRule="exact"/>
        <w:ind w:firstLine="640"/>
        <w:mirrorIndents/>
      </w:pPr>
      <w:r w:rsidRPr="00871200">
        <w:t>2.3</w:t>
      </w:r>
      <w:r w:rsidRPr="00871200">
        <w:rPr>
          <w:rFonts w:hint="eastAsia"/>
        </w:rPr>
        <w:t>智能终端综合服务平台研发及应用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1</w:t>
      </w:r>
      <w:r w:rsidRPr="00871200">
        <w:rPr>
          <w:rFonts w:hint="eastAsia"/>
        </w:rPr>
        <w:t>项，其中</w:t>
      </w:r>
      <w:r w:rsidRPr="00871200">
        <w:t>1.1</w:t>
      </w:r>
      <w:r w:rsidRPr="00871200">
        <w:rPr>
          <w:rFonts w:hint="eastAsia"/>
        </w:rPr>
        <w:t>、</w:t>
      </w:r>
      <w:r w:rsidRPr="00871200">
        <w:t>2.1-2.3</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66" w:name="_Toc535498764"/>
      <w:r w:rsidRPr="00871200">
        <w:rPr>
          <w:rFonts w:hint="eastAsia"/>
        </w:rPr>
        <w:t>十八、虚拟现实</w:t>
      </w:r>
      <w:bookmarkEnd w:id="66"/>
    </w:p>
    <w:p w:rsidR="007426F4" w:rsidRPr="00871200" w:rsidRDefault="00692856" w:rsidP="00035176">
      <w:pPr>
        <w:pStyle w:val="3"/>
        <w:spacing w:before="0" w:after="0" w:line="560" w:lineRule="exact"/>
        <w:ind w:firstLine="643"/>
        <w:mirrorIndents/>
      </w:pPr>
      <w:bookmarkStart w:id="67" w:name="_Toc535498765"/>
      <w:r w:rsidRPr="00871200">
        <w:t>1.</w:t>
      </w:r>
      <w:r w:rsidRPr="00871200">
        <w:rPr>
          <w:rFonts w:hint="eastAsia"/>
        </w:rPr>
        <w:t>虚拟现实近眼显示</w:t>
      </w:r>
      <w:bookmarkEnd w:id="67"/>
    </w:p>
    <w:p w:rsidR="007426F4" w:rsidRPr="00871200" w:rsidRDefault="00692856" w:rsidP="00035176">
      <w:pPr>
        <w:spacing w:line="560" w:lineRule="exact"/>
        <w:ind w:firstLine="640"/>
        <w:mirrorIndents/>
      </w:pPr>
      <w:r w:rsidRPr="00871200">
        <w:t>1.1</w:t>
      </w:r>
      <w:r w:rsidRPr="00871200">
        <w:rPr>
          <w:rFonts w:hint="eastAsia"/>
        </w:rPr>
        <w:t>显示设备开发与产业化</w:t>
      </w:r>
    </w:p>
    <w:p w:rsidR="007426F4" w:rsidRPr="00871200" w:rsidRDefault="00692856" w:rsidP="00035176">
      <w:pPr>
        <w:spacing w:line="560" w:lineRule="exact"/>
        <w:ind w:firstLine="640"/>
        <w:mirrorIndents/>
      </w:pPr>
      <w:r w:rsidRPr="00871200">
        <w:t>1.2</w:t>
      </w:r>
      <w:r w:rsidRPr="00871200">
        <w:rPr>
          <w:rFonts w:hint="eastAsia"/>
        </w:rPr>
        <w:t>光波导设备开发与产业化</w:t>
      </w:r>
    </w:p>
    <w:p w:rsidR="007426F4" w:rsidRPr="00871200" w:rsidRDefault="00692856" w:rsidP="00035176">
      <w:pPr>
        <w:pStyle w:val="3"/>
        <w:spacing w:before="0" w:after="0" w:line="560" w:lineRule="exact"/>
        <w:ind w:firstLine="643"/>
        <w:mirrorIndents/>
      </w:pPr>
      <w:bookmarkStart w:id="68" w:name="_Toc535498766"/>
      <w:r w:rsidRPr="00871200">
        <w:t>2.</w:t>
      </w:r>
      <w:r w:rsidRPr="00871200">
        <w:rPr>
          <w:rFonts w:hint="eastAsia"/>
        </w:rPr>
        <w:t>虚拟现实感知交互</w:t>
      </w:r>
      <w:bookmarkEnd w:id="68"/>
    </w:p>
    <w:p w:rsidR="007426F4" w:rsidRPr="00871200" w:rsidRDefault="00692856" w:rsidP="00035176">
      <w:pPr>
        <w:spacing w:line="560" w:lineRule="exact"/>
        <w:ind w:firstLine="640"/>
        <w:mirrorIndents/>
      </w:pPr>
      <w:r w:rsidRPr="00871200">
        <w:t>2.1</w:t>
      </w:r>
      <w:r w:rsidRPr="00871200">
        <w:rPr>
          <w:rFonts w:hint="eastAsia"/>
        </w:rPr>
        <w:t>图形感知交互设备开发与产业化</w:t>
      </w:r>
    </w:p>
    <w:p w:rsidR="007426F4" w:rsidRPr="00871200" w:rsidRDefault="00692856" w:rsidP="00035176">
      <w:pPr>
        <w:spacing w:line="560" w:lineRule="exact"/>
        <w:ind w:firstLine="640"/>
        <w:mirrorIndents/>
      </w:pPr>
      <w:r w:rsidRPr="00871200">
        <w:t xml:space="preserve">2.2 </w:t>
      </w:r>
      <w:r w:rsidRPr="00871200">
        <w:rPr>
          <w:rFonts w:hint="eastAsia"/>
        </w:rPr>
        <w:t>声音感知交互设备开发与产业化</w:t>
      </w:r>
    </w:p>
    <w:p w:rsidR="007426F4" w:rsidRPr="00871200" w:rsidRDefault="00692856" w:rsidP="00035176">
      <w:pPr>
        <w:spacing w:line="560" w:lineRule="exact"/>
        <w:ind w:firstLine="640"/>
        <w:mirrorIndents/>
      </w:pPr>
      <w:r w:rsidRPr="00871200">
        <w:t xml:space="preserve">2.3 </w:t>
      </w:r>
      <w:r w:rsidRPr="00871200">
        <w:rPr>
          <w:rFonts w:hint="eastAsia"/>
        </w:rPr>
        <w:t>其他感知交互设备开发与产业化</w:t>
      </w:r>
    </w:p>
    <w:p w:rsidR="007426F4" w:rsidRPr="00871200" w:rsidRDefault="00692856" w:rsidP="00035176">
      <w:pPr>
        <w:pStyle w:val="3"/>
        <w:spacing w:before="0" w:after="0" w:line="560" w:lineRule="exact"/>
        <w:ind w:firstLine="643"/>
        <w:mirrorIndents/>
      </w:pPr>
      <w:bookmarkStart w:id="69" w:name="_Toc535498767"/>
      <w:r w:rsidRPr="00871200">
        <w:t>3.</w:t>
      </w:r>
      <w:r w:rsidRPr="00871200">
        <w:rPr>
          <w:rFonts w:hint="eastAsia"/>
        </w:rPr>
        <w:t>虚拟现实内容制作</w:t>
      </w:r>
      <w:bookmarkEnd w:id="69"/>
    </w:p>
    <w:p w:rsidR="007426F4" w:rsidRPr="00871200" w:rsidRDefault="00692856" w:rsidP="00035176">
      <w:pPr>
        <w:spacing w:line="560" w:lineRule="exact"/>
        <w:ind w:firstLine="640"/>
        <w:mirrorIndents/>
      </w:pPr>
      <w:r w:rsidRPr="00871200">
        <w:t>3.1</w:t>
      </w:r>
      <w:r w:rsidRPr="00871200">
        <w:rPr>
          <w:rFonts w:hint="eastAsia"/>
        </w:rPr>
        <w:t>虚拟化身技术研发与应用</w:t>
      </w:r>
    </w:p>
    <w:p w:rsidR="007426F4" w:rsidRPr="00871200" w:rsidRDefault="00692856" w:rsidP="00035176">
      <w:pPr>
        <w:spacing w:line="560" w:lineRule="exact"/>
        <w:ind w:firstLine="640"/>
        <w:mirrorIndents/>
      </w:pPr>
      <w:r w:rsidRPr="00871200">
        <w:t>3.2</w:t>
      </w:r>
      <w:r w:rsidRPr="00871200">
        <w:rPr>
          <w:rFonts w:hint="eastAsia"/>
        </w:rPr>
        <w:t>表情捕捉技术研发与应用</w:t>
      </w:r>
    </w:p>
    <w:p w:rsidR="007426F4" w:rsidRPr="00871200" w:rsidRDefault="00692856" w:rsidP="00035176">
      <w:pPr>
        <w:spacing w:line="560" w:lineRule="exact"/>
        <w:ind w:firstLine="640"/>
        <w:mirrorIndents/>
      </w:pPr>
      <w:r w:rsidRPr="00871200">
        <w:t>3.3</w:t>
      </w:r>
      <w:r w:rsidRPr="00871200">
        <w:rPr>
          <w:rFonts w:hint="eastAsia"/>
        </w:rPr>
        <w:t>场景重构技术研发与应用</w:t>
      </w:r>
    </w:p>
    <w:p w:rsidR="007426F4" w:rsidRPr="00871200" w:rsidRDefault="00692856" w:rsidP="00035176">
      <w:pPr>
        <w:spacing w:line="560" w:lineRule="exact"/>
        <w:ind w:firstLine="640"/>
        <w:mirrorIndents/>
      </w:pPr>
      <w:r w:rsidRPr="00871200">
        <w:t>3.4 3D</w:t>
      </w:r>
      <w:r w:rsidRPr="00871200">
        <w:rPr>
          <w:rFonts w:hint="eastAsia"/>
        </w:rPr>
        <w:t>引擎技术研发与应用</w:t>
      </w:r>
    </w:p>
    <w:p w:rsidR="007426F4" w:rsidRPr="00871200" w:rsidRDefault="00692856" w:rsidP="00035176">
      <w:pPr>
        <w:spacing w:line="560" w:lineRule="exact"/>
        <w:ind w:firstLine="643"/>
        <w:mirrorIndents/>
      </w:pPr>
      <w:r w:rsidRPr="00871200">
        <w:rPr>
          <w:rFonts w:hint="eastAsia"/>
          <w:b/>
        </w:rPr>
        <w:lastRenderedPageBreak/>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1</w:t>
      </w:r>
      <w:r w:rsidRPr="00871200">
        <w:rPr>
          <w:rFonts w:hint="eastAsia"/>
        </w:rPr>
        <w:t>项，其中</w:t>
      </w:r>
      <w:r w:rsidRPr="00871200">
        <w:t>1.1-1.2</w:t>
      </w:r>
      <w:r w:rsidRPr="00871200">
        <w:rPr>
          <w:rFonts w:hint="eastAsia"/>
        </w:rPr>
        <w:t>、</w:t>
      </w:r>
      <w:r w:rsidRPr="00871200">
        <w:t>2.1-2.3</w:t>
      </w:r>
      <w:r w:rsidRPr="00871200">
        <w:rPr>
          <w:rFonts w:hint="eastAsia"/>
        </w:rPr>
        <w:t>每项财政</w:t>
      </w:r>
      <w:r w:rsidR="005A586E" w:rsidRPr="00871200">
        <w:rPr>
          <w:rFonts w:hint="eastAsia"/>
        </w:rPr>
        <w:t>经费资助</w:t>
      </w:r>
      <w:r w:rsidRPr="00871200">
        <w:t>100</w:t>
      </w:r>
      <w:r w:rsidRPr="00871200">
        <w:rPr>
          <w:rFonts w:hint="eastAsia"/>
        </w:rPr>
        <w:t>万元，其他每项财政</w:t>
      </w:r>
      <w:r w:rsidR="005A586E" w:rsidRPr="00871200">
        <w:rPr>
          <w:rFonts w:hint="eastAsia"/>
        </w:rPr>
        <w:t>经费资助</w:t>
      </w:r>
      <w:r w:rsidRPr="00871200">
        <w:t>50</w:t>
      </w:r>
      <w:r w:rsidRPr="00871200">
        <w:rPr>
          <w:rFonts w:hint="eastAsia"/>
        </w:rPr>
        <w:t>万元。</w:t>
      </w:r>
    </w:p>
    <w:p w:rsidR="007426F4" w:rsidRPr="00871200" w:rsidRDefault="00692856" w:rsidP="00035176">
      <w:pPr>
        <w:pStyle w:val="2"/>
        <w:spacing w:line="560" w:lineRule="exact"/>
        <w:ind w:firstLine="643"/>
        <w:mirrorIndents/>
      </w:pPr>
      <w:bookmarkStart w:id="70" w:name="_Toc535498768"/>
      <w:r w:rsidRPr="00871200">
        <w:rPr>
          <w:rFonts w:hint="eastAsia"/>
        </w:rPr>
        <w:t>十九、仪器仪表</w:t>
      </w:r>
      <w:bookmarkEnd w:id="70"/>
    </w:p>
    <w:p w:rsidR="007426F4" w:rsidRPr="00871200" w:rsidRDefault="00692856" w:rsidP="00035176">
      <w:pPr>
        <w:pStyle w:val="3"/>
        <w:spacing w:before="0" w:after="0" w:line="560" w:lineRule="exact"/>
        <w:ind w:firstLine="643"/>
        <w:mirrorIndents/>
      </w:pPr>
      <w:bookmarkStart w:id="71" w:name="_Toc535498769"/>
      <w:r w:rsidRPr="00871200">
        <w:t xml:space="preserve">1. </w:t>
      </w:r>
      <w:r w:rsidRPr="00871200">
        <w:rPr>
          <w:rFonts w:hint="eastAsia"/>
        </w:rPr>
        <w:t>分析仪器</w:t>
      </w:r>
      <w:bookmarkEnd w:id="71"/>
    </w:p>
    <w:p w:rsidR="007426F4" w:rsidRPr="00871200" w:rsidRDefault="00692856" w:rsidP="00035176">
      <w:pPr>
        <w:spacing w:line="560" w:lineRule="exact"/>
        <w:ind w:firstLine="640"/>
        <w:mirrorIndents/>
      </w:pPr>
      <w:r w:rsidRPr="00871200">
        <w:t>1.1</w:t>
      </w:r>
      <w:r w:rsidRPr="00871200">
        <w:rPr>
          <w:rFonts w:hint="eastAsia"/>
        </w:rPr>
        <w:t>微型紫外</w:t>
      </w:r>
      <w:r w:rsidRPr="00871200">
        <w:t>-</w:t>
      </w:r>
      <w:r w:rsidRPr="00871200">
        <w:rPr>
          <w:rFonts w:hint="eastAsia"/>
        </w:rPr>
        <w:t>可见光谱仪研发与产业化</w:t>
      </w:r>
    </w:p>
    <w:p w:rsidR="007426F4" w:rsidRPr="00871200" w:rsidRDefault="00692856" w:rsidP="00035176">
      <w:pPr>
        <w:spacing w:line="560" w:lineRule="exact"/>
        <w:ind w:firstLine="640"/>
        <w:mirrorIndents/>
      </w:pPr>
      <w:r w:rsidRPr="00871200">
        <w:t>1.2</w:t>
      </w:r>
      <w:r w:rsidRPr="00871200">
        <w:rPr>
          <w:rFonts w:hint="eastAsia"/>
        </w:rPr>
        <w:t>气相色谱仪研发与产业化</w:t>
      </w:r>
    </w:p>
    <w:p w:rsidR="007426F4" w:rsidRPr="00871200" w:rsidRDefault="00692856" w:rsidP="00035176">
      <w:pPr>
        <w:spacing w:line="560" w:lineRule="exact"/>
        <w:ind w:firstLine="640"/>
        <w:mirrorIndents/>
      </w:pPr>
      <w:r w:rsidRPr="00871200">
        <w:t>1.3</w:t>
      </w:r>
      <w:r w:rsidRPr="00871200">
        <w:rPr>
          <w:rFonts w:hint="eastAsia"/>
        </w:rPr>
        <w:t>气体传感器与仪表研发与产业化</w:t>
      </w:r>
    </w:p>
    <w:p w:rsidR="007426F4" w:rsidRPr="00871200" w:rsidRDefault="00692856" w:rsidP="00035176">
      <w:pPr>
        <w:spacing w:line="560" w:lineRule="exact"/>
        <w:ind w:firstLine="640"/>
        <w:mirrorIndents/>
      </w:pPr>
      <w:r w:rsidRPr="00871200">
        <w:t xml:space="preserve">1.4 </w:t>
      </w:r>
      <w:r w:rsidRPr="00871200">
        <w:rPr>
          <w:rFonts w:hint="eastAsia"/>
        </w:rPr>
        <w:t>水质分析仪器研发与产业化</w:t>
      </w:r>
    </w:p>
    <w:p w:rsidR="007426F4" w:rsidRPr="00871200" w:rsidRDefault="00692856" w:rsidP="00035176">
      <w:pPr>
        <w:spacing w:line="560" w:lineRule="exact"/>
        <w:ind w:firstLine="640"/>
        <w:mirrorIndents/>
      </w:pPr>
      <w:r w:rsidRPr="00871200">
        <w:t xml:space="preserve">1.5 </w:t>
      </w:r>
      <w:r w:rsidRPr="00871200">
        <w:rPr>
          <w:rFonts w:hint="eastAsia"/>
        </w:rPr>
        <w:t>可挥发有机物分析仪研发与产业化</w:t>
      </w:r>
    </w:p>
    <w:p w:rsidR="007426F4" w:rsidRPr="00871200" w:rsidRDefault="00692856" w:rsidP="00035176">
      <w:pPr>
        <w:spacing w:line="560" w:lineRule="exact"/>
        <w:ind w:firstLine="640"/>
        <w:mirrorIndents/>
      </w:pPr>
      <w:r w:rsidRPr="00871200">
        <w:t>1.6 Hg</w:t>
      </w:r>
      <w:r w:rsidRPr="00871200">
        <w:rPr>
          <w:rFonts w:hint="eastAsia"/>
        </w:rPr>
        <w:t>分析仪研发与产业化</w:t>
      </w:r>
    </w:p>
    <w:p w:rsidR="007426F4" w:rsidRPr="00871200" w:rsidRDefault="00692856" w:rsidP="00035176">
      <w:pPr>
        <w:spacing w:line="560" w:lineRule="exact"/>
        <w:ind w:firstLine="640"/>
        <w:mirrorIndents/>
      </w:pPr>
      <w:r w:rsidRPr="00871200">
        <w:t xml:space="preserve">1.7 </w:t>
      </w:r>
      <w:r w:rsidRPr="00871200">
        <w:rPr>
          <w:rFonts w:hint="eastAsia"/>
        </w:rPr>
        <w:t>生产线在线检测仪器仪表研发与产业化</w:t>
      </w:r>
    </w:p>
    <w:p w:rsidR="007426F4" w:rsidRPr="00871200" w:rsidRDefault="00692856" w:rsidP="00035176">
      <w:pPr>
        <w:pStyle w:val="3"/>
        <w:spacing w:before="0" w:after="0" w:line="560" w:lineRule="exact"/>
        <w:ind w:firstLine="643"/>
        <w:mirrorIndents/>
      </w:pPr>
      <w:bookmarkStart w:id="72" w:name="_Toc535498770"/>
      <w:r w:rsidRPr="00871200">
        <w:t xml:space="preserve">2. </w:t>
      </w:r>
      <w:r w:rsidRPr="00871200">
        <w:rPr>
          <w:rFonts w:hint="eastAsia"/>
        </w:rPr>
        <w:t>自动化仪表</w:t>
      </w:r>
      <w:bookmarkEnd w:id="72"/>
    </w:p>
    <w:p w:rsidR="007426F4" w:rsidRPr="00871200" w:rsidRDefault="00692856" w:rsidP="00035176">
      <w:pPr>
        <w:spacing w:line="560" w:lineRule="exact"/>
        <w:ind w:firstLine="640"/>
        <w:mirrorIndents/>
      </w:pPr>
      <w:r w:rsidRPr="00871200">
        <w:t>2.1</w:t>
      </w:r>
      <w:r w:rsidRPr="00871200">
        <w:rPr>
          <w:rFonts w:hint="eastAsia"/>
        </w:rPr>
        <w:t>高参数（高温、高压、低温、磨损等工况）控制阀研发与产业化</w:t>
      </w:r>
    </w:p>
    <w:p w:rsidR="007426F4" w:rsidRPr="00871200" w:rsidRDefault="00692856" w:rsidP="00035176">
      <w:pPr>
        <w:spacing w:line="560" w:lineRule="exact"/>
        <w:ind w:firstLine="640"/>
        <w:mirrorIndents/>
      </w:pPr>
      <w:r w:rsidRPr="00871200">
        <w:t xml:space="preserve">2.2 </w:t>
      </w:r>
      <w:r w:rsidRPr="00871200">
        <w:rPr>
          <w:rFonts w:hint="eastAsia"/>
        </w:rPr>
        <w:t>毫米波雷达</w:t>
      </w:r>
      <w:proofErr w:type="gramStart"/>
      <w:r w:rsidRPr="00871200">
        <w:rPr>
          <w:rFonts w:hint="eastAsia"/>
        </w:rPr>
        <w:t>物位计研发</w:t>
      </w:r>
      <w:proofErr w:type="gramEnd"/>
      <w:r w:rsidRPr="00871200">
        <w:rPr>
          <w:rFonts w:hint="eastAsia"/>
        </w:rPr>
        <w:t>与产业化</w:t>
      </w:r>
    </w:p>
    <w:p w:rsidR="007426F4" w:rsidRPr="00871200" w:rsidRDefault="00692856" w:rsidP="00035176">
      <w:pPr>
        <w:spacing w:line="560" w:lineRule="exact"/>
        <w:ind w:firstLine="640"/>
        <w:mirrorIndents/>
      </w:pPr>
      <w:r w:rsidRPr="00871200">
        <w:t xml:space="preserve">2.3 </w:t>
      </w:r>
      <w:r w:rsidRPr="00871200">
        <w:rPr>
          <w:rFonts w:hint="eastAsia"/>
        </w:rPr>
        <w:t>面向智慧城市的智能燃气表、智能水表研发与产业化</w:t>
      </w:r>
    </w:p>
    <w:p w:rsidR="007426F4" w:rsidRPr="00871200" w:rsidRDefault="00692856" w:rsidP="00035176">
      <w:pPr>
        <w:spacing w:line="560" w:lineRule="exact"/>
        <w:ind w:firstLine="640"/>
        <w:mirrorIndents/>
      </w:pPr>
      <w:r w:rsidRPr="00871200">
        <w:t xml:space="preserve">2.4 </w:t>
      </w:r>
      <w:r w:rsidRPr="00871200">
        <w:rPr>
          <w:rFonts w:hint="eastAsia"/>
        </w:rPr>
        <w:t>高温压力传感器研发与产业化</w:t>
      </w:r>
    </w:p>
    <w:p w:rsidR="007426F4" w:rsidRPr="00871200" w:rsidRDefault="00692856" w:rsidP="00035176">
      <w:pPr>
        <w:pStyle w:val="3"/>
        <w:spacing w:before="0" w:after="0" w:line="560" w:lineRule="exact"/>
        <w:ind w:firstLine="643"/>
        <w:mirrorIndents/>
      </w:pPr>
      <w:bookmarkStart w:id="73" w:name="_Toc535498771"/>
      <w:r w:rsidRPr="00871200">
        <w:t>3.</w:t>
      </w:r>
      <w:r w:rsidRPr="00871200">
        <w:rPr>
          <w:rFonts w:hint="eastAsia"/>
        </w:rPr>
        <w:t>工业控制系统</w:t>
      </w:r>
      <w:bookmarkEnd w:id="73"/>
    </w:p>
    <w:p w:rsidR="007426F4" w:rsidRPr="00871200" w:rsidRDefault="00692856" w:rsidP="00035176">
      <w:pPr>
        <w:spacing w:line="560" w:lineRule="exact"/>
        <w:ind w:firstLine="640"/>
        <w:mirrorIndents/>
      </w:pPr>
      <w:r w:rsidRPr="00871200">
        <w:t>3.1 PLC</w:t>
      </w:r>
      <w:r w:rsidRPr="00871200">
        <w:rPr>
          <w:rFonts w:hint="eastAsia"/>
        </w:rPr>
        <w:t>控制器研发与产业化</w:t>
      </w:r>
    </w:p>
    <w:p w:rsidR="007426F4" w:rsidRPr="00871200" w:rsidRDefault="00692856" w:rsidP="00035176">
      <w:pPr>
        <w:spacing w:line="560" w:lineRule="exact"/>
        <w:ind w:firstLine="640"/>
        <w:mirrorIndents/>
      </w:pPr>
      <w:r w:rsidRPr="00871200">
        <w:t xml:space="preserve">3.2 </w:t>
      </w:r>
      <w:r w:rsidRPr="00871200">
        <w:rPr>
          <w:rFonts w:hint="eastAsia"/>
        </w:rPr>
        <w:t>运动控制器研发与产业化</w:t>
      </w:r>
    </w:p>
    <w:p w:rsidR="007426F4" w:rsidRPr="00871200" w:rsidRDefault="00692856" w:rsidP="00035176">
      <w:pPr>
        <w:pStyle w:val="3"/>
        <w:spacing w:before="0" w:after="0" w:line="560" w:lineRule="exact"/>
        <w:ind w:firstLine="643"/>
        <w:mirrorIndents/>
      </w:pPr>
      <w:bookmarkStart w:id="74" w:name="_Toc535498772"/>
      <w:r w:rsidRPr="00871200">
        <w:lastRenderedPageBreak/>
        <w:t xml:space="preserve">4. </w:t>
      </w:r>
      <w:r w:rsidRPr="00871200">
        <w:rPr>
          <w:rFonts w:hint="eastAsia"/>
        </w:rPr>
        <w:t>自动化检测与控制设备</w:t>
      </w:r>
      <w:bookmarkEnd w:id="74"/>
    </w:p>
    <w:p w:rsidR="007426F4" w:rsidRPr="00871200" w:rsidRDefault="00692856" w:rsidP="00035176">
      <w:pPr>
        <w:spacing w:line="560" w:lineRule="exact"/>
        <w:ind w:firstLine="640"/>
        <w:mirrorIndents/>
      </w:pPr>
      <w:r w:rsidRPr="00871200">
        <w:t>4.1</w:t>
      </w:r>
      <w:r w:rsidRPr="00871200">
        <w:rPr>
          <w:rFonts w:hint="eastAsia"/>
        </w:rPr>
        <w:t>基于视觉传感的自动化检测设备研发与产业化</w:t>
      </w:r>
    </w:p>
    <w:p w:rsidR="007426F4" w:rsidRPr="00871200" w:rsidRDefault="00692856" w:rsidP="00035176">
      <w:pPr>
        <w:spacing w:line="560" w:lineRule="exact"/>
        <w:ind w:firstLine="640"/>
        <w:mirrorIndents/>
      </w:pPr>
      <w:r w:rsidRPr="00871200">
        <w:t>4.2</w:t>
      </w:r>
      <w:r w:rsidRPr="00871200">
        <w:rPr>
          <w:rFonts w:hint="eastAsia"/>
        </w:rPr>
        <w:t>面向离散制造的位置检测仪表研发与产业化</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1</w:t>
      </w:r>
      <w:r w:rsidRPr="00871200">
        <w:rPr>
          <w:rFonts w:hint="eastAsia"/>
        </w:rPr>
        <w:t>项，每项财政</w:t>
      </w:r>
      <w:r w:rsidR="005A586E" w:rsidRPr="00871200">
        <w:rPr>
          <w:rFonts w:hint="eastAsia"/>
        </w:rPr>
        <w:t>经费资助</w:t>
      </w:r>
      <w:r w:rsidRPr="00871200">
        <w:t>100</w:t>
      </w:r>
      <w:r w:rsidRPr="00871200">
        <w:rPr>
          <w:rFonts w:hint="eastAsia"/>
        </w:rPr>
        <w:t>万元。</w:t>
      </w:r>
    </w:p>
    <w:p w:rsidR="007426F4" w:rsidRPr="00871200" w:rsidRDefault="00692856" w:rsidP="00035176">
      <w:pPr>
        <w:pStyle w:val="2"/>
        <w:spacing w:line="560" w:lineRule="exact"/>
        <w:ind w:firstLine="643"/>
        <w:mirrorIndents/>
        <w:rPr>
          <w:b w:val="0"/>
        </w:rPr>
      </w:pPr>
      <w:bookmarkStart w:id="75" w:name="_Toc535498773"/>
      <w:r w:rsidRPr="00871200">
        <w:rPr>
          <w:rFonts w:hint="eastAsia"/>
        </w:rPr>
        <w:t>二十、电力</w:t>
      </w:r>
      <w:bookmarkEnd w:id="75"/>
    </w:p>
    <w:p w:rsidR="007426F4" w:rsidRPr="00871200" w:rsidRDefault="00692856" w:rsidP="00035176">
      <w:pPr>
        <w:pStyle w:val="3"/>
        <w:spacing w:before="0" w:after="0" w:line="560" w:lineRule="exact"/>
        <w:ind w:firstLine="643"/>
        <w:mirrorIndents/>
      </w:pPr>
      <w:bookmarkStart w:id="76" w:name="_Toc535498774"/>
      <w:r w:rsidRPr="00871200">
        <w:t xml:space="preserve">1. </w:t>
      </w:r>
      <w:r w:rsidRPr="00871200">
        <w:rPr>
          <w:rFonts w:hint="eastAsia"/>
        </w:rPr>
        <w:t>电力技术</w:t>
      </w:r>
      <w:bookmarkEnd w:id="76"/>
    </w:p>
    <w:p w:rsidR="007426F4" w:rsidRPr="00871200" w:rsidRDefault="00692856" w:rsidP="00035176">
      <w:pPr>
        <w:spacing w:line="560" w:lineRule="exact"/>
        <w:ind w:firstLine="640"/>
        <w:mirrorIndents/>
      </w:pPr>
      <w:r w:rsidRPr="00871200">
        <w:t xml:space="preserve">1.1 </w:t>
      </w:r>
      <w:r w:rsidRPr="00871200">
        <w:rPr>
          <w:rFonts w:hint="eastAsia"/>
        </w:rPr>
        <w:t>电力系统测试关键技术开发及应用</w:t>
      </w:r>
    </w:p>
    <w:p w:rsidR="007426F4" w:rsidRPr="00871200" w:rsidRDefault="00692856" w:rsidP="00035176">
      <w:pPr>
        <w:spacing w:line="560" w:lineRule="exact"/>
        <w:ind w:firstLine="640"/>
        <w:mirrorIndents/>
      </w:pPr>
      <w:r w:rsidRPr="00871200">
        <w:t xml:space="preserve">1.2  </w:t>
      </w:r>
      <w:r w:rsidRPr="00871200">
        <w:rPr>
          <w:rFonts w:hint="eastAsia"/>
        </w:rPr>
        <w:t>低压配电网智能装置研发及应用</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：每个方向</w:t>
      </w:r>
      <w:proofErr w:type="gramStart"/>
      <w:r w:rsidRPr="00871200">
        <w:rPr>
          <w:rFonts w:hint="eastAsia"/>
        </w:rPr>
        <w:t>拟支持</w:t>
      </w:r>
      <w:proofErr w:type="gramEnd"/>
      <w:r w:rsidRPr="00871200">
        <w:rPr>
          <w:rFonts w:hint="eastAsia"/>
        </w:rPr>
        <w:t>不超过</w:t>
      </w:r>
      <w:r w:rsidRPr="00871200">
        <w:t>1</w:t>
      </w:r>
      <w:r w:rsidRPr="00871200">
        <w:rPr>
          <w:rFonts w:hint="eastAsia"/>
        </w:rPr>
        <w:t>项，每项财政</w:t>
      </w:r>
      <w:r w:rsidR="005A586E" w:rsidRPr="00871200">
        <w:rPr>
          <w:rFonts w:hint="eastAsia"/>
        </w:rPr>
        <w:t>经费资助</w:t>
      </w:r>
      <w:r w:rsidRPr="00871200">
        <w:t>100</w:t>
      </w:r>
      <w:r w:rsidRPr="00871200">
        <w:rPr>
          <w:rFonts w:hint="eastAsia"/>
        </w:rPr>
        <w:t>万元。</w:t>
      </w:r>
    </w:p>
    <w:p w:rsidR="007426F4" w:rsidRPr="00871200" w:rsidRDefault="00692856" w:rsidP="00035176">
      <w:pPr>
        <w:spacing w:line="560" w:lineRule="exact"/>
        <w:ind w:firstLine="640"/>
        <w:mirrorIndents/>
        <w:rPr>
          <w:sz w:val="28"/>
          <w:szCs w:val="28"/>
        </w:rPr>
      </w:pPr>
      <w:r w:rsidRPr="00871200">
        <w:br w:type="page"/>
      </w:r>
    </w:p>
    <w:p w:rsidR="007426F4" w:rsidRPr="00871200" w:rsidRDefault="00692856" w:rsidP="00035176">
      <w:pPr>
        <w:pStyle w:val="2"/>
        <w:spacing w:line="560" w:lineRule="exact"/>
        <w:ind w:firstLine="640"/>
        <w:mirrorIndents/>
        <w:rPr>
          <w:rFonts w:eastAsia="方正黑体_GBK"/>
          <w:b w:val="0"/>
        </w:rPr>
      </w:pPr>
      <w:r w:rsidRPr="00871200">
        <w:rPr>
          <w:rFonts w:eastAsia="方正黑体_GBK" w:hint="eastAsia"/>
          <w:b w:val="0"/>
        </w:rPr>
        <w:lastRenderedPageBreak/>
        <w:t>（目标导向类）</w:t>
      </w:r>
    </w:p>
    <w:p w:rsidR="007426F4" w:rsidRPr="00871200" w:rsidRDefault="00692856" w:rsidP="00035176">
      <w:pPr>
        <w:pStyle w:val="2"/>
        <w:spacing w:line="560" w:lineRule="exact"/>
        <w:ind w:firstLine="643"/>
        <w:mirrorIndents/>
        <w:rPr>
          <w:b w:val="0"/>
        </w:rPr>
      </w:pPr>
      <w:bookmarkStart w:id="77" w:name="_Toc532324077"/>
      <w:bookmarkStart w:id="78" w:name="_Toc535498776"/>
      <w:bookmarkStart w:id="79" w:name="_Toc532324079"/>
      <w:bookmarkStart w:id="80" w:name="_Toc532324080"/>
      <w:r w:rsidRPr="00871200">
        <w:rPr>
          <w:rFonts w:hint="eastAsia"/>
        </w:rPr>
        <w:t>一、新能源汽车</w:t>
      </w:r>
      <w:bookmarkEnd w:id="77"/>
      <w:bookmarkEnd w:id="78"/>
    </w:p>
    <w:p w:rsidR="007426F4" w:rsidRPr="00871200" w:rsidRDefault="00692856" w:rsidP="00035176">
      <w:pPr>
        <w:pStyle w:val="3"/>
        <w:spacing w:before="0" w:after="0" w:line="560" w:lineRule="exact"/>
        <w:ind w:firstLine="643"/>
        <w:mirrorIndents/>
      </w:pPr>
      <w:bookmarkStart w:id="81" w:name="_Toc535498777"/>
      <w:r w:rsidRPr="00871200">
        <w:t xml:space="preserve">1. </w:t>
      </w:r>
      <w:r w:rsidRPr="00871200">
        <w:rPr>
          <w:rFonts w:hint="eastAsia"/>
        </w:rPr>
        <w:t>纯电动汽车共享底盘平台开发及应用</w:t>
      </w:r>
      <w:bookmarkEnd w:id="81"/>
    </w:p>
    <w:p w:rsidR="007426F4" w:rsidRPr="00871200" w:rsidRDefault="00692856" w:rsidP="00035176">
      <w:pPr>
        <w:spacing w:line="560" w:lineRule="exact"/>
        <w:ind w:firstLine="643"/>
        <w:mirrorIndents/>
      </w:pPr>
      <w:r w:rsidRPr="00871200">
        <w:rPr>
          <w:rFonts w:hint="eastAsia"/>
          <w:b/>
        </w:rPr>
        <w:t>研究内容：</w:t>
      </w:r>
      <w:proofErr w:type="gramStart"/>
      <w:r w:rsidRPr="00871200">
        <w:rPr>
          <w:rFonts w:hint="eastAsia"/>
        </w:rPr>
        <w:t>开发长续航</w:t>
      </w:r>
      <w:proofErr w:type="gramEnd"/>
      <w:r w:rsidRPr="00871200">
        <w:rPr>
          <w:rFonts w:hint="eastAsia"/>
        </w:rPr>
        <w:t>、低电耗、高可靠、强操控、重舒适、可拓展、低成本、便充电的纯电动共享底盘平台，实施工程化开发、应用示范和产业推广，并示范应用于多家企业。主要研究：平台架构、轻量化、先进控制和系统优化等关键技术；高性能三电系统、动力传动系统、电子电器控制系统与底盘平台的集成等关键技术。</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整体水平达到国内一流水平，开发一套适用于纯电动汽车的共享底盘平台：轴距调整范围</w:t>
      </w:r>
      <w:r w:rsidRPr="00871200">
        <w:t>200mm</w:t>
      </w:r>
      <w:r w:rsidRPr="00871200">
        <w:rPr>
          <w:rFonts w:hint="eastAsia"/>
        </w:rPr>
        <w:t>、轮距调整范围</w:t>
      </w:r>
      <w:r w:rsidRPr="00871200">
        <w:t>20mm</w:t>
      </w:r>
      <w:r w:rsidRPr="00871200">
        <w:rPr>
          <w:rFonts w:hint="eastAsia"/>
        </w:rPr>
        <w:t>、电池调整范围</w:t>
      </w:r>
      <w:r w:rsidRPr="00871200">
        <w:t>20kW·h</w:t>
      </w:r>
      <w:r w:rsidRPr="00871200">
        <w:rPr>
          <w:rFonts w:hint="eastAsia"/>
        </w:rPr>
        <w:t>、电机至少</w:t>
      </w:r>
      <w:r w:rsidRPr="00871200">
        <w:t>2</w:t>
      </w:r>
      <w:r w:rsidRPr="00871200">
        <w:rPr>
          <w:rFonts w:hint="eastAsia"/>
        </w:rPr>
        <w:t>款。示范应用车型</w:t>
      </w:r>
      <w:r w:rsidRPr="00871200">
        <w:t>≥2</w:t>
      </w:r>
      <w:r w:rsidRPr="00871200">
        <w:rPr>
          <w:rFonts w:hint="eastAsia"/>
        </w:rPr>
        <w:t>个、示范应用车辆</w:t>
      </w:r>
      <w:r w:rsidRPr="00871200">
        <w:t>≥100</w:t>
      </w:r>
      <w:r w:rsidRPr="00871200">
        <w:rPr>
          <w:rFonts w:hint="eastAsia"/>
        </w:rPr>
        <w:t>辆、示范应用企业</w:t>
      </w:r>
      <w:r w:rsidRPr="00871200">
        <w:t>≥3</w:t>
      </w:r>
      <w:r w:rsidRPr="00871200">
        <w:rPr>
          <w:rFonts w:hint="eastAsia"/>
        </w:rPr>
        <w:t>家；应用车型主要性能指标：</w:t>
      </w:r>
      <w:r w:rsidRPr="00871200">
        <w:t>0-100km</w:t>
      </w:r>
      <w:r w:rsidRPr="00871200">
        <w:rPr>
          <w:rFonts w:hint="eastAsia"/>
        </w:rPr>
        <w:t>加速时间</w:t>
      </w:r>
      <w:r w:rsidRPr="00871200">
        <w:t>≤12s</w:t>
      </w:r>
      <w:r w:rsidRPr="00871200">
        <w:rPr>
          <w:rFonts w:hint="eastAsia"/>
        </w:rPr>
        <w:t>、最大爬坡度</w:t>
      </w:r>
      <w:r w:rsidRPr="00871200">
        <w:t>≥30%</w:t>
      </w:r>
      <w:r w:rsidRPr="00871200">
        <w:rPr>
          <w:rFonts w:hint="eastAsia"/>
        </w:rPr>
        <w:t>、</w:t>
      </w:r>
      <w:r w:rsidRPr="00871200">
        <w:t>C-NCAP“</w:t>
      </w:r>
      <w:r w:rsidRPr="00871200">
        <w:rPr>
          <w:rFonts w:hint="eastAsia"/>
        </w:rPr>
        <w:t>五星</w:t>
      </w:r>
      <w:r w:rsidRPr="00871200">
        <w:t>”</w:t>
      </w:r>
      <w:r w:rsidRPr="00871200">
        <w:rPr>
          <w:rFonts w:hint="eastAsia"/>
        </w:rPr>
        <w:t>安全、</w:t>
      </w:r>
      <w:r w:rsidRPr="00871200">
        <w:t>NEDC</w:t>
      </w:r>
      <w:r w:rsidRPr="00871200">
        <w:rPr>
          <w:rFonts w:hint="eastAsia"/>
        </w:rPr>
        <w:t>工况电耗</w:t>
      </w:r>
      <w:r w:rsidRPr="00871200">
        <w:t>≤14(kWh/100km)</w:t>
      </w:r>
      <w:r w:rsidRPr="00871200">
        <w:rPr>
          <w:rFonts w:hint="eastAsia"/>
        </w:rPr>
        <w:t>、续航里程</w:t>
      </w:r>
      <w:r w:rsidRPr="00871200">
        <w:t>≥400km</w:t>
      </w:r>
      <w:r w:rsidRPr="00871200">
        <w:rPr>
          <w:rFonts w:hint="eastAsia"/>
        </w:rPr>
        <w:t>、能量密度</w:t>
      </w:r>
      <w:r w:rsidRPr="00871200">
        <w:t>≥150Wh/kg</w:t>
      </w:r>
      <w:r w:rsidRPr="00871200">
        <w:rPr>
          <w:rFonts w:hint="eastAsia"/>
        </w:rPr>
        <w:t>、最高车速</w:t>
      </w:r>
      <w:r w:rsidRPr="00871200">
        <w:t>≥140km/h</w:t>
      </w:r>
      <w:r w:rsidRPr="00871200">
        <w:rPr>
          <w:rFonts w:hint="eastAsia"/>
        </w:rPr>
        <w:t>；申请发明专利</w:t>
      </w:r>
      <w:r w:rsidRPr="00871200">
        <w:t>≥3</w:t>
      </w:r>
      <w:r w:rsidRPr="00871200">
        <w:rPr>
          <w:rFonts w:hint="eastAsia"/>
        </w:rPr>
        <w:t>件；企业规范</w:t>
      </w:r>
      <w:r w:rsidRPr="00871200">
        <w:t>≥5</w:t>
      </w:r>
      <w:r w:rsidRPr="00871200">
        <w:rPr>
          <w:rFonts w:hint="eastAsia"/>
        </w:rPr>
        <w:t>项。</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82" w:name="_Toc535498778"/>
      <w:r w:rsidRPr="00871200">
        <w:lastRenderedPageBreak/>
        <w:t xml:space="preserve">2. </w:t>
      </w:r>
      <w:r w:rsidRPr="00871200">
        <w:rPr>
          <w:rFonts w:hint="eastAsia"/>
        </w:rPr>
        <w:t>新能源汽车高集成度电驱动系统关键技术研发及应用</w:t>
      </w:r>
      <w:bookmarkEnd w:id="82"/>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开发集成电机、电控、减速器等部件功能的一体化电驱动系统。主要研究：电驱动系统一体化高度集成技术；电驱动系统高效</w:t>
      </w:r>
      <w:proofErr w:type="gramStart"/>
      <w:r w:rsidRPr="00871200">
        <w:rPr>
          <w:rFonts w:hint="eastAsia"/>
        </w:rPr>
        <w:t>热管理</w:t>
      </w:r>
      <w:proofErr w:type="gramEnd"/>
      <w:r w:rsidRPr="00871200">
        <w:rPr>
          <w:rFonts w:hint="eastAsia"/>
        </w:rPr>
        <w:t>技术；电</w:t>
      </w:r>
      <w:proofErr w:type="gramStart"/>
      <w:r w:rsidRPr="00871200">
        <w:rPr>
          <w:rFonts w:hint="eastAsia"/>
        </w:rPr>
        <w:t>驱系统</w:t>
      </w:r>
      <w:proofErr w:type="gramEnd"/>
      <w:r w:rsidRPr="00871200">
        <w:rPr>
          <w:rFonts w:hint="eastAsia"/>
        </w:rPr>
        <w:t>超高转速技术；电驱动系统耐振动技术。实现电驱动系统装车验证及应用。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整体水平达到国际一流水平：峰值功率</w:t>
      </w:r>
      <w:r w:rsidRPr="00871200">
        <w:rPr>
          <w:rFonts w:ascii="宋体" w:eastAsia="宋体" w:hAnsi="宋体" w:cs="宋体" w:hint="eastAsia"/>
        </w:rPr>
        <w:t>≧</w:t>
      </w:r>
      <w:r w:rsidRPr="00871200">
        <w:t>150kW</w:t>
      </w:r>
      <w:r w:rsidRPr="00871200">
        <w:rPr>
          <w:rFonts w:hint="eastAsia"/>
        </w:rPr>
        <w:t>；峰值扭矩</w:t>
      </w:r>
      <w:r w:rsidRPr="00871200">
        <w:rPr>
          <w:rFonts w:ascii="宋体" w:eastAsia="宋体" w:hAnsi="宋体" w:cs="宋体" w:hint="eastAsia"/>
        </w:rPr>
        <w:t>≧</w:t>
      </w:r>
      <w:r w:rsidRPr="00871200">
        <w:t>2730N.m</w:t>
      </w:r>
      <w:r w:rsidRPr="00871200">
        <w:rPr>
          <w:rFonts w:hint="eastAsia"/>
        </w:rPr>
        <w:t>；峰值功率持续时间</w:t>
      </w:r>
      <w:r w:rsidRPr="00871200">
        <w:rPr>
          <w:rFonts w:ascii="宋体" w:eastAsia="宋体" w:hAnsi="宋体" w:cs="宋体" w:hint="eastAsia"/>
        </w:rPr>
        <w:t>≧</w:t>
      </w:r>
      <w:r w:rsidRPr="00871200">
        <w:t>10s</w:t>
      </w:r>
      <w:r w:rsidRPr="00871200">
        <w:rPr>
          <w:rFonts w:hint="eastAsia"/>
        </w:rPr>
        <w:t>；</w:t>
      </w:r>
      <w:r w:rsidRPr="00871200">
        <w:t>NEDC</w:t>
      </w:r>
      <w:r w:rsidRPr="00871200">
        <w:rPr>
          <w:rFonts w:hint="eastAsia"/>
        </w:rPr>
        <w:t>平均效率</w:t>
      </w:r>
      <w:r w:rsidRPr="00871200">
        <w:rPr>
          <w:rFonts w:ascii="宋体" w:eastAsia="宋体" w:hAnsi="宋体" w:cs="宋体" w:hint="eastAsia"/>
        </w:rPr>
        <w:t>≧</w:t>
      </w:r>
      <w:r w:rsidRPr="00871200">
        <w:t>87.2%</w:t>
      </w:r>
      <w:r w:rsidRPr="00871200">
        <w:rPr>
          <w:rFonts w:hint="eastAsia"/>
        </w:rPr>
        <w:t>；峰值转速</w:t>
      </w:r>
      <w:r w:rsidRPr="00871200">
        <w:rPr>
          <w:rFonts w:ascii="宋体" w:eastAsia="宋体" w:hAnsi="宋体" w:cs="宋体" w:hint="eastAsia"/>
        </w:rPr>
        <w:t>≧</w:t>
      </w:r>
      <w:r w:rsidRPr="00871200">
        <w:t>1530rpm</w:t>
      </w:r>
      <w:r w:rsidRPr="00871200">
        <w:rPr>
          <w:rFonts w:hint="eastAsia"/>
        </w:rPr>
        <w:t>；耐振动加速度均方值</w:t>
      </w:r>
      <w:r w:rsidRPr="00871200">
        <w:rPr>
          <w:rFonts w:ascii="宋体" w:eastAsia="宋体" w:hAnsi="宋体" w:cs="宋体" w:hint="eastAsia"/>
        </w:rPr>
        <w:t>≧</w:t>
      </w:r>
      <w:r w:rsidRPr="00871200">
        <w:t>10g</w:t>
      </w:r>
      <w:r w:rsidRPr="00871200">
        <w:rPr>
          <w:rFonts w:hint="eastAsia"/>
        </w:rPr>
        <w:t>；整体重量</w:t>
      </w:r>
      <w:r w:rsidRPr="00871200">
        <w:rPr>
          <w:rFonts w:ascii="宋体" w:eastAsia="宋体" w:hAnsi="宋体" w:cs="宋体" w:hint="eastAsia"/>
        </w:rPr>
        <w:t>≦</w:t>
      </w:r>
      <w:r w:rsidRPr="00871200">
        <w:t>98kg</w:t>
      </w:r>
      <w:r w:rsidRPr="00871200">
        <w:rPr>
          <w:rFonts w:hint="eastAsia"/>
        </w:rPr>
        <w:t>；产能</w:t>
      </w:r>
      <w:r w:rsidRPr="00871200">
        <w:t>≥45000</w:t>
      </w:r>
      <w:r w:rsidRPr="00871200">
        <w:rPr>
          <w:rFonts w:hint="eastAsia"/>
        </w:rPr>
        <w:t>台</w:t>
      </w:r>
      <w:r w:rsidRPr="00871200">
        <w:t>/</w:t>
      </w:r>
      <w:r w:rsidRPr="00871200">
        <w:rPr>
          <w:rFonts w:hint="eastAsia"/>
        </w:rPr>
        <w:t>年，装车应用</w:t>
      </w:r>
      <w:r w:rsidRPr="00871200">
        <w:t>≥500</w:t>
      </w:r>
      <w:r w:rsidRPr="00871200">
        <w:rPr>
          <w:rFonts w:hint="eastAsia"/>
        </w:rPr>
        <w:t>台。</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83" w:name="_Toc535498779"/>
      <w:r w:rsidRPr="00871200">
        <w:t xml:space="preserve">3. </w:t>
      </w:r>
      <w:r w:rsidRPr="00871200">
        <w:rPr>
          <w:rFonts w:hint="eastAsia"/>
        </w:rPr>
        <w:t>新能源汽车域控制器关键技术研发及应用</w:t>
      </w:r>
      <w:bookmarkEnd w:id="83"/>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域控制器电气集成与软件集成技术，包括研究高压电路与低压电路集成、高频电路与低频电路集成、多控制器软件集成开发及应用技术。开展域控制器内部软硬件新技术研发及应用，具体包括研究多核单片机的硬件开发技术、多</w:t>
      </w:r>
      <w:proofErr w:type="gramStart"/>
      <w:r w:rsidRPr="00871200">
        <w:rPr>
          <w:rFonts w:hint="eastAsia"/>
        </w:rPr>
        <w:t>核软件</w:t>
      </w:r>
      <w:proofErr w:type="gramEnd"/>
      <w:r w:rsidRPr="00871200">
        <w:rPr>
          <w:rFonts w:hint="eastAsia"/>
        </w:rPr>
        <w:t>技术、信息安全软硬件技术，比如多核操作系统（</w:t>
      </w:r>
      <w:r w:rsidRPr="00871200">
        <w:t>OS</w:t>
      </w:r>
      <w:r w:rsidRPr="00871200">
        <w:rPr>
          <w:rFonts w:hint="eastAsia"/>
        </w:rPr>
        <w:t>）、基于</w:t>
      </w:r>
      <w:r w:rsidRPr="00871200">
        <w:t>AUTOSAR 4.2</w:t>
      </w:r>
      <w:r w:rsidRPr="00871200">
        <w:rPr>
          <w:rFonts w:hint="eastAsia"/>
        </w:rPr>
        <w:t>的</w:t>
      </w:r>
      <w:r w:rsidRPr="00871200">
        <w:t>BSW</w:t>
      </w:r>
      <w:r w:rsidRPr="00871200">
        <w:rPr>
          <w:rFonts w:hint="eastAsia"/>
        </w:rPr>
        <w:t>软件平台、</w:t>
      </w:r>
      <w:r w:rsidRPr="00871200">
        <w:t>FOTA</w:t>
      </w:r>
      <w:r w:rsidRPr="00871200">
        <w:rPr>
          <w:rFonts w:hint="eastAsia"/>
        </w:rPr>
        <w:t>等。该技术将搭载下一代新能源整车平台批量应用。</w:t>
      </w:r>
    </w:p>
    <w:p w:rsidR="007426F4" w:rsidRPr="00871200" w:rsidRDefault="00692856" w:rsidP="00035176">
      <w:pPr>
        <w:spacing w:line="560" w:lineRule="exact"/>
        <w:ind w:firstLine="640"/>
        <w:mirrorIndents/>
      </w:pPr>
      <w:r w:rsidRPr="00871200">
        <w:rPr>
          <w:rFonts w:hint="eastAsia"/>
        </w:rPr>
        <w:t>考核指标：整体水平达到国际一流水平；实现整车控制、热管理、网关、</w:t>
      </w:r>
      <w:r w:rsidRPr="00871200">
        <w:t>TBOX</w:t>
      </w:r>
      <w:r w:rsidRPr="00871200">
        <w:rPr>
          <w:rFonts w:hint="eastAsia"/>
        </w:rPr>
        <w:t>等</w:t>
      </w:r>
      <w:r w:rsidRPr="00871200">
        <w:t>7</w:t>
      </w:r>
      <w:r w:rsidRPr="00871200">
        <w:rPr>
          <w:rFonts w:hint="eastAsia"/>
        </w:rPr>
        <w:t>个独立产品集成；产品质量</w:t>
      </w:r>
      <w:r w:rsidRPr="00871200">
        <w:t>≤1000g</w:t>
      </w:r>
      <w:r w:rsidRPr="00871200">
        <w:rPr>
          <w:rFonts w:hint="eastAsia"/>
        </w:rPr>
        <w:t>；产</w:t>
      </w:r>
      <w:r w:rsidRPr="00871200">
        <w:rPr>
          <w:rFonts w:hint="eastAsia"/>
        </w:rPr>
        <w:lastRenderedPageBreak/>
        <w:t>品体积</w:t>
      </w:r>
      <w:r w:rsidRPr="00871200">
        <w:t>≤1600cm³</w:t>
      </w:r>
      <w:r w:rsidRPr="00871200">
        <w:rPr>
          <w:rFonts w:hint="eastAsia"/>
        </w:rPr>
        <w:t>；工作电压范围</w:t>
      </w:r>
      <w:r w:rsidRPr="00871200">
        <w:t>6-16V</w:t>
      </w:r>
      <w:r w:rsidRPr="00871200">
        <w:rPr>
          <w:rFonts w:hint="eastAsia"/>
        </w:rPr>
        <w:t>；产品暗电流指标</w:t>
      </w:r>
      <w:r w:rsidRPr="00871200">
        <w:t>≤3.5mA</w:t>
      </w:r>
      <w:r w:rsidRPr="00871200">
        <w:rPr>
          <w:rFonts w:hint="eastAsia"/>
        </w:rPr>
        <w:t>；处理器性能：</w:t>
      </w:r>
      <w:proofErr w:type="gramStart"/>
      <w:r w:rsidRPr="00871200">
        <w:rPr>
          <w:rFonts w:hint="eastAsia"/>
        </w:rPr>
        <w:t>三核处理器</w:t>
      </w:r>
      <w:proofErr w:type="gramEnd"/>
      <w:r w:rsidRPr="00871200">
        <w:rPr>
          <w:rFonts w:hint="eastAsia"/>
        </w:rPr>
        <w:t>，主频</w:t>
      </w:r>
      <w:r w:rsidRPr="00871200">
        <w:t>≥80MHz</w:t>
      </w:r>
      <w:r w:rsidRPr="00871200">
        <w:rPr>
          <w:rFonts w:hint="eastAsia"/>
        </w:rPr>
        <w:t>、</w:t>
      </w:r>
      <w:r w:rsidRPr="00871200">
        <w:t>8MByte Flash</w:t>
      </w:r>
      <w:r w:rsidRPr="00871200">
        <w:rPr>
          <w:rFonts w:hint="eastAsia"/>
        </w:rPr>
        <w:t>、</w:t>
      </w:r>
      <w:r w:rsidRPr="00871200">
        <w:t>768KByte RAM</w:t>
      </w:r>
      <w:r w:rsidRPr="00871200">
        <w:rPr>
          <w:rFonts w:hint="eastAsia"/>
        </w:rPr>
        <w:t>；接口性能：</w:t>
      </w:r>
      <w:r w:rsidRPr="00871200">
        <w:t>I/O</w:t>
      </w:r>
      <w:r w:rsidRPr="00871200">
        <w:rPr>
          <w:rFonts w:hint="eastAsia"/>
        </w:rPr>
        <w:t>接口容量</w:t>
      </w:r>
      <w:r w:rsidRPr="00871200">
        <w:t>104</w:t>
      </w:r>
      <w:r w:rsidRPr="00871200">
        <w:rPr>
          <w:rFonts w:hint="eastAsia"/>
        </w:rPr>
        <w:t>路，</w:t>
      </w:r>
      <w:r w:rsidRPr="00871200">
        <w:t>LIN</w:t>
      </w:r>
      <w:r w:rsidRPr="00871200">
        <w:rPr>
          <w:rFonts w:hint="eastAsia"/>
        </w:rPr>
        <w:t>、</w:t>
      </w:r>
      <w:r w:rsidRPr="00871200">
        <w:t>CANFD</w:t>
      </w:r>
      <w:r w:rsidRPr="00871200">
        <w:rPr>
          <w:rFonts w:hint="eastAsia"/>
        </w:rPr>
        <w:t>、以太网接口</w:t>
      </w:r>
      <w:r w:rsidRPr="00871200">
        <w:t>14</w:t>
      </w:r>
      <w:r w:rsidRPr="00871200">
        <w:rPr>
          <w:rFonts w:hint="eastAsia"/>
        </w:rPr>
        <w:t>路；软件性能：</w:t>
      </w:r>
      <w:r w:rsidRPr="00871200">
        <w:t>AUTOASR 4.2</w:t>
      </w:r>
      <w:r w:rsidRPr="00871200">
        <w:rPr>
          <w:rFonts w:hint="eastAsia"/>
        </w:rPr>
        <w:t>，</w:t>
      </w:r>
      <w:r w:rsidRPr="00871200">
        <w:t>FOTA</w:t>
      </w:r>
      <w:r w:rsidRPr="00871200">
        <w:rPr>
          <w:rFonts w:hint="eastAsia"/>
        </w:rPr>
        <w:t>支持自身及动力总成域内其它控制器且支持回滚，基于</w:t>
      </w:r>
      <w:r w:rsidRPr="00871200">
        <w:t>HSM</w:t>
      </w:r>
      <w:r w:rsidRPr="00871200">
        <w:rPr>
          <w:rFonts w:hint="eastAsia"/>
        </w:rPr>
        <w:t>首次实现数据通信加密；基于上述技术的域控制器在批量</w:t>
      </w:r>
      <w:proofErr w:type="gramStart"/>
      <w:r w:rsidRPr="00871200">
        <w:rPr>
          <w:rFonts w:hint="eastAsia"/>
        </w:rPr>
        <w:t>前生产</w:t>
      </w:r>
      <w:proofErr w:type="gramEnd"/>
      <w:r w:rsidRPr="00871200">
        <w:t>300</w:t>
      </w:r>
      <w:r w:rsidRPr="00871200">
        <w:rPr>
          <w:rFonts w:hint="eastAsia"/>
        </w:rPr>
        <w:t>套搭载整车应用，量产后匹配</w:t>
      </w:r>
      <w:r w:rsidRPr="00871200">
        <w:t>2</w:t>
      </w:r>
      <w:r w:rsidRPr="00871200">
        <w:rPr>
          <w:rFonts w:hint="eastAsia"/>
        </w:rPr>
        <w:t>个以上整车项目应用。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84" w:name="_Toc535498780"/>
      <w:r w:rsidRPr="00871200">
        <w:t xml:space="preserve">4. </w:t>
      </w:r>
      <w:r w:rsidRPr="00871200">
        <w:rPr>
          <w:rFonts w:hint="eastAsia"/>
        </w:rPr>
        <w:t>新能源汽车监控服务平台开发及应用</w:t>
      </w:r>
      <w:bookmarkEnd w:id="84"/>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新能源汽车研发和运营的需求，研发承载多种应用服务的新能源汽车监控平台，实现新能源汽车电池、电机、电控等运行数据的采集、充电桩运营数据的采集和互联互通；研究新能源汽车监控平台数据分析方法及应用技术，包括智能充电预约及导航、实时故障监控、电池全生命周期健康状态管理等功能应用；研究基于车载智能终端的车载智能化应用技术，实现应用服务的在线人机交互；开展监控平台下搭载多种应用服务的大批量新能源汽车运营示范。</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整体指标达到国内先进水平，单车采集数据</w:t>
      </w:r>
      <w:r w:rsidRPr="00871200">
        <w:rPr>
          <w:rFonts w:hint="eastAsia"/>
        </w:rPr>
        <w:lastRenderedPageBreak/>
        <w:t>项</w:t>
      </w:r>
      <w:r w:rsidRPr="00871200">
        <w:t>≥500</w:t>
      </w:r>
      <w:r w:rsidRPr="00871200">
        <w:rPr>
          <w:rFonts w:hint="eastAsia"/>
        </w:rPr>
        <w:t>项，单桩采集数据量</w:t>
      </w:r>
      <w:r w:rsidRPr="00871200">
        <w:t>≥20</w:t>
      </w:r>
      <w:r w:rsidRPr="00871200">
        <w:rPr>
          <w:rFonts w:hint="eastAsia"/>
        </w:rPr>
        <w:t>项；监控服务平台接入车辆总数</w:t>
      </w:r>
      <w:r w:rsidRPr="00871200">
        <w:t>≥150000</w:t>
      </w:r>
      <w:r w:rsidRPr="00871200">
        <w:rPr>
          <w:rFonts w:hint="eastAsia"/>
        </w:rPr>
        <w:t>辆，接入充电桩总数</w:t>
      </w:r>
      <w:r w:rsidRPr="00871200">
        <w:t>≥250000</w:t>
      </w:r>
      <w:r w:rsidRPr="00871200">
        <w:rPr>
          <w:rFonts w:hint="eastAsia"/>
        </w:rPr>
        <w:t>个，最大可接入车辆和充电桩总数</w:t>
      </w:r>
      <w:r w:rsidRPr="00871200">
        <w:t>≥2000000</w:t>
      </w:r>
      <w:r w:rsidRPr="00871200">
        <w:rPr>
          <w:rFonts w:hint="eastAsia"/>
        </w:rPr>
        <w:t>辆</w:t>
      </w:r>
      <w:r w:rsidRPr="00871200">
        <w:t>(</w:t>
      </w:r>
      <w:proofErr w:type="gramStart"/>
      <w:r w:rsidRPr="00871200">
        <w:rPr>
          <w:rFonts w:hint="eastAsia"/>
        </w:rPr>
        <w:t>个</w:t>
      </w:r>
      <w:proofErr w:type="gramEnd"/>
      <w:r w:rsidRPr="00871200">
        <w:t>)</w:t>
      </w:r>
      <w:r w:rsidRPr="00871200">
        <w:rPr>
          <w:rFonts w:hint="eastAsia"/>
        </w:rPr>
        <w:t>；监控服务平台功能模块数量</w:t>
      </w:r>
      <w:r w:rsidRPr="00871200">
        <w:t>≥8</w:t>
      </w:r>
      <w:r w:rsidRPr="00871200">
        <w:rPr>
          <w:rFonts w:hint="eastAsia"/>
        </w:rPr>
        <w:t>个，分析指标</w:t>
      </w:r>
      <w:r w:rsidRPr="00871200">
        <w:t>≥250</w:t>
      </w:r>
      <w:r w:rsidRPr="00871200">
        <w:rPr>
          <w:rFonts w:hint="eastAsia"/>
        </w:rPr>
        <w:t>项，高级算法模型</w:t>
      </w:r>
      <w:r w:rsidRPr="00871200">
        <w:t>≥5</w:t>
      </w:r>
      <w:r w:rsidRPr="00871200">
        <w:rPr>
          <w:rFonts w:hint="eastAsia"/>
        </w:rPr>
        <w:t>个；车载智能终端应用</w:t>
      </w:r>
      <w:r w:rsidRPr="00871200">
        <w:t>≥30</w:t>
      </w:r>
      <w:r w:rsidRPr="00871200">
        <w:rPr>
          <w:rFonts w:hint="eastAsia"/>
        </w:rPr>
        <w:t>项；示范项目车辆总数</w:t>
      </w:r>
      <w:r w:rsidRPr="00871200">
        <w:t>≥100000</w:t>
      </w:r>
      <w:r w:rsidRPr="00871200">
        <w:rPr>
          <w:rFonts w:hint="eastAsia"/>
        </w:rPr>
        <w:t>辆，接入平台的整车企业、车辆运营企业及充电运营企业总数量</w:t>
      </w:r>
      <w:r w:rsidRPr="00871200">
        <w:t>≥20</w:t>
      </w:r>
      <w:r w:rsidRPr="00871200">
        <w:rPr>
          <w:rFonts w:hint="eastAsia"/>
        </w:rPr>
        <w:t>家；申请发明专利</w:t>
      </w:r>
      <w:r w:rsidRPr="00871200">
        <w:t>≥3</w:t>
      </w:r>
      <w:r w:rsidRPr="00871200">
        <w:rPr>
          <w:rFonts w:hint="eastAsia"/>
        </w:rPr>
        <w:t>件。</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85" w:name="_Toc535498781"/>
      <w:r w:rsidRPr="00871200">
        <w:t xml:space="preserve">5. </w:t>
      </w:r>
      <w:r w:rsidRPr="00871200">
        <w:rPr>
          <w:rFonts w:hint="eastAsia"/>
        </w:rPr>
        <w:t>燃料电池汽车控制策略关键技术研发及应用</w:t>
      </w:r>
      <w:bookmarkEnd w:id="85"/>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燃料电池发动机低温冷启动性能差、可靠性和寿命差及整车系统匹配设计困难等问题，研究燃料电池发动机水热管理、低温冷启动、功率响应、快速启停、阴极中压运行、阳极引射回流、氢气压力喷射控制、故障诊断与功能安全等技术；研发具有自主知识产权的燃料电池发动机控制策略；研究燃料电池整车动力系统设计及能耗分析通用方法；研究燃料电池汽车整车热管理系统联动匹配设计与优化控制策略；研究具有鲁棒性与适应性、信息融合功率预测式等整车能量管理策略关键技术。</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整体指标达到国内先进水平，燃料电池发动机控制原型</w:t>
      </w:r>
      <w:r w:rsidRPr="00871200">
        <w:t>1</w:t>
      </w:r>
      <w:r w:rsidRPr="00871200">
        <w:rPr>
          <w:rFonts w:hint="eastAsia"/>
        </w:rPr>
        <w:t>项，示范应用燃料电池发动机</w:t>
      </w:r>
      <w:r w:rsidRPr="00871200">
        <w:t>≥1</w:t>
      </w:r>
      <w:r w:rsidRPr="00871200">
        <w:rPr>
          <w:rFonts w:hint="eastAsia"/>
        </w:rPr>
        <w:t>款，并满足以下具体指标：氢气喷射压力控制精度</w:t>
      </w:r>
      <w:r w:rsidRPr="00871200">
        <w:t>≥90%</w:t>
      </w:r>
      <w:r w:rsidRPr="00871200">
        <w:rPr>
          <w:rFonts w:hint="eastAsia"/>
        </w:rPr>
        <w:t>、</w:t>
      </w:r>
      <w:r w:rsidRPr="00871200">
        <w:t>-30</w:t>
      </w:r>
      <w:r w:rsidRPr="00871200">
        <w:rPr>
          <w:rFonts w:ascii="宋体" w:eastAsia="宋体" w:hAnsi="宋体" w:cs="宋体" w:hint="eastAsia"/>
        </w:rPr>
        <w:t>℃</w:t>
      </w:r>
      <w:r w:rsidRPr="00871200">
        <w:rPr>
          <w:rFonts w:hint="eastAsia"/>
        </w:rPr>
        <w:t>冷启动时间</w:t>
      </w:r>
      <w:r w:rsidRPr="00871200">
        <w:t>≤5min</w:t>
      </w:r>
      <w:r w:rsidRPr="00871200">
        <w:rPr>
          <w:rFonts w:hint="eastAsia"/>
        </w:rPr>
        <w:t>（</w:t>
      </w:r>
      <w:r w:rsidRPr="00871200">
        <w:t>50%</w:t>
      </w:r>
      <w:r w:rsidRPr="00871200">
        <w:rPr>
          <w:rFonts w:hint="eastAsia"/>
        </w:rPr>
        <w:t>额定功率）、冷启动温度</w:t>
      </w:r>
      <w:r w:rsidRPr="00871200">
        <w:t>≤-30</w:t>
      </w:r>
      <w:r w:rsidRPr="00871200">
        <w:rPr>
          <w:rFonts w:ascii="宋体" w:eastAsia="宋体" w:hAnsi="宋体" w:cs="宋体" w:hint="eastAsia"/>
        </w:rPr>
        <w:t>℃</w:t>
      </w:r>
      <w:r w:rsidRPr="00871200">
        <w:rPr>
          <w:rFonts w:hint="eastAsia"/>
        </w:rPr>
        <w:t>、寿命</w:t>
      </w:r>
      <w:r w:rsidRPr="00871200">
        <w:t>≥5000h</w:t>
      </w:r>
      <w:r w:rsidRPr="00871200">
        <w:rPr>
          <w:rFonts w:hint="eastAsia"/>
        </w:rPr>
        <w:t>（等效外推）；整</w:t>
      </w:r>
      <w:r w:rsidRPr="00871200">
        <w:rPr>
          <w:rFonts w:hint="eastAsia"/>
        </w:rPr>
        <w:lastRenderedPageBreak/>
        <w:t>车能耗分析通用方法及工具误差率</w:t>
      </w:r>
      <w:r w:rsidRPr="00871200">
        <w:t>&lt;7%</w:t>
      </w:r>
      <w:r w:rsidRPr="00871200">
        <w:rPr>
          <w:rFonts w:hint="eastAsia"/>
        </w:rPr>
        <w:t>；预测式能量管理策略中的需求功率预测误差率</w:t>
      </w:r>
      <w:r w:rsidRPr="00871200">
        <w:t>&lt;2%</w:t>
      </w:r>
      <w:r w:rsidRPr="00871200">
        <w:rPr>
          <w:rFonts w:hint="eastAsia"/>
        </w:rPr>
        <w:t>；具有良好鲁棒性和环境适应性，燃料电池功率因随机负载需求的波动范围</w:t>
      </w:r>
      <w:r w:rsidRPr="00871200">
        <w:t>&lt;10%</w:t>
      </w:r>
      <w:r w:rsidRPr="00871200">
        <w:rPr>
          <w:rFonts w:hint="eastAsia"/>
        </w:rPr>
        <w:t>，示范应用于燃料电池整车</w:t>
      </w:r>
      <w:r w:rsidRPr="00871200">
        <w:t>≥1</w:t>
      </w:r>
      <w:r w:rsidRPr="00871200">
        <w:rPr>
          <w:rFonts w:hint="eastAsia"/>
        </w:rPr>
        <w:t>款；申请发明专利</w:t>
      </w:r>
      <w:r w:rsidRPr="00871200">
        <w:t>≥3</w:t>
      </w:r>
      <w:r w:rsidRPr="00871200">
        <w:rPr>
          <w:rFonts w:hint="eastAsia"/>
        </w:rPr>
        <w:t>件；企业规范</w:t>
      </w:r>
      <w:r w:rsidRPr="00871200">
        <w:t>≥2</w:t>
      </w:r>
      <w:r w:rsidRPr="00871200">
        <w:rPr>
          <w:rFonts w:hint="eastAsia"/>
        </w:rPr>
        <w:t>项。</w:t>
      </w:r>
    </w:p>
    <w:p w:rsidR="007426F4" w:rsidRPr="00871200" w:rsidRDefault="00692856" w:rsidP="00035176">
      <w:pPr>
        <w:spacing w:line="560" w:lineRule="exact"/>
        <w:ind w:firstLine="643"/>
        <w:mirrorIndents/>
      </w:pPr>
      <w:bookmarkStart w:id="86" w:name="_Hlk531452022"/>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87" w:name="_Toc535498782"/>
      <w:bookmarkEnd w:id="86"/>
      <w:r w:rsidRPr="00871200">
        <w:t xml:space="preserve">6. </w:t>
      </w:r>
      <w:r w:rsidRPr="00871200">
        <w:rPr>
          <w:rFonts w:hint="eastAsia"/>
        </w:rPr>
        <w:t>电动汽车碰撞安全性研发及应用</w:t>
      </w:r>
      <w:bookmarkEnd w:id="87"/>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针对电动汽车在正面</w:t>
      </w:r>
      <w:r w:rsidRPr="00871200">
        <w:t>25%</w:t>
      </w:r>
      <w:r w:rsidRPr="00871200">
        <w:rPr>
          <w:rFonts w:hint="eastAsia"/>
        </w:rPr>
        <w:t>偏置碰撞和侧面碰撞中电池包容易发生起火、爆炸的关键技术问题，研究电动汽车在不同工况下的碰撞安全特性，构建电动汽车安全评价指标体系；研究电池包起火、爆炸机理，建立电动车有限元仿真分析失效判据；结合电动汽车典型碰撞工况下的碰撞安全性，研发纯电动车整车安全性能开发策略；形成电动车碰撞安全设计流程体系并应用于电动车型开发。</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整体指标达到国内先进水平，电动汽车典型工况下碰撞安全设计流程规范</w:t>
      </w:r>
      <w:r w:rsidRPr="00871200">
        <w:t>≥10</w:t>
      </w:r>
      <w:r w:rsidRPr="00871200">
        <w:rPr>
          <w:rFonts w:hint="eastAsia"/>
        </w:rPr>
        <w:t>项；在中国保险安全指数的试验测试评价下，车型正面</w:t>
      </w:r>
      <w:r w:rsidRPr="00871200">
        <w:t>25%</w:t>
      </w:r>
      <w:r w:rsidRPr="00871200">
        <w:rPr>
          <w:rFonts w:hint="eastAsia"/>
        </w:rPr>
        <w:t>偏置碰撞中乘员舱上部侵入量</w:t>
      </w:r>
      <w:r w:rsidRPr="00871200">
        <w:t>≤200mm</w:t>
      </w:r>
      <w:r w:rsidRPr="00871200">
        <w:rPr>
          <w:rFonts w:hint="eastAsia"/>
        </w:rPr>
        <w:t>，乘员舱下部侵入量</w:t>
      </w:r>
      <w:r w:rsidRPr="00871200">
        <w:t>≤100mm</w:t>
      </w:r>
      <w:r w:rsidRPr="00871200">
        <w:rPr>
          <w:rFonts w:hint="eastAsia"/>
        </w:rPr>
        <w:t>，侧面碰撞中</w:t>
      </w:r>
      <w:r w:rsidRPr="00871200">
        <w:t>B</w:t>
      </w:r>
      <w:proofErr w:type="gramStart"/>
      <w:r w:rsidRPr="00871200">
        <w:rPr>
          <w:rFonts w:hint="eastAsia"/>
        </w:rPr>
        <w:t>柱最大</w:t>
      </w:r>
      <w:proofErr w:type="gramEnd"/>
      <w:r w:rsidRPr="00871200">
        <w:rPr>
          <w:rFonts w:hint="eastAsia"/>
        </w:rPr>
        <w:t>侵入量测量点距座椅中线距离</w:t>
      </w:r>
      <w:r w:rsidRPr="00871200">
        <w:t>≥125mm</w:t>
      </w:r>
      <w:r w:rsidRPr="00871200">
        <w:rPr>
          <w:rFonts w:hint="eastAsia"/>
        </w:rPr>
        <w:t>；应用量产车型</w:t>
      </w:r>
      <w:r w:rsidRPr="00871200">
        <w:t>≥3</w:t>
      </w:r>
      <w:r w:rsidRPr="00871200">
        <w:rPr>
          <w:rFonts w:hint="eastAsia"/>
        </w:rPr>
        <w:t>款；申请发明专利</w:t>
      </w:r>
      <w:r w:rsidRPr="00871200">
        <w:t>≥5</w:t>
      </w:r>
      <w:r w:rsidRPr="00871200">
        <w:rPr>
          <w:rFonts w:hint="eastAsia"/>
        </w:rPr>
        <w:t>件。</w:t>
      </w:r>
    </w:p>
    <w:p w:rsidR="007426F4" w:rsidRPr="00871200" w:rsidRDefault="00692856" w:rsidP="00035176">
      <w:pPr>
        <w:spacing w:line="560" w:lineRule="exact"/>
        <w:ind w:firstLine="643"/>
        <w:mirrorIndents/>
      </w:pPr>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pPr>
      <w:bookmarkStart w:id="88" w:name="_Toc535498783"/>
      <w:bookmarkStart w:id="89" w:name="_Toc532324078"/>
      <w:r w:rsidRPr="00871200">
        <w:rPr>
          <w:rFonts w:hint="eastAsia"/>
        </w:rPr>
        <w:t>二、智能网联汽车</w:t>
      </w:r>
      <w:bookmarkEnd w:id="88"/>
      <w:bookmarkEnd w:id="89"/>
    </w:p>
    <w:p w:rsidR="007426F4" w:rsidRPr="00871200" w:rsidRDefault="00692856" w:rsidP="00035176">
      <w:pPr>
        <w:pStyle w:val="3"/>
        <w:spacing w:before="0" w:after="0" w:line="560" w:lineRule="exact"/>
        <w:ind w:firstLine="643"/>
        <w:mirrorIndents/>
      </w:pPr>
      <w:bookmarkStart w:id="90" w:name="_Toc535498784"/>
      <w:r w:rsidRPr="00871200">
        <w:t xml:space="preserve">1. </w:t>
      </w:r>
      <w:r w:rsidRPr="00871200">
        <w:rPr>
          <w:rFonts w:hint="eastAsia"/>
        </w:rPr>
        <w:t>基于多源传感器融合的智能汽车环境感知技术研发及应用</w:t>
      </w:r>
      <w:bookmarkEnd w:id="9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针对智能汽车行驶环境复杂多变，车载低成本传感器精度</w:t>
      </w:r>
      <w:proofErr w:type="gramStart"/>
      <w:r w:rsidRPr="00871200">
        <w:rPr>
          <w:rFonts w:hint="eastAsia"/>
        </w:rPr>
        <w:t>不</w:t>
      </w:r>
      <w:proofErr w:type="gramEnd"/>
      <w:r w:rsidRPr="00871200">
        <w:rPr>
          <w:rFonts w:hint="eastAsia"/>
        </w:rPr>
        <w:t>高等问题，基于中国自然驾驶道路数据研究雷达、视觉、</w:t>
      </w:r>
      <w:r w:rsidRPr="00871200">
        <w:t>GPS</w:t>
      </w:r>
      <w:r w:rsidRPr="00871200">
        <w:rPr>
          <w:rFonts w:hint="eastAsia"/>
        </w:rPr>
        <w:t>、</w:t>
      </w:r>
      <w:r w:rsidRPr="00871200">
        <w:t>IMU</w:t>
      </w:r>
      <w:r w:rsidRPr="00871200">
        <w:rPr>
          <w:rFonts w:hint="eastAsia"/>
        </w:rPr>
        <w:t>等多源传感器信息异构性和性能异质性；突破不确定、不完备多源传感信息的融合策略和协同感知技术难题；研发多模态动静目标的精准检测、分割、识别与跟踪系统，完成基于多</w:t>
      </w:r>
      <w:proofErr w:type="gramStart"/>
      <w:r w:rsidRPr="00871200">
        <w:rPr>
          <w:rFonts w:hint="eastAsia"/>
        </w:rPr>
        <w:t>源信息</w:t>
      </w:r>
      <w:proofErr w:type="gramEnd"/>
      <w:r w:rsidRPr="00871200">
        <w:rPr>
          <w:rFonts w:hint="eastAsia"/>
        </w:rPr>
        <w:t>融合的新一代智能汽车环境感知系统的开发和产业化应用。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传感器类型数量</w:t>
      </w:r>
      <w:r w:rsidRPr="00871200">
        <w:t>≥5</w:t>
      </w:r>
      <w:r w:rsidRPr="00871200">
        <w:rPr>
          <w:rFonts w:hint="eastAsia"/>
        </w:rPr>
        <w:t>种，</w:t>
      </w:r>
      <w:r w:rsidRPr="00871200">
        <w:t>360</w:t>
      </w:r>
      <w:r w:rsidRPr="00871200">
        <w:rPr>
          <w:rFonts w:hint="eastAsia"/>
        </w:rPr>
        <w:t>度覆盖，最远探测距离</w:t>
      </w:r>
      <w:r w:rsidRPr="00871200">
        <w:t>≥150m</w:t>
      </w:r>
      <w:r w:rsidRPr="00871200">
        <w:rPr>
          <w:rFonts w:hint="eastAsia"/>
        </w:rPr>
        <w:t>，系统实时性要求</w:t>
      </w:r>
      <w:r w:rsidRPr="00871200">
        <w:t>≤90ms</w:t>
      </w:r>
      <w:r w:rsidRPr="00871200">
        <w:rPr>
          <w:rFonts w:hint="eastAsia"/>
        </w:rPr>
        <w:t>；动静态识别目标种类</w:t>
      </w:r>
      <w:r w:rsidRPr="00871200">
        <w:t>≥8</w:t>
      </w:r>
      <w:r w:rsidRPr="00871200">
        <w:rPr>
          <w:rFonts w:hint="eastAsia"/>
        </w:rPr>
        <w:t>种，行人识别距离</w:t>
      </w:r>
      <w:r w:rsidRPr="00871200">
        <w:t>≥50m</w:t>
      </w:r>
      <w:r w:rsidRPr="00871200">
        <w:rPr>
          <w:rFonts w:hint="eastAsia"/>
        </w:rPr>
        <w:t>，识别准确率</w:t>
      </w:r>
      <w:r w:rsidRPr="00871200">
        <w:t>≥90%</w:t>
      </w:r>
      <w:r w:rsidRPr="00871200">
        <w:rPr>
          <w:rFonts w:hint="eastAsia"/>
        </w:rPr>
        <w:t>；车辆识别距离</w:t>
      </w:r>
      <w:r w:rsidRPr="00871200">
        <w:t>≥100m</w:t>
      </w:r>
      <w:r w:rsidRPr="00871200">
        <w:rPr>
          <w:rFonts w:hint="eastAsia"/>
        </w:rPr>
        <w:t>，识别准确率</w:t>
      </w:r>
      <w:r w:rsidRPr="00871200">
        <w:t>≥95%</w:t>
      </w:r>
      <w:r w:rsidRPr="00871200">
        <w:rPr>
          <w:rFonts w:hint="eastAsia"/>
        </w:rPr>
        <w:t>；车道识别距离</w:t>
      </w:r>
      <w:r w:rsidRPr="00871200">
        <w:t>≥50m</w:t>
      </w:r>
      <w:r w:rsidRPr="00871200">
        <w:rPr>
          <w:rFonts w:hint="eastAsia"/>
        </w:rPr>
        <w:t>，识别准确率</w:t>
      </w:r>
      <w:r w:rsidRPr="00871200">
        <w:t>≥93%</w:t>
      </w:r>
      <w:r w:rsidRPr="00871200">
        <w:rPr>
          <w:rFonts w:hint="eastAsia"/>
        </w:rPr>
        <w:t>；搭载应用车型</w:t>
      </w:r>
      <w:r w:rsidRPr="00871200">
        <w:t>≥2</w:t>
      </w:r>
      <w:r w:rsidRPr="00871200">
        <w:rPr>
          <w:rFonts w:hint="eastAsia"/>
        </w:rPr>
        <w:t>个，实现销售收入</w:t>
      </w:r>
      <w:r w:rsidRPr="00871200">
        <w:t>≥1000</w:t>
      </w:r>
      <w:r w:rsidRPr="00871200">
        <w:rPr>
          <w:rFonts w:hint="eastAsia"/>
        </w:rPr>
        <w:t>万元；申请发明专利</w:t>
      </w:r>
      <w:r w:rsidRPr="00871200">
        <w:t>≥4</w:t>
      </w:r>
      <w:r w:rsidRPr="00871200">
        <w:rPr>
          <w:rFonts w:hint="eastAsia"/>
        </w:rPr>
        <w:t>件，完成设计和测试规范</w:t>
      </w:r>
      <w:r w:rsidRPr="00871200">
        <w:t>≥4</w:t>
      </w:r>
      <w:r w:rsidRPr="00871200">
        <w:rPr>
          <w:rFonts w:hint="eastAsia"/>
        </w:rPr>
        <w:t>份。</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w:t>
      </w:r>
      <w:r w:rsidR="005A586E" w:rsidRPr="00871200">
        <w:rPr>
          <w:rFonts w:hint="eastAsia"/>
        </w:rPr>
        <w:lastRenderedPageBreak/>
        <w:t>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91" w:name="_Toc535498785"/>
      <w:r w:rsidRPr="00871200">
        <w:t>2. L4</w:t>
      </w:r>
      <w:r w:rsidRPr="00871200">
        <w:rPr>
          <w:rFonts w:hint="eastAsia"/>
        </w:rPr>
        <w:t>级自动驾驶技术研发及应用</w:t>
      </w:r>
      <w:bookmarkEnd w:id="9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研究机器视觉、车载雷达、高精</w:t>
      </w:r>
      <w:r w:rsidRPr="00871200">
        <w:t>GPS/</w:t>
      </w:r>
      <w:r w:rsidRPr="00871200">
        <w:rPr>
          <w:rFonts w:hint="eastAsia"/>
        </w:rPr>
        <w:t>北斗、高精地图、</w:t>
      </w:r>
      <w:r w:rsidRPr="00871200">
        <w:t>C-V2X</w:t>
      </w:r>
      <w:r w:rsidRPr="00871200">
        <w:rPr>
          <w:rFonts w:hint="eastAsia"/>
        </w:rPr>
        <w:t>等多源传感信息融合技术研发及应用；研究多源传感器信息融合模型、动态环境模型、车辆动力与运动学模型的特性和关系，开发面向多任务、多目标优化的自动驾驶拟人化决策机制，以及智能、协同、柔顺、精准操控方法，自学习的决策控制算法；掌握面向</w:t>
      </w:r>
      <w:r w:rsidRPr="00871200">
        <w:t>L4</w:t>
      </w:r>
      <w:r w:rsidRPr="00871200">
        <w:rPr>
          <w:rFonts w:hint="eastAsia"/>
        </w:rPr>
        <w:t>级自动驾驶系统的智能规划决策控制技术，实现整车集成及应用。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低速目标识别距离</w:t>
      </w:r>
      <w:r w:rsidRPr="00871200">
        <w:t>≥50m</w:t>
      </w:r>
      <w:r w:rsidRPr="00871200">
        <w:rPr>
          <w:rFonts w:hint="eastAsia"/>
        </w:rPr>
        <w:t>，准确率</w:t>
      </w:r>
      <w:r w:rsidRPr="00871200">
        <w:t>≥92%</w:t>
      </w:r>
      <w:r w:rsidRPr="00871200">
        <w:rPr>
          <w:rFonts w:hint="eastAsia"/>
        </w:rPr>
        <w:t>；高速目标识别距离</w:t>
      </w:r>
      <w:r w:rsidRPr="00871200">
        <w:t>≥120m</w:t>
      </w:r>
      <w:r w:rsidRPr="00871200">
        <w:rPr>
          <w:rFonts w:hint="eastAsia"/>
        </w:rPr>
        <w:t>，准确率</w:t>
      </w:r>
      <w:r w:rsidRPr="00871200">
        <w:t>≥95%</w:t>
      </w:r>
      <w:r w:rsidRPr="00871200">
        <w:rPr>
          <w:rFonts w:hint="eastAsia"/>
        </w:rPr>
        <w:t>；支持至少三车道内车辆检测及运动趋势跟踪，目标相对位置误差</w:t>
      </w:r>
      <w:r w:rsidRPr="00871200">
        <w:t>≤30cm</w:t>
      </w:r>
      <w:r w:rsidRPr="00871200">
        <w:rPr>
          <w:rFonts w:hint="eastAsia"/>
        </w:rPr>
        <w:t>，目标速度误差</w:t>
      </w:r>
      <w:r w:rsidRPr="00871200">
        <w:t>≤1m/s</w:t>
      </w:r>
      <w:r w:rsidRPr="00871200">
        <w:rPr>
          <w:rFonts w:hint="eastAsia"/>
        </w:rPr>
        <w:t>；自定位横向相对误差</w:t>
      </w:r>
      <w:r w:rsidRPr="00871200">
        <w:t>≤20cm</w:t>
      </w:r>
      <w:r w:rsidRPr="00871200">
        <w:rPr>
          <w:rFonts w:hint="eastAsia"/>
        </w:rPr>
        <w:t>，自定位纵向相对误差</w:t>
      </w:r>
      <w:r w:rsidRPr="00871200">
        <w:t>≤100cm</w:t>
      </w:r>
      <w:r w:rsidRPr="00871200">
        <w:rPr>
          <w:rFonts w:hint="eastAsia"/>
        </w:rPr>
        <w:t>；</w:t>
      </w:r>
      <w:r w:rsidRPr="00871200">
        <w:t>C-V2X</w:t>
      </w:r>
      <w:r w:rsidRPr="00871200">
        <w:rPr>
          <w:rFonts w:hint="eastAsia"/>
        </w:rPr>
        <w:t>协同控制场景</w:t>
      </w:r>
      <w:r w:rsidRPr="00871200">
        <w:t>≥5</w:t>
      </w:r>
      <w:r w:rsidRPr="00871200">
        <w:rPr>
          <w:rFonts w:hint="eastAsia"/>
        </w:rPr>
        <w:t>种；</w:t>
      </w:r>
      <w:r w:rsidRPr="00871200">
        <w:t>L4</w:t>
      </w:r>
      <w:r w:rsidRPr="00871200">
        <w:rPr>
          <w:rFonts w:hint="eastAsia"/>
        </w:rPr>
        <w:t>级自动驾驶样车</w:t>
      </w:r>
      <w:r w:rsidRPr="00871200">
        <w:t>≥5</w:t>
      </w:r>
      <w:r w:rsidRPr="00871200">
        <w:rPr>
          <w:rFonts w:hint="eastAsia"/>
        </w:rPr>
        <w:t>辆。</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92" w:name="_Toc535498786"/>
      <w:r w:rsidRPr="00871200">
        <w:t xml:space="preserve">3. </w:t>
      </w:r>
      <w:r w:rsidRPr="00871200">
        <w:rPr>
          <w:rFonts w:hint="eastAsia"/>
        </w:rPr>
        <w:t>车载智能人机交互技术研发及应用</w:t>
      </w:r>
      <w:bookmarkEnd w:id="92"/>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面向人车交互过程中，对声音、图像、温度、湿度、气味等多模态异构信息的感知需求，研究基于总线结</w:t>
      </w:r>
      <w:r w:rsidRPr="00871200">
        <w:rPr>
          <w:rFonts w:hint="eastAsia"/>
        </w:rPr>
        <w:lastRenderedPageBreak/>
        <w:t>构的分布式传感器数据采集与传输技术，开发人车全息状态数据采集系统；面向驾乘人员自然语言及交互行为的认知需求，研究基于深度增强学习、知识图谱和卷积深度神经网络的驾乘人员动作指令和操控意图识别算法，开发人车协同智能交互设备。</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人车交互设备支持多轮对话、身份鉴别、动作意图识别功能；自建车载对话知识原子</w:t>
      </w:r>
      <w:r w:rsidRPr="00871200">
        <w:t>≥10</w:t>
      </w:r>
      <w:r w:rsidRPr="00871200">
        <w:rPr>
          <w:rFonts w:hint="eastAsia"/>
        </w:rPr>
        <w:t>万个，语音识别准确率</w:t>
      </w:r>
      <w:r w:rsidRPr="00871200">
        <w:t>≥98%</w:t>
      </w:r>
      <w:r w:rsidRPr="00871200">
        <w:rPr>
          <w:rFonts w:hint="eastAsia"/>
        </w:rPr>
        <w:t>，对话</w:t>
      </w:r>
      <w:r w:rsidRPr="00871200">
        <w:t>F1</w:t>
      </w:r>
      <w:r w:rsidRPr="00871200">
        <w:rPr>
          <w:rFonts w:hint="eastAsia"/>
        </w:rPr>
        <w:t>值</w:t>
      </w:r>
      <w:r w:rsidRPr="00871200">
        <w:t>≥80%</w:t>
      </w:r>
      <w:r w:rsidRPr="00871200">
        <w:rPr>
          <w:rFonts w:hint="eastAsia"/>
        </w:rPr>
        <w:t>，准确率</w:t>
      </w:r>
      <w:r w:rsidRPr="00871200">
        <w:t>≥90%</w:t>
      </w:r>
      <w:r w:rsidRPr="00871200">
        <w:rPr>
          <w:rFonts w:hint="eastAsia"/>
        </w:rPr>
        <w:t>；图像识别子系统的人脸识别准确率</w:t>
      </w:r>
      <w:r w:rsidRPr="00871200">
        <w:t>≥98%</w:t>
      </w:r>
      <w:r w:rsidRPr="00871200">
        <w:rPr>
          <w:rFonts w:hint="eastAsia"/>
        </w:rPr>
        <w:t>，疲劳状态识别准确率</w:t>
      </w:r>
      <w:r w:rsidRPr="00871200">
        <w:t>≥98%</w:t>
      </w:r>
      <w:r w:rsidRPr="00871200">
        <w:rPr>
          <w:rFonts w:hint="eastAsia"/>
        </w:rPr>
        <w:t>，表情识别准确率</w:t>
      </w:r>
      <w:r w:rsidRPr="00871200">
        <w:t>≥90%</w:t>
      </w:r>
      <w:r w:rsidRPr="00871200">
        <w:rPr>
          <w:rFonts w:hint="eastAsia"/>
        </w:rPr>
        <w:t>；设备达到车</w:t>
      </w:r>
      <w:proofErr w:type="gramStart"/>
      <w:r w:rsidRPr="00871200">
        <w:rPr>
          <w:rFonts w:hint="eastAsia"/>
        </w:rPr>
        <w:t>规</w:t>
      </w:r>
      <w:proofErr w:type="gramEnd"/>
      <w:r w:rsidRPr="00871200">
        <w:rPr>
          <w:rFonts w:hint="eastAsia"/>
        </w:rPr>
        <w:t>级要求，单个业务交互功能加载时</w:t>
      </w:r>
      <w:r w:rsidRPr="00871200">
        <w:t>CPU</w:t>
      </w:r>
      <w:r w:rsidRPr="00871200">
        <w:rPr>
          <w:rFonts w:hint="eastAsia"/>
        </w:rPr>
        <w:t>负载</w:t>
      </w:r>
      <w:r w:rsidRPr="00871200">
        <w:t>≤50%</w:t>
      </w:r>
      <w:r w:rsidRPr="00871200">
        <w:rPr>
          <w:rFonts w:hint="eastAsia"/>
        </w:rPr>
        <w:t>，语音、图像单</w:t>
      </w:r>
      <w:proofErr w:type="gramStart"/>
      <w:r w:rsidRPr="00871200">
        <w:rPr>
          <w:rFonts w:hint="eastAsia"/>
        </w:rPr>
        <w:t>帧处理</w:t>
      </w:r>
      <w:proofErr w:type="gramEnd"/>
      <w:r w:rsidRPr="00871200">
        <w:rPr>
          <w:rFonts w:hint="eastAsia"/>
        </w:rPr>
        <w:t>时间</w:t>
      </w:r>
      <w:r w:rsidRPr="00871200">
        <w:t>≤50ms</w:t>
      </w:r>
      <w:r w:rsidRPr="00871200">
        <w:rPr>
          <w:rFonts w:hint="eastAsia"/>
        </w:rPr>
        <w:t>；车载人机交互设备销售</w:t>
      </w:r>
      <w:r w:rsidRPr="00871200">
        <w:t>≥100</w:t>
      </w:r>
      <w:r w:rsidRPr="00871200">
        <w:rPr>
          <w:rFonts w:hint="eastAsia"/>
        </w:rPr>
        <w:t>台，销售收入</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bookmarkStart w:id="93" w:name="_GoBack"/>
      <w:bookmarkEnd w:id="93"/>
    </w:p>
    <w:p w:rsidR="007426F4" w:rsidRPr="00871200" w:rsidRDefault="00692856" w:rsidP="00035176">
      <w:pPr>
        <w:pStyle w:val="3"/>
        <w:spacing w:before="0" w:after="0" w:line="560" w:lineRule="exact"/>
        <w:ind w:firstLine="643"/>
        <w:mirrorIndents/>
      </w:pPr>
      <w:bookmarkStart w:id="94" w:name="_Toc535498787"/>
      <w:r w:rsidRPr="00871200">
        <w:t xml:space="preserve">4. </w:t>
      </w:r>
      <w:r w:rsidRPr="00871200">
        <w:rPr>
          <w:rFonts w:hint="eastAsia"/>
        </w:rPr>
        <w:t>一体化智能数字座舱技术研发及应用</w:t>
      </w:r>
      <w:bookmarkEnd w:id="94"/>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一体化智能数字座舱的互动功能、人机交互和网联需求，设计系统总体架构；研究语音和手势动作指令的智能识别算法和车身功能联动自动控制技术，基于视觉的驾驶员生物和生理特征检测算法，及基于历史数据的驾驶习性和个性化评价指标和分析方法，开发一体化智能数字座舱智能化驾驶助手；</w:t>
      </w:r>
      <w:proofErr w:type="gramStart"/>
      <w:r w:rsidRPr="00871200">
        <w:rPr>
          <w:rFonts w:hint="eastAsia"/>
        </w:rPr>
        <w:t>突破车</w:t>
      </w:r>
      <w:proofErr w:type="gramEnd"/>
      <w:r w:rsidRPr="00871200">
        <w:rPr>
          <w:rFonts w:hint="eastAsia"/>
        </w:rPr>
        <w:t>内外网的数据可靠交互、人机互动特性的测试评价技术，</w:t>
      </w:r>
      <w:r w:rsidRPr="00871200">
        <w:rPr>
          <w:rFonts w:hint="eastAsia"/>
        </w:rPr>
        <w:lastRenderedPageBreak/>
        <w:t>完成一体化智能数字化座舱集成示范和产业化。</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数字化座舱具备一级功能</w:t>
      </w:r>
      <w:r w:rsidRPr="00871200">
        <w:t>≥4</w:t>
      </w:r>
      <w:r w:rsidRPr="00871200">
        <w:rPr>
          <w:rFonts w:hint="eastAsia"/>
        </w:rPr>
        <w:t>类、二级功能</w:t>
      </w:r>
      <w:r w:rsidRPr="00871200">
        <w:t>≥22</w:t>
      </w:r>
      <w:r w:rsidRPr="00871200">
        <w:rPr>
          <w:rFonts w:hint="eastAsia"/>
        </w:rPr>
        <w:t>个；信息服务响应时间</w:t>
      </w:r>
      <w:r w:rsidRPr="00871200">
        <w:t>≤4s</w:t>
      </w:r>
      <w:r w:rsidRPr="00871200">
        <w:rPr>
          <w:rFonts w:hint="eastAsia"/>
        </w:rPr>
        <w:t>，自主设计语音和手势识别算法，语音识别时间</w:t>
      </w:r>
      <w:r w:rsidRPr="00871200">
        <w:t>≤1.5s</w:t>
      </w:r>
      <w:r w:rsidRPr="00871200">
        <w:rPr>
          <w:rFonts w:hint="eastAsia"/>
        </w:rPr>
        <w:t>，语音指令识别准确率</w:t>
      </w:r>
      <w:r w:rsidRPr="00871200">
        <w:t>≥80%</w:t>
      </w:r>
      <w:r w:rsidRPr="00871200">
        <w:rPr>
          <w:rFonts w:hint="eastAsia"/>
        </w:rPr>
        <w:t>，手势识别时间</w:t>
      </w:r>
      <w:r w:rsidRPr="00871200">
        <w:t>≤1.5s</w:t>
      </w:r>
      <w:r w:rsidRPr="00871200">
        <w:rPr>
          <w:rFonts w:hint="eastAsia"/>
        </w:rPr>
        <w:t>，手势指令识别准确率</w:t>
      </w:r>
      <w:r w:rsidRPr="00871200">
        <w:t>≥80%</w:t>
      </w:r>
      <w:r w:rsidRPr="00871200">
        <w:rPr>
          <w:rFonts w:hint="eastAsia"/>
        </w:rPr>
        <w:t>；应用和产业化：数字化座舱样车</w:t>
      </w:r>
      <w:r w:rsidRPr="00871200">
        <w:t>≥1</w:t>
      </w:r>
      <w:r w:rsidRPr="00871200">
        <w:rPr>
          <w:rFonts w:hint="eastAsia"/>
        </w:rPr>
        <w:t>辆，量产车型</w:t>
      </w:r>
      <w:r w:rsidRPr="00871200">
        <w:t>≥1</w:t>
      </w:r>
      <w:r w:rsidRPr="00871200">
        <w:rPr>
          <w:rFonts w:hint="eastAsia"/>
        </w:rPr>
        <w:t>个，项目执行期内搭载智能语音车辆</w:t>
      </w:r>
      <w:r w:rsidRPr="00871200">
        <w:t>≥10000</w:t>
      </w:r>
      <w:r w:rsidRPr="00871200">
        <w:rPr>
          <w:rFonts w:hint="eastAsia"/>
        </w:rPr>
        <w:t>辆，</w:t>
      </w:r>
      <w:r w:rsidRPr="00871200">
        <w:t>100%</w:t>
      </w:r>
      <w:r w:rsidRPr="00871200">
        <w:rPr>
          <w:rFonts w:hint="eastAsia"/>
        </w:rPr>
        <w:t>实现网联配置。</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95" w:name="_Toc535498788"/>
      <w:r w:rsidRPr="00871200">
        <w:t xml:space="preserve">5. </w:t>
      </w:r>
      <w:r w:rsidRPr="00871200">
        <w:rPr>
          <w:rFonts w:hint="eastAsia"/>
        </w:rPr>
        <w:t>新一代车载网络技术研发及应用</w:t>
      </w:r>
      <w:bookmarkEnd w:id="95"/>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针对智能网联汽车信息量大、传输要求高、功能耦合强等需求，突破</w:t>
      </w:r>
      <w:r w:rsidRPr="00871200">
        <w:t>CAN-FD</w:t>
      </w:r>
      <w:r w:rsidRPr="00871200">
        <w:rPr>
          <w:rFonts w:hint="eastAsia"/>
        </w:rPr>
        <w:t>和</w:t>
      </w:r>
      <w:r w:rsidRPr="00871200">
        <w:t>ETH</w:t>
      </w:r>
      <w:r w:rsidRPr="00871200">
        <w:rPr>
          <w:rFonts w:hint="eastAsia"/>
        </w:rPr>
        <w:t>等新型车载通信技术，研究新型总线的电磁噪声特性及干扰抑制技术，分析</w:t>
      </w:r>
      <w:proofErr w:type="gramStart"/>
      <w:r w:rsidRPr="00871200">
        <w:rPr>
          <w:rFonts w:hint="eastAsia"/>
        </w:rPr>
        <w:t>不</w:t>
      </w:r>
      <w:proofErr w:type="gramEnd"/>
      <w:r w:rsidRPr="00871200">
        <w:rPr>
          <w:rFonts w:hint="eastAsia"/>
        </w:rPr>
        <w:t>同构型车载网络的信息耦合和时间特性，建立系统的网络拓扑优化设计、网络性能的仿真和测试评价方法，开发集中式网关和</w:t>
      </w:r>
      <w:r w:rsidRPr="00871200">
        <w:t>OTA</w:t>
      </w:r>
      <w:r w:rsidRPr="00871200">
        <w:rPr>
          <w:rFonts w:hint="eastAsia"/>
        </w:rPr>
        <w:t>远程升级系统，实现以</w:t>
      </w:r>
      <w:r w:rsidRPr="00871200">
        <w:t>ETH</w:t>
      </w:r>
      <w:r w:rsidRPr="00871200">
        <w:rPr>
          <w:rFonts w:hint="eastAsia"/>
        </w:rPr>
        <w:t>为主干网的新一代车载网络的产业化应用。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网络性能：支持多种通信方式，至少包含</w:t>
      </w:r>
      <w:r w:rsidRPr="00871200">
        <w:t>ETH</w:t>
      </w:r>
      <w:r w:rsidRPr="00871200">
        <w:rPr>
          <w:rFonts w:hint="eastAsia"/>
        </w:rPr>
        <w:t>、</w:t>
      </w:r>
      <w:r w:rsidRPr="00871200">
        <w:t>CAN</w:t>
      </w:r>
      <w:r w:rsidRPr="00871200">
        <w:rPr>
          <w:rFonts w:hint="eastAsia"/>
        </w:rPr>
        <w:t>和</w:t>
      </w:r>
      <w:r w:rsidRPr="00871200">
        <w:t>CANFD</w:t>
      </w:r>
      <w:r w:rsidRPr="00871200">
        <w:rPr>
          <w:rFonts w:hint="eastAsia"/>
        </w:rPr>
        <w:t>；支持自动驾驶和车联网功能总数</w:t>
      </w:r>
      <w:r w:rsidRPr="00871200">
        <w:t>≥50</w:t>
      </w:r>
      <w:r w:rsidRPr="00871200">
        <w:rPr>
          <w:rFonts w:hint="eastAsia"/>
        </w:rPr>
        <w:t>个；子网数量</w:t>
      </w:r>
      <w:r w:rsidRPr="00871200">
        <w:lastRenderedPageBreak/>
        <w:t>≥4</w:t>
      </w:r>
      <w:r w:rsidRPr="00871200">
        <w:rPr>
          <w:rFonts w:hint="eastAsia"/>
        </w:rPr>
        <w:t>个，最大节点数</w:t>
      </w:r>
      <w:r w:rsidRPr="00871200">
        <w:t>≥30</w:t>
      </w:r>
      <w:r w:rsidRPr="00871200">
        <w:rPr>
          <w:rFonts w:hint="eastAsia"/>
        </w:rPr>
        <w:t>个；主干</w:t>
      </w:r>
      <w:proofErr w:type="gramStart"/>
      <w:r w:rsidRPr="00871200">
        <w:rPr>
          <w:rFonts w:hint="eastAsia"/>
        </w:rPr>
        <w:t>网至少</w:t>
      </w:r>
      <w:proofErr w:type="gramEnd"/>
      <w:r w:rsidRPr="00871200">
        <w:rPr>
          <w:rFonts w:hint="eastAsia"/>
        </w:rPr>
        <w:t>包括</w:t>
      </w:r>
      <w:r w:rsidRPr="00871200">
        <w:t>DoIP</w:t>
      </w:r>
      <w:r w:rsidRPr="00871200">
        <w:rPr>
          <w:rFonts w:hint="eastAsia"/>
        </w:rPr>
        <w:t>、</w:t>
      </w:r>
      <w:r w:rsidRPr="00871200">
        <w:t>SOME/IP</w:t>
      </w:r>
      <w:r w:rsidRPr="00871200">
        <w:rPr>
          <w:rFonts w:hint="eastAsia"/>
        </w:rPr>
        <w:t>方式，速率</w:t>
      </w:r>
      <w:r w:rsidRPr="00871200">
        <w:t>≥100 Mbps</w:t>
      </w:r>
      <w:r w:rsidRPr="00871200">
        <w:rPr>
          <w:rFonts w:hint="eastAsia"/>
        </w:rPr>
        <w:t>。网关性能：</w:t>
      </w:r>
      <w:r w:rsidRPr="00871200">
        <w:t>ETH</w:t>
      </w:r>
      <w:r w:rsidRPr="00871200">
        <w:rPr>
          <w:rFonts w:hint="eastAsia"/>
        </w:rPr>
        <w:t>通道</w:t>
      </w:r>
      <w:r w:rsidRPr="00871200">
        <w:t>≥5</w:t>
      </w:r>
      <w:r w:rsidRPr="00871200">
        <w:rPr>
          <w:rFonts w:hint="eastAsia"/>
        </w:rPr>
        <w:t>路，</w:t>
      </w:r>
      <w:r w:rsidRPr="00871200">
        <w:t>CAN/CANFD</w:t>
      </w:r>
      <w:r w:rsidRPr="00871200">
        <w:rPr>
          <w:rFonts w:hint="eastAsia"/>
        </w:rPr>
        <w:t>通道</w:t>
      </w:r>
      <w:r w:rsidRPr="00871200">
        <w:t>≥6</w:t>
      </w:r>
      <w:r w:rsidRPr="00871200">
        <w:rPr>
          <w:rFonts w:hint="eastAsia"/>
        </w:rPr>
        <w:t>路，</w:t>
      </w:r>
      <w:r w:rsidRPr="00871200">
        <w:t>LIN</w:t>
      </w:r>
      <w:r w:rsidRPr="00871200">
        <w:rPr>
          <w:rFonts w:hint="eastAsia"/>
        </w:rPr>
        <w:t>通道</w:t>
      </w:r>
      <w:r w:rsidRPr="00871200">
        <w:t>≥2</w:t>
      </w:r>
      <w:r w:rsidRPr="00871200">
        <w:rPr>
          <w:rFonts w:hint="eastAsia"/>
        </w:rPr>
        <w:t>路；转换延迟</w:t>
      </w:r>
      <w:r w:rsidRPr="00871200">
        <w:t>≤10ms</w:t>
      </w:r>
      <w:r w:rsidRPr="00871200">
        <w:rPr>
          <w:rFonts w:hint="eastAsia"/>
        </w:rPr>
        <w:t>；支持</w:t>
      </w:r>
      <w:r w:rsidRPr="00871200">
        <w:t>AES/RSA</w:t>
      </w:r>
      <w:r w:rsidRPr="00871200">
        <w:rPr>
          <w:rFonts w:hint="eastAsia"/>
        </w:rPr>
        <w:t>等主流信息安全加密算法。产业化应用：中央网关达到整车厂产业化要求；</w:t>
      </w:r>
      <w:r w:rsidRPr="00871200">
        <w:t>OTA</w:t>
      </w:r>
      <w:r w:rsidRPr="00871200">
        <w:rPr>
          <w:rFonts w:hint="eastAsia"/>
        </w:rPr>
        <w:t>升级模块数</w:t>
      </w:r>
      <w:r w:rsidRPr="00871200">
        <w:t>≥2</w:t>
      </w:r>
      <w:r w:rsidRPr="00871200">
        <w:rPr>
          <w:rFonts w:hint="eastAsia"/>
        </w:rPr>
        <w:t>个，成功率</w:t>
      </w:r>
      <w:r w:rsidRPr="00871200">
        <w:t>≥90%</w:t>
      </w:r>
      <w:r w:rsidRPr="00871200">
        <w:rPr>
          <w:rFonts w:hint="eastAsia"/>
        </w:rPr>
        <w:t>；测试系统</w:t>
      </w:r>
      <w:r w:rsidRPr="00871200">
        <w:t>ETH</w:t>
      </w:r>
      <w:r w:rsidRPr="00871200">
        <w:rPr>
          <w:rFonts w:hint="eastAsia"/>
        </w:rPr>
        <w:t>物理通道</w:t>
      </w:r>
      <w:r w:rsidRPr="00871200">
        <w:t>≥12</w:t>
      </w:r>
      <w:r w:rsidRPr="00871200">
        <w:rPr>
          <w:rFonts w:hint="eastAsia"/>
        </w:rPr>
        <w:t>路，</w:t>
      </w:r>
      <w:r w:rsidRPr="00871200">
        <w:t>CAN/CANFD</w:t>
      </w:r>
      <w:r w:rsidRPr="00871200">
        <w:rPr>
          <w:rFonts w:hint="eastAsia"/>
        </w:rPr>
        <w:t>物理通道</w:t>
      </w:r>
      <w:r w:rsidRPr="00871200">
        <w:t>≥2</w:t>
      </w:r>
      <w:r w:rsidRPr="00871200">
        <w:rPr>
          <w:rFonts w:hint="eastAsia"/>
        </w:rPr>
        <w:t>路，支持仿真</w:t>
      </w:r>
      <w:r w:rsidRPr="00871200">
        <w:t>/</w:t>
      </w:r>
      <w:r w:rsidRPr="00871200">
        <w:rPr>
          <w:rFonts w:hint="eastAsia"/>
        </w:rPr>
        <w:t>半实物仿真；样车</w:t>
      </w:r>
      <w:r w:rsidRPr="00871200">
        <w:t>≥2</w:t>
      </w:r>
      <w:r w:rsidRPr="00871200">
        <w:rPr>
          <w:rFonts w:hint="eastAsia"/>
        </w:rPr>
        <w:t>辆，量产车型</w:t>
      </w:r>
      <w:r w:rsidRPr="00871200">
        <w:t>≥1</w:t>
      </w:r>
      <w:r w:rsidRPr="00871200">
        <w:rPr>
          <w:rFonts w:hint="eastAsia"/>
        </w:rPr>
        <w:t>个。</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96" w:name="_Toc535498789"/>
      <w:r w:rsidRPr="00871200">
        <w:t xml:space="preserve">6. </w:t>
      </w:r>
      <w:r w:rsidRPr="00871200">
        <w:rPr>
          <w:rFonts w:hint="eastAsia"/>
        </w:rPr>
        <w:t>特种车辆自动驾驶关键技术研发与应用</w:t>
      </w:r>
      <w:bookmarkEnd w:id="9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特种车辆高效、低碳、智能的作业需求，开发具有自主知识产权的自动驾驶特种车辆，并形成示范应用。主要研究：特种车作业执行机构与自动驾驶系统之间的信息交互技术；特种车辆在特定作业环境下的低速、定线、自动行驶和自主控制作业的平行联动控制与集成技术。</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车辆集成自动特种作业、定线行驶、自适应巡航、自动避障、网联通讯等功能；前向探测距离</w:t>
      </w:r>
      <w:r w:rsidRPr="00871200">
        <w:t>≥100m</w:t>
      </w:r>
      <w:r w:rsidRPr="00871200">
        <w:rPr>
          <w:rFonts w:hint="eastAsia"/>
        </w:rPr>
        <w:t>，障碍物识别率</w:t>
      </w:r>
      <w:r w:rsidRPr="00871200">
        <w:t>≥95%</w:t>
      </w:r>
      <w:r w:rsidRPr="00871200">
        <w:rPr>
          <w:rFonts w:hint="eastAsia"/>
        </w:rPr>
        <w:t>；自动驾驶跟车稳态误差</w:t>
      </w:r>
      <w:r w:rsidRPr="00871200">
        <w:t>≤10%</w:t>
      </w:r>
      <w:r w:rsidRPr="00871200">
        <w:rPr>
          <w:rFonts w:hint="eastAsia"/>
        </w:rPr>
        <w:t>，控制周期</w:t>
      </w:r>
      <w:r w:rsidRPr="00871200">
        <w:t>≤100ms</w:t>
      </w:r>
      <w:r w:rsidRPr="00871200">
        <w:rPr>
          <w:rFonts w:hint="eastAsia"/>
        </w:rPr>
        <w:t>；自动驾驶特种作业车辆</w:t>
      </w:r>
      <w:r w:rsidRPr="00871200">
        <w:t>≥5</w:t>
      </w:r>
      <w:r w:rsidRPr="00871200">
        <w:rPr>
          <w:rFonts w:hint="eastAsia"/>
        </w:rPr>
        <w:t>辆。</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lastRenderedPageBreak/>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97" w:name="_Toc535498790"/>
      <w:r w:rsidRPr="00871200">
        <w:t>7. C-V2X</w:t>
      </w:r>
      <w:r w:rsidRPr="00871200">
        <w:rPr>
          <w:rFonts w:hint="eastAsia"/>
        </w:rPr>
        <w:t>车路协同系统关键技术研发及应用</w:t>
      </w:r>
      <w:bookmarkEnd w:id="97"/>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针对智能网联汽车与智能交通协同应用中的交通安全与交通效率问题，研究设计基于</w:t>
      </w:r>
      <w:r w:rsidRPr="00871200">
        <w:t>C-V2X</w:t>
      </w:r>
      <w:r w:rsidRPr="00871200">
        <w:rPr>
          <w:rFonts w:hint="eastAsia"/>
        </w:rPr>
        <w:t>的车联网车路协同系统及关键技术，主要包括：</w:t>
      </w:r>
      <w:r w:rsidRPr="00871200">
        <w:t>C-V2X</w:t>
      </w:r>
      <w:r w:rsidRPr="00871200">
        <w:rPr>
          <w:rFonts w:hint="eastAsia"/>
        </w:rPr>
        <w:t>终端设备、</w:t>
      </w:r>
      <w:r w:rsidRPr="00871200">
        <w:t>C-V2X</w:t>
      </w:r>
      <w:r w:rsidRPr="00871200">
        <w:rPr>
          <w:rFonts w:hint="eastAsia"/>
        </w:rPr>
        <w:t>路侧设备、</w:t>
      </w:r>
      <w:r w:rsidRPr="00871200">
        <w:t>C-V2X</w:t>
      </w:r>
      <w:r w:rsidRPr="00871200">
        <w:rPr>
          <w:rFonts w:hint="eastAsia"/>
        </w:rPr>
        <w:t>车联网信息管理平台，实现车辆、路侧和车联网云平台之间的通信与信息管理；突破基于</w:t>
      </w:r>
      <w:r w:rsidRPr="00871200">
        <w:t>C-V2X</w:t>
      </w:r>
      <w:r w:rsidRPr="00871200">
        <w:rPr>
          <w:rFonts w:hint="eastAsia"/>
        </w:rPr>
        <w:t>通信的车路协同应用中的关键技术，解决传统汽车与道路基础设施之间存在的协同难题，研发符合《合作式智能运输系统车用通信系统应用层及应用数据交互标准》的</w:t>
      </w:r>
      <w:r w:rsidRPr="00871200">
        <w:t>C-V2X</w:t>
      </w:r>
      <w:r w:rsidRPr="00871200">
        <w:rPr>
          <w:rFonts w:hint="eastAsia"/>
        </w:rPr>
        <w:t>车路协同系统关键技术，实现示范应用。</w:t>
      </w:r>
    </w:p>
    <w:p w:rsidR="007426F4" w:rsidRPr="00871200" w:rsidRDefault="00692856" w:rsidP="00035176">
      <w:pPr>
        <w:spacing w:line="560" w:lineRule="exact"/>
        <w:ind w:firstLine="643"/>
        <w:mirrorIndents/>
      </w:pPr>
      <w:r w:rsidRPr="00871200">
        <w:rPr>
          <w:rFonts w:hint="eastAsia"/>
          <w:b/>
        </w:rPr>
        <w:t>考核指标：</w:t>
      </w:r>
      <w:r w:rsidRPr="00871200">
        <w:t>C-V2X</w:t>
      </w:r>
      <w:r w:rsidRPr="00871200">
        <w:rPr>
          <w:rFonts w:hint="eastAsia"/>
        </w:rPr>
        <w:t>车载终端设备</w:t>
      </w:r>
      <w:r w:rsidRPr="00871200">
        <w:t>OBU≥20</w:t>
      </w:r>
      <w:r w:rsidRPr="00871200">
        <w:rPr>
          <w:rFonts w:hint="eastAsia"/>
        </w:rPr>
        <w:t>台，</w:t>
      </w:r>
      <w:r w:rsidRPr="00871200">
        <w:t>OBU</w:t>
      </w:r>
      <w:r w:rsidRPr="00871200">
        <w:rPr>
          <w:rFonts w:hint="eastAsia"/>
        </w:rPr>
        <w:t>支持</w:t>
      </w:r>
      <w:r w:rsidRPr="00871200">
        <w:t>CAN</w:t>
      </w:r>
      <w:r w:rsidRPr="00871200">
        <w:rPr>
          <w:rFonts w:hint="eastAsia"/>
        </w:rPr>
        <w:t>、</w:t>
      </w:r>
      <w:r w:rsidRPr="00871200">
        <w:t>LTE-V</w:t>
      </w:r>
      <w:r w:rsidRPr="00871200">
        <w:rPr>
          <w:rFonts w:hint="eastAsia"/>
        </w:rPr>
        <w:t>、</w:t>
      </w:r>
      <w:r w:rsidRPr="00871200">
        <w:t>4G</w:t>
      </w:r>
      <w:r w:rsidRPr="00871200">
        <w:rPr>
          <w:rFonts w:hint="eastAsia"/>
        </w:rPr>
        <w:t>等通信及高精度定位功能；路侧设备</w:t>
      </w:r>
      <w:r w:rsidRPr="00871200">
        <w:t>RSU≥10</w:t>
      </w:r>
      <w:r w:rsidRPr="00871200">
        <w:rPr>
          <w:rFonts w:hint="eastAsia"/>
        </w:rPr>
        <w:t>台，支持</w:t>
      </w:r>
      <w:r w:rsidRPr="00871200">
        <w:t>LTE-V</w:t>
      </w:r>
      <w:r w:rsidRPr="00871200">
        <w:rPr>
          <w:rFonts w:hint="eastAsia"/>
        </w:rPr>
        <w:t>、</w:t>
      </w:r>
      <w:r w:rsidRPr="00871200">
        <w:t>4G</w:t>
      </w:r>
      <w:r w:rsidRPr="00871200">
        <w:rPr>
          <w:rFonts w:hint="eastAsia"/>
        </w:rPr>
        <w:t>等通信及高精度定位功能；</w:t>
      </w:r>
      <w:r w:rsidRPr="00871200">
        <w:t>C-V2X</w:t>
      </w:r>
      <w:r w:rsidRPr="00871200">
        <w:rPr>
          <w:rFonts w:hint="eastAsia"/>
        </w:rPr>
        <w:t>通信设备通信距离</w:t>
      </w:r>
      <w:r w:rsidRPr="00871200">
        <w:t>&gt;350</w:t>
      </w:r>
      <w:r w:rsidRPr="00871200">
        <w:rPr>
          <w:rFonts w:hint="eastAsia"/>
        </w:rPr>
        <w:t>米，</w:t>
      </w:r>
      <w:r w:rsidRPr="00871200">
        <w:t>C-V2X</w:t>
      </w:r>
      <w:r w:rsidRPr="00871200">
        <w:rPr>
          <w:rFonts w:hint="eastAsia"/>
        </w:rPr>
        <w:t>设备支持</w:t>
      </w:r>
      <w:r w:rsidRPr="00871200">
        <w:t>IP54</w:t>
      </w:r>
      <w:r w:rsidRPr="00871200">
        <w:rPr>
          <w:rFonts w:hint="eastAsia"/>
        </w:rPr>
        <w:t>以上防水等级；实现《合作式智能运输系统车用通信系统应用层及应用数据交互标准》中</w:t>
      </w:r>
      <w:r w:rsidRPr="00871200">
        <w:t>12</w:t>
      </w:r>
      <w:r w:rsidRPr="00871200">
        <w:rPr>
          <w:rFonts w:hint="eastAsia"/>
        </w:rPr>
        <w:t>种以上安全类典型场景应用、</w:t>
      </w:r>
      <w:r w:rsidRPr="00871200">
        <w:t>5</w:t>
      </w:r>
      <w:r w:rsidRPr="00871200">
        <w:rPr>
          <w:rFonts w:hint="eastAsia"/>
        </w:rPr>
        <w:t>种以上交通效率类典型场景应用；示范应用车辆</w:t>
      </w:r>
      <w:r w:rsidRPr="00871200">
        <w:t>≥20</w:t>
      </w:r>
      <w:r w:rsidRPr="00871200">
        <w:rPr>
          <w:rFonts w:hint="eastAsia"/>
        </w:rPr>
        <w:t>辆，速度</w:t>
      </w:r>
      <w:r w:rsidRPr="00871200">
        <w:t>&gt;10</w:t>
      </w:r>
      <w:r w:rsidRPr="00871200">
        <w:rPr>
          <w:rFonts w:hint="eastAsia"/>
        </w:rPr>
        <w:t>km</w:t>
      </w:r>
      <w:r w:rsidRPr="00871200">
        <w:t>/</w:t>
      </w:r>
      <w:r w:rsidRPr="00871200">
        <w:rPr>
          <w:rFonts w:hint="eastAsia"/>
        </w:rPr>
        <w:t>h</w:t>
      </w:r>
      <w:r w:rsidRPr="00871200">
        <w:rPr>
          <w:rFonts w:hint="eastAsia"/>
        </w:rPr>
        <w:t>；示范区域</w:t>
      </w:r>
      <w:r w:rsidRPr="00871200">
        <w:t>≥10</w:t>
      </w:r>
      <w:r w:rsidRPr="00871200">
        <w:rPr>
          <w:rFonts w:hint="eastAsia"/>
        </w:rPr>
        <w:t>km</w:t>
      </w:r>
      <w:r w:rsidRPr="00871200">
        <w:rPr>
          <w:rFonts w:hint="eastAsia"/>
          <w:vertAlign w:val="superscript"/>
        </w:rPr>
        <w:t>2</w:t>
      </w:r>
      <w:r w:rsidRPr="00871200">
        <w:rPr>
          <w:rFonts w:hint="eastAsia"/>
        </w:rPr>
        <w:t>；申请发明专利不少于</w:t>
      </w:r>
      <w:r w:rsidRPr="00871200">
        <w:t>3</w:t>
      </w:r>
      <w:r w:rsidRPr="00871200">
        <w:rPr>
          <w:rFonts w:hint="eastAsia"/>
        </w:rPr>
        <w:t>件。</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w:t>
      </w:r>
      <w:r w:rsidR="005A586E" w:rsidRPr="00871200">
        <w:rPr>
          <w:rFonts w:hint="eastAsia"/>
        </w:rPr>
        <w:lastRenderedPageBreak/>
        <w:t>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98" w:name="_Toc535498791"/>
      <w:r w:rsidRPr="00871200">
        <w:t xml:space="preserve">8. </w:t>
      </w:r>
      <w:r w:rsidRPr="00871200">
        <w:rPr>
          <w:rFonts w:hint="eastAsia"/>
        </w:rPr>
        <w:t>智能网联汽车研发测试设备开发与产业化</w:t>
      </w:r>
      <w:bookmarkEnd w:id="98"/>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开发行人搭载系统、自动驾驶转向机器人、踏板机器人和高精度、超低底盘目标物搭载平台等研发测试设备，形成具有自主知识产权产品，实现样机开发及研发测试应用。主要研究：基于高精度</w:t>
      </w:r>
      <w:r w:rsidRPr="00871200">
        <w:t>GPS</w:t>
      </w:r>
      <w:r w:rsidRPr="00871200">
        <w:rPr>
          <w:rFonts w:hint="eastAsia"/>
        </w:rPr>
        <w:t>定位系统的自动驾驶转向机器人和踏板机器人的设计及控制技术；高精度、超低底盘目标物搭载平台的设计及控制技术。</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行人搭载系统：最高速度</w:t>
      </w:r>
      <w:r w:rsidRPr="00871200">
        <w:t>≥15km/h</w:t>
      </w:r>
      <w:r w:rsidRPr="00871200">
        <w:rPr>
          <w:rFonts w:hint="eastAsia"/>
        </w:rPr>
        <w:t>，最高加速度</w:t>
      </w:r>
      <w:r w:rsidRPr="00871200">
        <w:t>≥0.5g</w:t>
      </w:r>
      <w:r w:rsidRPr="00871200">
        <w:rPr>
          <w:rFonts w:hint="eastAsia"/>
        </w:rPr>
        <w:t>，定位误差</w:t>
      </w:r>
      <w:r w:rsidRPr="00871200">
        <w:t>≤2cm</w:t>
      </w:r>
      <w:r w:rsidRPr="00871200">
        <w:rPr>
          <w:rFonts w:hint="eastAsia"/>
        </w:rPr>
        <w:t>；自动驾驶转向机器人：最高速度</w:t>
      </w:r>
      <w:r w:rsidRPr="00871200">
        <w:t>≥1500°/s</w:t>
      </w:r>
      <w:r w:rsidRPr="00871200">
        <w:rPr>
          <w:rFonts w:hint="eastAsia"/>
        </w:rPr>
        <w:t>，最大扭矩</w:t>
      </w:r>
      <w:r w:rsidRPr="00871200">
        <w:t>≥60Nm</w:t>
      </w:r>
      <w:r w:rsidRPr="00871200">
        <w:rPr>
          <w:rFonts w:hint="eastAsia"/>
        </w:rPr>
        <w:t>，转向角度分辨率</w:t>
      </w:r>
      <w:r w:rsidRPr="00871200">
        <w:t>≤0.0006°</w:t>
      </w:r>
      <w:r w:rsidRPr="00871200">
        <w:rPr>
          <w:rFonts w:hint="eastAsia"/>
        </w:rPr>
        <w:t>，定位误差</w:t>
      </w:r>
      <w:r w:rsidRPr="00871200">
        <w:t>≤2cm</w:t>
      </w:r>
      <w:r w:rsidRPr="00871200">
        <w:rPr>
          <w:rFonts w:hint="eastAsia"/>
        </w:rPr>
        <w:t>；自动驾驶踏板机器人：最大制动力</w:t>
      </w:r>
      <w:r w:rsidRPr="00871200">
        <w:t>750N</w:t>
      </w:r>
      <w:r w:rsidRPr="00871200">
        <w:rPr>
          <w:rFonts w:hint="eastAsia"/>
        </w:rPr>
        <w:t>，最大制动速度</w:t>
      </w:r>
      <w:r w:rsidRPr="00871200">
        <w:t>1300mm/s</w:t>
      </w:r>
      <w:r w:rsidRPr="00871200">
        <w:rPr>
          <w:rFonts w:hint="eastAsia"/>
        </w:rPr>
        <w:t>，最大油门驱动力</w:t>
      </w:r>
      <w:r w:rsidRPr="00871200">
        <w:t>200N</w:t>
      </w:r>
      <w:r w:rsidRPr="00871200">
        <w:rPr>
          <w:rFonts w:hint="eastAsia"/>
        </w:rPr>
        <w:t>，最大油门驱动速度</w:t>
      </w:r>
      <w:r w:rsidRPr="00871200">
        <w:t>600mm/s</w:t>
      </w:r>
      <w:r w:rsidRPr="00871200">
        <w:rPr>
          <w:rFonts w:hint="eastAsia"/>
        </w:rPr>
        <w:t>，车速跟随精度</w:t>
      </w:r>
      <w:r w:rsidRPr="00871200">
        <w:t>1</w:t>
      </w:r>
      <w:bookmarkStart w:id="99" w:name="OLE_LINK1"/>
      <w:r w:rsidRPr="00871200">
        <w:t>km/h</w:t>
      </w:r>
      <w:bookmarkEnd w:id="99"/>
      <w:r w:rsidRPr="00871200">
        <w:rPr>
          <w:rFonts w:hint="eastAsia"/>
        </w:rPr>
        <w:t>，最大重量</w:t>
      </w:r>
      <w:r w:rsidRPr="00871200">
        <w:t>11kg</w:t>
      </w:r>
      <w:r w:rsidRPr="00871200">
        <w:rPr>
          <w:rFonts w:hint="eastAsia"/>
        </w:rPr>
        <w:t>；高精度、超低底盘目标物搭载平台：最大速度</w:t>
      </w:r>
      <w:r w:rsidRPr="00871200">
        <w:t>80km/h</w:t>
      </w:r>
      <w:r w:rsidRPr="00871200">
        <w:rPr>
          <w:rFonts w:hint="eastAsia"/>
        </w:rPr>
        <w:t>，最大加速度</w:t>
      </w:r>
      <w:r w:rsidRPr="00871200">
        <w:t>0.2g</w:t>
      </w:r>
      <w:r w:rsidRPr="00871200">
        <w:rPr>
          <w:rFonts w:hint="eastAsia"/>
        </w:rPr>
        <w:t>，最大减速度</w:t>
      </w:r>
      <w:r w:rsidRPr="00871200">
        <w:t>0.7g</w:t>
      </w:r>
      <w:r w:rsidRPr="00871200">
        <w:rPr>
          <w:rFonts w:hint="eastAsia"/>
        </w:rPr>
        <w:t>，最大高度</w:t>
      </w:r>
      <w:r w:rsidRPr="00871200">
        <w:t>110mm</w:t>
      </w:r>
      <w:r w:rsidRPr="00871200">
        <w:rPr>
          <w:rFonts w:hint="eastAsia"/>
        </w:rPr>
        <w:t>；申请发明专利</w:t>
      </w:r>
      <w:r w:rsidRPr="00871200">
        <w:t>≥4</w:t>
      </w:r>
      <w:r w:rsidRPr="00871200">
        <w:rPr>
          <w:rFonts w:hint="eastAsia"/>
        </w:rPr>
        <w:t>件；销售收入</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00" w:name="_Toc535498792"/>
      <w:r w:rsidRPr="00871200">
        <w:lastRenderedPageBreak/>
        <w:t xml:space="preserve">9.  </w:t>
      </w:r>
      <w:r w:rsidRPr="00871200">
        <w:rPr>
          <w:rFonts w:hint="eastAsia"/>
        </w:rPr>
        <w:t>基于智能驾驶的超声波感知技术研发及应用</w:t>
      </w:r>
      <w:bookmarkEnd w:id="10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开发基于智能驾驶的超声波感知系统，实施工程化开发、应用示范和产业推广，形成具有自主知识产权的量产产品，并实现整车搭载应用。主要研究：超声波测距传感器设计制造技术，包括新材料、新结构、柔性、多阵列等设计关键技术；超声波测距信号处理及硬件模块化设计，包括弱信号、场景校正、属性识别、特征数据库研究；多种信号与数据应用融合研究技术，包括多信息数据和算法技术、智能化融合、多传感器聚合、多数据融合等关键技术。</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一套具有较大的动态范围，具备温度，黑暗和天气适应性的超声波感知系统，整体国内领先水平：最大探测距离</w:t>
      </w:r>
      <w:r w:rsidRPr="00871200">
        <w:t>20m</w:t>
      </w:r>
      <w:r w:rsidRPr="00871200">
        <w:rPr>
          <w:rFonts w:hint="eastAsia"/>
        </w:rPr>
        <w:t>；最小探测精度：</w:t>
      </w:r>
      <w:r w:rsidRPr="00871200">
        <w:t>1cm</w:t>
      </w:r>
      <w:r w:rsidRPr="00871200">
        <w:rPr>
          <w:rFonts w:hint="eastAsia"/>
        </w:rPr>
        <w:t>；工作范围</w:t>
      </w:r>
      <w:r w:rsidRPr="00871200">
        <w:t>-55</w:t>
      </w:r>
      <w:r w:rsidRPr="00871200">
        <w:rPr>
          <w:rFonts w:ascii="宋体" w:eastAsia="宋体" w:hAnsi="宋体" w:cs="宋体" w:hint="eastAsia"/>
        </w:rPr>
        <w:t>℃</w:t>
      </w:r>
      <w:r w:rsidRPr="00871200">
        <w:t>–125</w:t>
      </w:r>
      <w:r w:rsidRPr="00871200">
        <w:rPr>
          <w:rFonts w:ascii="宋体" w:eastAsia="宋体" w:hAnsi="宋体" w:cs="宋体" w:hint="eastAsia"/>
        </w:rPr>
        <w:t>℃</w:t>
      </w:r>
      <w:r w:rsidRPr="00871200">
        <w:rPr>
          <w:rFonts w:hint="eastAsia"/>
        </w:rPr>
        <w:t>；工作频率多频，宽带，</w:t>
      </w:r>
      <w:r w:rsidRPr="00871200">
        <w:t>25kHz –200kHz</w:t>
      </w:r>
      <w:r w:rsidRPr="00871200">
        <w:rPr>
          <w:rFonts w:hint="eastAsia"/>
        </w:rPr>
        <w:t>；供电电压</w:t>
      </w:r>
      <w:r w:rsidRPr="00871200">
        <w:t>10V– 20V</w:t>
      </w:r>
      <w:r w:rsidRPr="00871200">
        <w:rPr>
          <w:rFonts w:hint="eastAsia"/>
        </w:rPr>
        <w:t>；感知识别率人体和车体目标，超过</w:t>
      </w:r>
      <w:r w:rsidRPr="00871200">
        <w:t>85%</w:t>
      </w:r>
      <w:r w:rsidRPr="00871200">
        <w:rPr>
          <w:rFonts w:hint="eastAsia"/>
        </w:rPr>
        <w:t>；覆盖范围：</w:t>
      </w:r>
      <w:r w:rsidRPr="00871200">
        <w:t>360°</w:t>
      </w:r>
      <w:r w:rsidRPr="00871200">
        <w:rPr>
          <w:rFonts w:hint="eastAsia"/>
        </w:rPr>
        <w:t>（</w:t>
      </w:r>
      <w:r w:rsidRPr="00871200">
        <w:t>X-Y</w:t>
      </w:r>
      <w:r w:rsidRPr="00871200">
        <w:rPr>
          <w:rFonts w:hint="eastAsia"/>
        </w:rPr>
        <w:t>方向），</w:t>
      </w:r>
      <w:r w:rsidRPr="00871200">
        <w:t>0.05m–2m</w:t>
      </w:r>
      <w:r w:rsidRPr="00871200">
        <w:rPr>
          <w:rFonts w:hint="eastAsia"/>
        </w:rPr>
        <w:t>（</w:t>
      </w:r>
      <w:r w:rsidRPr="00871200">
        <w:t>Z</w:t>
      </w:r>
      <w:r w:rsidRPr="00871200">
        <w:rPr>
          <w:rFonts w:hint="eastAsia"/>
        </w:rPr>
        <w:t>方向）；生产制造感知系统</w:t>
      </w:r>
      <w:r w:rsidRPr="00871200">
        <w:t>5000</w:t>
      </w:r>
      <w:r w:rsidRPr="00871200">
        <w:rPr>
          <w:rFonts w:hint="eastAsia"/>
        </w:rPr>
        <w:t>套，销售收入不少于</w:t>
      </w:r>
      <w:r w:rsidRPr="00871200">
        <w:t>1000</w:t>
      </w:r>
      <w:r w:rsidRPr="00871200">
        <w:rPr>
          <w:rFonts w:hint="eastAsia"/>
        </w:rPr>
        <w:t>万元，本地配套</w:t>
      </w:r>
      <w:r w:rsidRPr="00871200">
        <w:t>3000</w:t>
      </w:r>
      <w:r w:rsidRPr="00871200">
        <w:rPr>
          <w:rFonts w:hint="eastAsia"/>
        </w:rPr>
        <w:t>台以上。</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101" w:name="_Toc535498793"/>
      <w:r w:rsidRPr="00871200">
        <w:rPr>
          <w:rFonts w:hint="eastAsia"/>
        </w:rPr>
        <w:t>三、通用航空领域</w:t>
      </w:r>
      <w:bookmarkEnd w:id="101"/>
    </w:p>
    <w:p w:rsidR="007426F4" w:rsidRPr="00871200" w:rsidRDefault="00692856" w:rsidP="00035176">
      <w:pPr>
        <w:pStyle w:val="3"/>
        <w:spacing w:before="0" w:after="0" w:line="560" w:lineRule="exact"/>
        <w:ind w:firstLine="643"/>
        <w:mirrorIndents/>
      </w:pPr>
      <w:bookmarkStart w:id="102" w:name="_Toc535498794"/>
      <w:r w:rsidRPr="00871200">
        <w:t xml:space="preserve">1. </w:t>
      </w:r>
      <w:proofErr w:type="gramStart"/>
      <w:r w:rsidRPr="00871200">
        <w:rPr>
          <w:rFonts w:hint="eastAsia"/>
        </w:rPr>
        <w:t>高功重比</w:t>
      </w:r>
      <w:proofErr w:type="gramEnd"/>
      <w:r w:rsidRPr="00871200">
        <w:rPr>
          <w:rFonts w:hint="eastAsia"/>
        </w:rPr>
        <w:t>航空发动机研发与产业化</w:t>
      </w:r>
      <w:bookmarkEnd w:id="102"/>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以航空发动机在保障安全情况下的轻量化和</w:t>
      </w:r>
      <w:r w:rsidRPr="00871200">
        <w:rPr>
          <w:rFonts w:hint="eastAsia"/>
        </w:rPr>
        <w:lastRenderedPageBreak/>
        <w:t>小型化为目标，开展高可靠性、结构紧凑的带过载离合器的单级变速箱、高燃烧效率且具有</w:t>
      </w:r>
      <w:r w:rsidRPr="00871200">
        <w:t>RFI</w:t>
      </w:r>
      <w:r w:rsidRPr="00871200">
        <w:rPr>
          <w:rFonts w:hint="eastAsia"/>
        </w:rPr>
        <w:t>噪声抑制功能的双火花塞无触点电容器、轻质量紧凑型组合式曲轴、混合冷却系统、轻质量涡轮增压器等核心零部件的研发，突破燃油喷射系统优化、高功重比航空发动机设计等关键技术，开发达到国内领先水平的航空发动机产品。</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点燃式发动机整机</w:t>
      </w:r>
      <w:proofErr w:type="gramStart"/>
      <w:r w:rsidRPr="00871200">
        <w:rPr>
          <w:rFonts w:hint="eastAsia"/>
        </w:rPr>
        <w:t>功重比</w:t>
      </w:r>
      <w:proofErr w:type="gramEnd"/>
      <w:r w:rsidRPr="00871200">
        <w:t>≥1kW/kg;</w:t>
      </w:r>
      <w:proofErr w:type="gramStart"/>
      <w:r w:rsidRPr="00871200">
        <w:rPr>
          <w:rFonts w:hint="eastAsia"/>
        </w:rPr>
        <w:t>压燃式</w:t>
      </w:r>
      <w:proofErr w:type="gramEnd"/>
      <w:r w:rsidRPr="00871200">
        <w:rPr>
          <w:rFonts w:hint="eastAsia"/>
        </w:rPr>
        <w:t>发动机整机</w:t>
      </w:r>
      <w:proofErr w:type="gramStart"/>
      <w:r w:rsidRPr="00871200">
        <w:rPr>
          <w:rFonts w:hint="eastAsia"/>
        </w:rPr>
        <w:t>功重比</w:t>
      </w:r>
      <w:proofErr w:type="gramEnd"/>
      <w:r w:rsidRPr="00871200">
        <w:t>≥1hp/kg</w:t>
      </w:r>
      <w:r w:rsidRPr="00871200">
        <w:rPr>
          <w:rFonts w:hint="eastAsia"/>
        </w:rPr>
        <w:t>；点燃式重油二冲程航空发动机</w:t>
      </w:r>
      <w:r w:rsidRPr="00871200">
        <w:t>TBO</w:t>
      </w:r>
      <w:r w:rsidRPr="00871200">
        <w:rPr>
          <w:rFonts w:hint="eastAsia"/>
        </w:rPr>
        <w:t>指标</w:t>
      </w:r>
      <w:r w:rsidRPr="00871200">
        <w:t>≥250</w:t>
      </w:r>
      <w:r w:rsidRPr="00871200">
        <w:rPr>
          <w:rFonts w:hint="eastAsia"/>
        </w:rPr>
        <w:t>h</w:t>
      </w:r>
      <w:r w:rsidRPr="00871200">
        <w:rPr>
          <w:rFonts w:hint="eastAsia"/>
        </w:rPr>
        <w:t>；四冲程航空发动机</w:t>
      </w:r>
      <w:r w:rsidRPr="00871200">
        <w:t>TBO</w:t>
      </w:r>
      <w:r w:rsidRPr="00871200">
        <w:rPr>
          <w:rFonts w:hint="eastAsia"/>
        </w:rPr>
        <w:t>指标</w:t>
      </w:r>
      <w:r w:rsidRPr="00871200">
        <w:t>≥1000</w:t>
      </w:r>
      <w:r w:rsidRPr="00871200">
        <w:rPr>
          <w:rFonts w:hint="eastAsia"/>
        </w:rPr>
        <w:t>h</w:t>
      </w:r>
      <w:r w:rsidRPr="00871200">
        <w:rPr>
          <w:rFonts w:hint="eastAsia"/>
        </w:rPr>
        <w:t>；装机数量不低于</w:t>
      </w:r>
      <w:r w:rsidRPr="00871200">
        <w:t>300</w:t>
      </w:r>
      <w:r w:rsidRPr="00871200">
        <w:rPr>
          <w:rFonts w:hint="eastAsia"/>
        </w:rPr>
        <w:t>台，产品销售收入</w:t>
      </w:r>
      <w:r w:rsidRPr="00871200">
        <w:t>≥6000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03" w:name="_Toc535498795"/>
      <w:r w:rsidRPr="00871200">
        <w:t xml:space="preserve">2. </w:t>
      </w:r>
      <w:r w:rsidRPr="00871200">
        <w:rPr>
          <w:rFonts w:hint="eastAsia"/>
        </w:rPr>
        <w:t>大型无人运输机研发与产业化</w:t>
      </w:r>
      <w:bookmarkEnd w:id="103"/>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军事、物流等应用领域，提出典型场景下的多功能大型无人机总体设计方案。采用模块式设计，在货仓空间和飞行指标上以军用物资投放和快递货物运输为标准进行设计开发，形成一款拥有完全自主知识产权，具有高容积率货仓、高升限、高爬升率、抗坠毁性强、起降要求低的中长途多功能运输无人机，并达到量产化要求。推广应用不同使用场景、实现不同货物装载类型配平应用示范。</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整体达到国内领先水平，具体指如下：</w:t>
      </w:r>
    </w:p>
    <w:p w:rsidR="007426F4" w:rsidRPr="00871200" w:rsidRDefault="00692856" w:rsidP="00035176">
      <w:pPr>
        <w:spacing w:line="560" w:lineRule="exact"/>
        <w:ind w:firstLine="640"/>
        <w:mirrorIndents/>
        <w:rPr>
          <w:kern w:val="0"/>
        </w:rPr>
      </w:pPr>
      <w:r w:rsidRPr="00871200">
        <w:rPr>
          <w:rFonts w:hint="eastAsia"/>
        </w:rPr>
        <w:t>最大起飞重量</w:t>
      </w:r>
      <w:r w:rsidRPr="00871200">
        <w:t>≤1000kg</w:t>
      </w:r>
      <w:r w:rsidRPr="00871200">
        <w:rPr>
          <w:rFonts w:hint="eastAsia"/>
        </w:rPr>
        <w:t>，净载荷</w:t>
      </w:r>
      <w:r w:rsidRPr="00871200">
        <w:t>≥300kg</w:t>
      </w:r>
      <w:r w:rsidRPr="00871200">
        <w:rPr>
          <w:rFonts w:hint="eastAsia"/>
        </w:rPr>
        <w:t>；机舱容积</w:t>
      </w:r>
      <w:r w:rsidRPr="00871200">
        <w:t>≥2</w:t>
      </w:r>
      <w:r w:rsidRPr="00871200">
        <w:rPr>
          <w:rFonts w:hint="eastAsia"/>
        </w:rPr>
        <w:t>m</w:t>
      </w:r>
      <w:r w:rsidRPr="00871200">
        <w:rPr>
          <w:rFonts w:hint="eastAsia"/>
          <w:vertAlign w:val="superscript"/>
        </w:rPr>
        <w:t>3</w:t>
      </w:r>
      <w:r w:rsidRPr="00871200">
        <w:rPr>
          <w:rFonts w:hint="eastAsia"/>
        </w:rPr>
        <w:t>，巡航速度</w:t>
      </w:r>
      <w:r w:rsidRPr="00871200">
        <w:t>≥260km/h</w:t>
      </w:r>
      <w:r w:rsidRPr="00871200">
        <w:rPr>
          <w:rFonts w:hint="eastAsia"/>
        </w:rPr>
        <w:t>，最大飞行高度</w:t>
      </w:r>
      <w:r w:rsidRPr="00871200">
        <w:t>≥8000</w:t>
      </w:r>
      <w:r w:rsidRPr="00871200">
        <w:rPr>
          <w:rFonts w:hint="eastAsia"/>
        </w:rPr>
        <w:t>m</w:t>
      </w:r>
      <w:r w:rsidRPr="00871200">
        <w:rPr>
          <w:rFonts w:hint="eastAsia"/>
        </w:rPr>
        <w:t>，航程</w:t>
      </w:r>
      <w:r w:rsidRPr="00871200">
        <w:t>≥600</w:t>
      </w:r>
      <w:r w:rsidRPr="00871200">
        <w:rPr>
          <w:rFonts w:hint="eastAsia"/>
        </w:rPr>
        <w:t>km</w:t>
      </w:r>
      <w:r w:rsidRPr="00871200">
        <w:rPr>
          <w:rFonts w:hint="eastAsia"/>
        </w:rPr>
        <w:t>；起飞滑跑距离</w:t>
      </w:r>
      <w:r w:rsidRPr="00871200">
        <w:t>≤150</w:t>
      </w:r>
      <w:r w:rsidRPr="00871200">
        <w:rPr>
          <w:rFonts w:hint="eastAsia"/>
        </w:rPr>
        <w:t>m</w:t>
      </w:r>
      <w:r w:rsidRPr="00871200">
        <w:rPr>
          <w:rFonts w:hint="eastAsia"/>
        </w:rPr>
        <w:t>，</w:t>
      </w:r>
      <w:r w:rsidRPr="00871200">
        <w:rPr>
          <w:rFonts w:hint="eastAsia"/>
          <w:kern w:val="0"/>
        </w:rPr>
        <w:t>着陆滑跑距离</w:t>
      </w:r>
      <w:r w:rsidRPr="00871200">
        <w:rPr>
          <w:kern w:val="0"/>
        </w:rPr>
        <w:t>≤180</w:t>
      </w:r>
      <w:r w:rsidRPr="00871200">
        <w:rPr>
          <w:rFonts w:hint="eastAsia"/>
          <w:kern w:val="0"/>
        </w:rPr>
        <w:t>m</w:t>
      </w:r>
      <w:r w:rsidRPr="00871200">
        <w:rPr>
          <w:rFonts w:hint="eastAsia"/>
          <w:kern w:val="0"/>
        </w:rPr>
        <w:t>。实现</w:t>
      </w:r>
      <w:r w:rsidRPr="00871200">
        <w:rPr>
          <w:kern w:val="0"/>
        </w:rPr>
        <w:t>3</w:t>
      </w:r>
      <w:r w:rsidRPr="00871200">
        <w:rPr>
          <w:rFonts w:hint="eastAsia"/>
          <w:kern w:val="0"/>
        </w:rPr>
        <w:t>个以上行业典型示范应用并形成产能，</w:t>
      </w:r>
      <w:proofErr w:type="gramStart"/>
      <w:r w:rsidRPr="00871200">
        <w:rPr>
          <w:rFonts w:hint="eastAsia"/>
          <w:kern w:val="0"/>
        </w:rPr>
        <w:t>整机本地</w:t>
      </w:r>
      <w:proofErr w:type="gramEnd"/>
      <w:r w:rsidRPr="00871200">
        <w:rPr>
          <w:rFonts w:hint="eastAsia"/>
          <w:kern w:val="0"/>
        </w:rPr>
        <w:t>配套</w:t>
      </w:r>
      <w:r w:rsidRPr="00871200">
        <w:rPr>
          <w:kern w:val="0"/>
        </w:rPr>
        <w:t>≥20</w:t>
      </w:r>
      <w:r w:rsidRPr="00871200">
        <w:rPr>
          <w:rFonts w:hint="eastAsia"/>
          <w:kern w:val="0"/>
        </w:rPr>
        <w:t>架，产品销售收入</w:t>
      </w:r>
      <w:r w:rsidRPr="00871200">
        <w:rPr>
          <w:kern w:val="0"/>
        </w:rPr>
        <w:t>≥1.8</w:t>
      </w:r>
      <w:r w:rsidRPr="00871200">
        <w:rPr>
          <w:rFonts w:hint="eastAsia"/>
          <w:kern w:val="0"/>
        </w:rPr>
        <w:t>亿元。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04" w:name="_Toc535498796"/>
      <w:r w:rsidRPr="00871200">
        <w:t xml:space="preserve">3. </w:t>
      </w:r>
      <w:r w:rsidRPr="00871200">
        <w:rPr>
          <w:rFonts w:hint="eastAsia"/>
        </w:rPr>
        <w:t>飞机高强韧铝合金精密模锻件开发与产业化</w:t>
      </w:r>
      <w:bookmarkEnd w:id="104"/>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研究商用支线飞机高强铝合金模锻件成型仿真数值模拟；研究高强铝合金熔铸及淬火工艺；研究矫形冷变形控制技术；研究高强韧综合性能控制技术，开发出达到</w:t>
      </w:r>
      <w:r w:rsidRPr="00871200">
        <w:t>AMS-A-22771/AMS4333</w:t>
      </w:r>
      <w:r w:rsidRPr="00871200">
        <w:rPr>
          <w:rFonts w:hint="eastAsia"/>
        </w:rPr>
        <w:t>国际标准要求的</w:t>
      </w:r>
      <w:r w:rsidRPr="00871200">
        <w:t>ARJ21</w:t>
      </w:r>
      <w:r w:rsidRPr="00871200">
        <w:rPr>
          <w:rFonts w:hint="eastAsia"/>
        </w:rPr>
        <w:t>客机高强铝合金模锻件，实现新一代商用支线飞机</w:t>
      </w:r>
      <w:r w:rsidRPr="00871200">
        <w:t>ARJ</w:t>
      </w:r>
      <w:r w:rsidRPr="00871200">
        <w:rPr>
          <w:rFonts w:hint="eastAsia"/>
        </w:rPr>
        <w:t>客机</w:t>
      </w:r>
      <w:r w:rsidRPr="00871200">
        <w:t>7050</w:t>
      </w:r>
      <w:r w:rsidRPr="00871200">
        <w:rPr>
          <w:rFonts w:hint="eastAsia"/>
        </w:rPr>
        <w:t>铝合金前梁框和后梁框的国产化，全面取代进口的自由锻件加工，模锻件</w:t>
      </w:r>
      <w:r w:rsidRPr="00871200">
        <w:t>PCD</w:t>
      </w:r>
      <w:proofErr w:type="gramStart"/>
      <w:r w:rsidRPr="00871200">
        <w:rPr>
          <w:rFonts w:hint="eastAsia"/>
        </w:rPr>
        <w:t>文件获批并</w:t>
      </w:r>
      <w:proofErr w:type="gramEnd"/>
      <w:r w:rsidRPr="00871200">
        <w:rPr>
          <w:rFonts w:hint="eastAsia"/>
        </w:rPr>
        <w:t>通过相关适航认证。</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支线飞机</w:t>
      </w:r>
      <w:r w:rsidRPr="00871200">
        <w:t>7050-T74</w:t>
      </w:r>
      <w:r w:rsidRPr="00871200">
        <w:rPr>
          <w:rFonts w:hint="eastAsia"/>
        </w:rPr>
        <w:t>高强铝合金模锻件的产品性能满足</w:t>
      </w:r>
      <w:r w:rsidRPr="00871200">
        <w:t>AMS-A-22771/AMS4333</w:t>
      </w:r>
      <w:r w:rsidRPr="00871200">
        <w:rPr>
          <w:rFonts w:hint="eastAsia"/>
        </w:rPr>
        <w:t>国际标准要求。模锻件</w:t>
      </w:r>
      <w:r w:rsidRPr="00871200">
        <w:t>L</w:t>
      </w:r>
      <w:r w:rsidRPr="00871200">
        <w:rPr>
          <w:rFonts w:hint="eastAsia"/>
        </w:rPr>
        <w:t>向最小抗拉强度大于</w:t>
      </w:r>
      <w:r w:rsidRPr="00871200">
        <w:t>72Ksi</w:t>
      </w:r>
      <w:r w:rsidRPr="00871200">
        <w:rPr>
          <w:rFonts w:hint="eastAsia"/>
        </w:rPr>
        <w:t>，</w:t>
      </w:r>
      <w:r w:rsidRPr="00871200">
        <w:t>LT</w:t>
      </w:r>
      <w:r w:rsidRPr="00871200">
        <w:rPr>
          <w:rFonts w:hint="eastAsia"/>
        </w:rPr>
        <w:t>向大于</w:t>
      </w:r>
      <w:r w:rsidRPr="00871200">
        <w:t>68 Ksi</w:t>
      </w:r>
      <w:r w:rsidRPr="00871200">
        <w:rPr>
          <w:rFonts w:hint="eastAsia"/>
        </w:rPr>
        <w:t>，（</w:t>
      </w:r>
      <w:r w:rsidRPr="00871200">
        <w:t>t≤2</w:t>
      </w:r>
      <w:r w:rsidRPr="00871200">
        <w:rPr>
          <w:rFonts w:hint="eastAsia"/>
        </w:rPr>
        <w:t>）；</w:t>
      </w:r>
      <w:r w:rsidRPr="00871200">
        <w:t>L</w:t>
      </w:r>
      <w:r w:rsidRPr="00871200">
        <w:rPr>
          <w:rFonts w:hint="eastAsia"/>
        </w:rPr>
        <w:t>向大于</w:t>
      </w:r>
      <w:r w:rsidRPr="00871200">
        <w:t>71Ksi</w:t>
      </w:r>
      <w:r w:rsidRPr="00871200">
        <w:rPr>
          <w:rFonts w:hint="eastAsia"/>
        </w:rPr>
        <w:t>；</w:t>
      </w:r>
      <w:r w:rsidRPr="00871200">
        <w:t>LT</w:t>
      </w:r>
      <w:r w:rsidRPr="00871200">
        <w:rPr>
          <w:rFonts w:hint="eastAsia"/>
        </w:rPr>
        <w:t>向大于</w:t>
      </w:r>
      <w:r w:rsidRPr="00871200">
        <w:t>67 Ksi</w:t>
      </w:r>
      <w:r w:rsidRPr="00871200">
        <w:rPr>
          <w:rFonts w:hint="eastAsia"/>
        </w:rPr>
        <w:t>（</w:t>
      </w:r>
      <w:r w:rsidRPr="00871200">
        <w:t>2</w:t>
      </w:r>
      <w:r w:rsidRPr="00871200">
        <w:rPr>
          <w:rFonts w:hint="eastAsia"/>
        </w:rPr>
        <w:t>＜</w:t>
      </w:r>
      <w:r w:rsidRPr="00871200">
        <w:t>t≤4</w:t>
      </w:r>
      <w:r w:rsidRPr="00871200">
        <w:rPr>
          <w:rFonts w:hint="eastAsia"/>
        </w:rPr>
        <w:t>）；最小延伸率</w:t>
      </w:r>
      <w:r w:rsidRPr="00871200">
        <w:t>L</w:t>
      </w:r>
      <w:r w:rsidRPr="00871200">
        <w:rPr>
          <w:rFonts w:hint="eastAsia"/>
        </w:rPr>
        <w:t>向大于</w:t>
      </w:r>
      <w:r w:rsidRPr="00871200">
        <w:t xml:space="preserve">7% </w:t>
      </w:r>
      <w:r w:rsidRPr="00871200">
        <w:rPr>
          <w:rFonts w:hint="eastAsia"/>
        </w:rPr>
        <w:t>，</w:t>
      </w:r>
      <w:r w:rsidRPr="00871200">
        <w:t>LT</w:t>
      </w:r>
      <w:r w:rsidRPr="00871200">
        <w:rPr>
          <w:rFonts w:hint="eastAsia"/>
        </w:rPr>
        <w:lastRenderedPageBreak/>
        <w:t>向大于</w:t>
      </w:r>
      <w:r w:rsidRPr="00871200">
        <w:t>4%</w:t>
      </w:r>
      <w:r w:rsidRPr="00871200">
        <w:rPr>
          <w:rFonts w:hint="eastAsia"/>
        </w:rPr>
        <w:t>（</w:t>
      </w:r>
      <w:r w:rsidRPr="00871200">
        <w:t>1</w:t>
      </w:r>
      <w:r w:rsidRPr="00871200">
        <w:rPr>
          <w:rFonts w:hint="eastAsia"/>
        </w:rPr>
        <w:t>＜</w:t>
      </w:r>
      <w:r w:rsidRPr="00871200">
        <w:t>t≤4</w:t>
      </w:r>
      <w:r w:rsidRPr="00871200">
        <w:rPr>
          <w:rFonts w:hint="eastAsia"/>
        </w:rPr>
        <w:t>）；电导率应不低于</w:t>
      </w:r>
      <w:r w:rsidRPr="00871200">
        <w:t>38.0</w:t>
      </w:r>
      <w:r w:rsidRPr="00871200">
        <w:rPr>
          <w:rFonts w:hint="eastAsia"/>
        </w:rPr>
        <w:t>％</w:t>
      </w:r>
      <w:r w:rsidRPr="00871200">
        <w:t>IACS</w:t>
      </w:r>
      <w:r w:rsidRPr="00871200">
        <w:rPr>
          <w:rFonts w:hint="eastAsia"/>
        </w:rPr>
        <w:t>（</w:t>
      </w:r>
      <w:r w:rsidRPr="00871200">
        <w:t>22.0 MS / m</w:t>
      </w:r>
      <w:r w:rsidRPr="00871200">
        <w:rPr>
          <w:rFonts w:hint="eastAsia"/>
        </w:rPr>
        <w:t>）；平面应变断裂韧性</w:t>
      </w:r>
      <w:r w:rsidRPr="00871200">
        <w:t>L-T</w:t>
      </w:r>
      <w:r w:rsidRPr="00871200">
        <w:rPr>
          <w:rFonts w:hint="eastAsia"/>
        </w:rPr>
        <w:t>向最小</w:t>
      </w:r>
      <w:r w:rsidRPr="00871200">
        <w:t>K</w:t>
      </w:r>
      <w:r w:rsidRPr="00871200">
        <w:rPr>
          <w:vertAlign w:val="subscript"/>
        </w:rPr>
        <w:t>IC</w:t>
      </w:r>
      <w:r w:rsidRPr="00871200">
        <w:t>&gt;27Ksi</w:t>
      </w:r>
      <w:r w:rsidRPr="00871200">
        <w:rPr>
          <w:position w:val="-8"/>
        </w:rPr>
        <w:object w:dxaOrig="780" w:dyaOrig="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5pt;height:21.8pt" o:ole="">
            <v:imagedata r:id="rId8" o:title=""/>
          </v:shape>
          <o:OLEObject Type="Embed" ProgID="Equation.DSMT4" ShapeID="_x0000_i1025" DrawAspect="Content" ObjectID="_1610378939" r:id="rId9"/>
        </w:object>
      </w:r>
      <w:r w:rsidRPr="00871200">
        <w:rPr>
          <w:rFonts w:hint="eastAsia"/>
        </w:rPr>
        <w:t>（</w:t>
      </w:r>
      <w:r w:rsidRPr="00871200">
        <w:t>1</w:t>
      </w:r>
      <w:r w:rsidRPr="00871200">
        <w:rPr>
          <w:rFonts w:hint="eastAsia"/>
        </w:rPr>
        <w:t>＜</w:t>
      </w:r>
      <w:r w:rsidRPr="00871200">
        <w:t>t≤3.5</w:t>
      </w:r>
      <w:r w:rsidRPr="00871200">
        <w:rPr>
          <w:rFonts w:hint="eastAsia"/>
        </w:rPr>
        <w:t>），</w:t>
      </w:r>
      <w:r w:rsidRPr="00871200">
        <w:t>L-T</w:t>
      </w:r>
      <w:r w:rsidRPr="00871200">
        <w:rPr>
          <w:rFonts w:hint="eastAsia"/>
        </w:rPr>
        <w:t>向最小</w:t>
      </w:r>
      <w:r w:rsidRPr="00871200">
        <w:t>K</w:t>
      </w:r>
      <w:r w:rsidRPr="00871200">
        <w:rPr>
          <w:vertAlign w:val="subscript"/>
        </w:rPr>
        <w:t>IC</w:t>
      </w:r>
      <w:r w:rsidRPr="00871200">
        <w:t>&gt;25Ksi</w:t>
      </w:r>
      <w:r w:rsidRPr="00871200">
        <w:rPr>
          <w:position w:val="-8"/>
        </w:rPr>
        <w:object w:dxaOrig="770" w:dyaOrig="440">
          <v:shape id="_x0000_i1026" type="#_x0000_t75" style="width:38.2pt;height:21.8pt" o:ole="">
            <v:imagedata r:id="rId10" o:title=""/>
          </v:shape>
          <o:OLEObject Type="Embed" ProgID="Equation.DSMT4" ShapeID="_x0000_i1026" DrawAspect="Content" ObjectID="_1610378940" r:id="rId11"/>
        </w:object>
      </w:r>
      <w:r w:rsidRPr="00871200">
        <w:rPr>
          <w:rFonts w:hint="eastAsia"/>
        </w:rPr>
        <w:t>（</w:t>
      </w:r>
      <w:r w:rsidRPr="00871200">
        <w:t>3.5</w:t>
      </w:r>
      <w:r w:rsidRPr="00871200">
        <w:rPr>
          <w:rFonts w:hint="eastAsia"/>
        </w:rPr>
        <w:t>＜</w:t>
      </w:r>
      <w:r w:rsidRPr="00871200">
        <w:t>t≤4</w:t>
      </w:r>
      <w:r w:rsidRPr="00871200">
        <w:rPr>
          <w:rFonts w:hint="eastAsia"/>
        </w:rPr>
        <w:t>），</w:t>
      </w:r>
      <w:r w:rsidRPr="00871200">
        <w:t>T-L</w:t>
      </w:r>
      <w:r w:rsidRPr="00871200">
        <w:rPr>
          <w:rFonts w:hint="eastAsia"/>
        </w:rPr>
        <w:t>向与</w:t>
      </w:r>
      <w:r w:rsidRPr="00871200">
        <w:t>S-L</w:t>
      </w:r>
      <w:r w:rsidRPr="00871200">
        <w:rPr>
          <w:rFonts w:hint="eastAsia"/>
        </w:rPr>
        <w:t>向最小</w:t>
      </w:r>
      <w:r w:rsidRPr="00871200">
        <w:t>K</w:t>
      </w:r>
      <w:r w:rsidRPr="00871200">
        <w:rPr>
          <w:vertAlign w:val="subscript"/>
        </w:rPr>
        <w:t>IC</w:t>
      </w:r>
      <w:r w:rsidRPr="00871200">
        <w:t>&gt;19Ksi</w:t>
      </w:r>
      <w:r w:rsidRPr="00871200">
        <w:rPr>
          <w:position w:val="-8"/>
        </w:rPr>
        <w:object w:dxaOrig="720" w:dyaOrig="430">
          <v:shape id="_x0000_i1027" type="#_x0000_t75" style="width:36pt;height:21.8pt" o:ole="">
            <v:imagedata r:id="rId12" o:title=""/>
          </v:shape>
          <o:OLEObject Type="Embed" ProgID="Equation.DSMT4" ShapeID="_x0000_i1027" DrawAspect="Content" ObjectID="_1610378941" r:id="rId13"/>
        </w:object>
      </w:r>
      <w:r w:rsidRPr="00871200">
        <w:rPr>
          <w:rFonts w:hint="eastAsia"/>
        </w:rPr>
        <w:t>（</w:t>
      </w:r>
      <w:r w:rsidRPr="00871200">
        <w:t>1</w:t>
      </w:r>
      <w:r w:rsidRPr="00871200">
        <w:rPr>
          <w:rFonts w:hint="eastAsia"/>
        </w:rPr>
        <w:t>＜</w:t>
      </w:r>
      <w:r w:rsidRPr="00871200">
        <w:t>t≤4</w:t>
      </w:r>
      <w:r w:rsidRPr="00871200">
        <w:rPr>
          <w:rFonts w:hint="eastAsia"/>
        </w:rPr>
        <w:t>）；飞机前梁框、后梁框和支撑接头等铝合金模锻件销售额</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05" w:name="_Toc535498797"/>
      <w:r w:rsidRPr="00871200">
        <w:t xml:space="preserve">4. </w:t>
      </w:r>
      <w:r w:rsidRPr="00871200">
        <w:rPr>
          <w:rFonts w:hint="eastAsia"/>
        </w:rPr>
        <w:t>多模式飞行智能任务规划系统研发及应用</w:t>
      </w:r>
      <w:bookmarkEnd w:id="105"/>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山地城市环境地形复杂、可用于飞行器起降区域面积不足等特点，开展山地城市及不同飞行任务建模、单飞行器航迹规划算法、多飞行器多任务分配算法等技术研究，突破多飞行器在线协同航迹规划关键技术，研发一套多模式飞行智能任务规划系统软件，实现山地城市环境智能化运输服务，增强飞行器的自主飞行能力。</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系统为每架飞行器设计至少</w:t>
      </w:r>
      <w:r w:rsidRPr="00871200">
        <w:t>3</w:t>
      </w:r>
      <w:r w:rsidRPr="00871200">
        <w:rPr>
          <w:rFonts w:hint="eastAsia"/>
        </w:rPr>
        <w:t>条最优航线备选，每条航线需满足飞机机动性能约束；对于不小于</w:t>
      </w:r>
      <w:r w:rsidRPr="00871200">
        <w:t>10</w:t>
      </w:r>
      <w:r w:rsidRPr="00871200">
        <w:rPr>
          <w:rFonts w:hint="eastAsia"/>
        </w:rPr>
        <w:t>架飞机的编队规模，任务分配及协同路径方案生产时间</w:t>
      </w:r>
      <w:r w:rsidRPr="00871200">
        <w:t>≤10s</w:t>
      </w:r>
      <w:r w:rsidRPr="00871200">
        <w:rPr>
          <w:rFonts w:hint="eastAsia"/>
        </w:rPr>
        <w:t>，进行实时决策时间</w:t>
      </w:r>
      <w:r w:rsidRPr="00871200">
        <w:t>≤1s</w:t>
      </w:r>
      <w:r w:rsidRPr="00871200">
        <w:rPr>
          <w:rFonts w:hint="eastAsia"/>
        </w:rPr>
        <w:t>；在倾转旋翼机上实现该任务规划系统在偏远地区运输任务的集成应用，在</w:t>
      </w:r>
      <w:r w:rsidRPr="00871200">
        <w:t>5km x5km</w:t>
      </w:r>
      <w:r w:rsidRPr="00871200">
        <w:rPr>
          <w:rFonts w:hint="eastAsia"/>
        </w:rPr>
        <w:t>区域内能够保证编队内所有飞行器在</w:t>
      </w:r>
      <w:r w:rsidRPr="00871200">
        <w:t>5min</w:t>
      </w:r>
      <w:r w:rsidRPr="00871200">
        <w:rPr>
          <w:rFonts w:hint="eastAsia"/>
        </w:rPr>
        <w:t>内完成不少于</w:t>
      </w:r>
      <w:r w:rsidRPr="00871200">
        <w:t>10</w:t>
      </w:r>
      <w:r w:rsidRPr="00871200">
        <w:rPr>
          <w:rFonts w:hint="eastAsia"/>
        </w:rPr>
        <w:t>项到达指定目的地的运输任务；完成</w:t>
      </w:r>
      <w:r w:rsidRPr="00871200">
        <w:t>20</w:t>
      </w:r>
      <w:r w:rsidRPr="00871200">
        <w:rPr>
          <w:rFonts w:hint="eastAsia"/>
        </w:rPr>
        <w:t>套该任务规</w:t>
      </w:r>
      <w:r w:rsidRPr="00871200">
        <w:rPr>
          <w:rFonts w:hint="eastAsia"/>
        </w:rPr>
        <w:lastRenderedPageBreak/>
        <w:t>划系统产品的销售，软件产品销售收入</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06" w:name="_Toc535498798"/>
      <w:r w:rsidRPr="00871200">
        <w:t xml:space="preserve">5. </w:t>
      </w:r>
      <w:r w:rsidRPr="00871200">
        <w:rPr>
          <w:rFonts w:hint="eastAsia"/>
        </w:rPr>
        <w:t>长航时无人机高可靠数据链研发及应用</w:t>
      </w:r>
      <w:bookmarkEnd w:id="10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面向长航时无人机超视距飞行控制与高速数据传输需求，研究低时延、高可靠无人</w:t>
      </w:r>
      <w:proofErr w:type="gramStart"/>
      <w:r w:rsidRPr="00871200">
        <w:rPr>
          <w:rFonts w:hint="eastAsia"/>
        </w:rPr>
        <w:t>机组网</w:t>
      </w:r>
      <w:proofErr w:type="gramEnd"/>
      <w:r w:rsidRPr="00871200">
        <w:rPr>
          <w:rFonts w:hint="eastAsia"/>
        </w:rPr>
        <w:t>数据链传输技术，研制小型化、低功耗机载式组网数据链终端，</w:t>
      </w:r>
      <w:proofErr w:type="gramStart"/>
      <w:r w:rsidRPr="00871200">
        <w:rPr>
          <w:rFonts w:hint="eastAsia"/>
        </w:rPr>
        <w:t>突破长</w:t>
      </w:r>
      <w:proofErr w:type="gramEnd"/>
      <w:r w:rsidRPr="00871200">
        <w:rPr>
          <w:rFonts w:hint="eastAsia"/>
        </w:rPr>
        <w:t>航时无人机超视距飞行控制、多机网络化数据传输、机载数据链终端集成设计等关键技术，</w:t>
      </w:r>
      <w:proofErr w:type="gramStart"/>
      <w:r w:rsidRPr="00871200">
        <w:rPr>
          <w:rFonts w:hint="eastAsia"/>
        </w:rPr>
        <w:t>解决长</w:t>
      </w:r>
      <w:proofErr w:type="gramEnd"/>
      <w:r w:rsidRPr="00871200">
        <w:rPr>
          <w:rFonts w:hint="eastAsia"/>
        </w:rPr>
        <w:t>航时无人机高可靠数据链设备的本地配套，结合本地无人机企业构建基于长航时无人机平台的组网数据链应用示范系统，开展应用研究并实现整机产业化。</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整体达到国内领先水平，具体指标如下：</w:t>
      </w:r>
    </w:p>
    <w:p w:rsidR="007426F4" w:rsidRPr="00871200" w:rsidRDefault="00692856" w:rsidP="00035176">
      <w:pPr>
        <w:spacing w:line="560" w:lineRule="exact"/>
        <w:ind w:firstLine="640"/>
        <w:mirrorIndents/>
      </w:pPr>
      <w:r w:rsidRPr="00871200">
        <w:rPr>
          <w:rFonts w:hint="eastAsia"/>
        </w:rPr>
        <w:t>子网节点规模</w:t>
      </w:r>
      <w:r w:rsidRPr="00871200">
        <w:t>≥20</w:t>
      </w:r>
      <w:r w:rsidRPr="00871200">
        <w:rPr>
          <w:rFonts w:hint="eastAsia"/>
        </w:rPr>
        <w:t>个，可多个子网扩展；单跳距离</w:t>
      </w:r>
      <w:r w:rsidRPr="00871200">
        <w:t>≥30Km</w:t>
      </w:r>
      <w:r w:rsidRPr="00871200">
        <w:rPr>
          <w:rFonts w:hint="eastAsia"/>
        </w:rPr>
        <w:t>，单跳速率</w:t>
      </w:r>
      <w:r w:rsidRPr="00871200">
        <w:t>≥80Mbps</w:t>
      </w:r>
      <w:r w:rsidRPr="00871200">
        <w:rPr>
          <w:rFonts w:hint="eastAsia"/>
        </w:rPr>
        <w:t>，发射功率</w:t>
      </w:r>
      <w:r w:rsidRPr="00871200">
        <w:t>≤2</w:t>
      </w:r>
      <w:r w:rsidRPr="00871200">
        <w:rPr>
          <w:rFonts w:hint="eastAsia"/>
        </w:rPr>
        <w:t>瓦；中继性能</w:t>
      </w:r>
      <w:r w:rsidRPr="00871200">
        <w:t>≥10</w:t>
      </w:r>
      <w:r w:rsidRPr="00871200">
        <w:rPr>
          <w:rFonts w:hint="eastAsia"/>
        </w:rPr>
        <w:t>跳，传输时延</w:t>
      </w:r>
      <w:r w:rsidRPr="00871200">
        <w:t>≤5</w:t>
      </w:r>
      <w:r w:rsidRPr="00871200">
        <w:rPr>
          <w:rFonts w:hint="eastAsia"/>
        </w:rPr>
        <w:t>毫秒，入网时间</w:t>
      </w:r>
      <w:r w:rsidRPr="00871200">
        <w:t>≤500</w:t>
      </w:r>
      <w:r w:rsidRPr="00871200">
        <w:rPr>
          <w:rFonts w:hint="eastAsia"/>
        </w:rPr>
        <w:t>毫秒，系统启动时间</w:t>
      </w:r>
      <w:r w:rsidRPr="00871200">
        <w:t>≤60</w:t>
      </w:r>
      <w:r w:rsidRPr="00871200">
        <w:rPr>
          <w:rFonts w:hint="eastAsia"/>
        </w:rPr>
        <w:t>秒；支持飞控、</w:t>
      </w:r>
      <w:proofErr w:type="gramStart"/>
      <w:r w:rsidRPr="00871200">
        <w:rPr>
          <w:rFonts w:hint="eastAsia"/>
        </w:rPr>
        <w:t>图传一体化</w:t>
      </w:r>
      <w:proofErr w:type="gramEnd"/>
      <w:r w:rsidRPr="00871200">
        <w:rPr>
          <w:rFonts w:hint="eastAsia"/>
        </w:rPr>
        <w:t>；机载数据链设备重量</w:t>
      </w:r>
      <w:r w:rsidRPr="00871200">
        <w:t>≤800</w:t>
      </w:r>
      <w:r w:rsidRPr="00871200">
        <w:rPr>
          <w:rFonts w:hint="eastAsia"/>
        </w:rPr>
        <w:t>克；项目在</w:t>
      </w:r>
      <w:r w:rsidRPr="00871200">
        <w:t>3</w:t>
      </w:r>
      <w:r w:rsidRPr="00871200">
        <w:rPr>
          <w:rFonts w:hint="eastAsia"/>
        </w:rPr>
        <w:t>个以上行业示范应用，</w:t>
      </w:r>
      <w:proofErr w:type="gramStart"/>
      <w:r w:rsidRPr="00871200">
        <w:rPr>
          <w:rFonts w:hint="eastAsia"/>
        </w:rPr>
        <w:t>整机本地</w:t>
      </w:r>
      <w:proofErr w:type="gramEnd"/>
      <w:r w:rsidRPr="00871200">
        <w:rPr>
          <w:rFonts w:hint="eastAsia"/>
        </w:rPr>
        <w:t>配套</w:t>
      </w:r>
      <w:r w:rsidRPr="00871200">
        <w:t>≥300</w:t>
      </w:r>
      <w:r w:rsidRPr="00871200">
        <w:rPr>
          <w:rFonts w:hint="eastAsia"/>
        </w:rPr>
        <w:t>架，销售额</w:t>
      </w:r>
      <w:r w:rsidRPr="00871200">
        <w:t>≥3000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w:t>
      </w:r>
      <w:r w:rsidR="005A586E" w:rsidRPr="00871200">
        <w:rPr>
          <w:rFonts w:hint="eastAsia"/>
        </w:rPr>
        <w:lastRenderedPageBreak/>
        <w:t>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107" w:name="_Toc535498799"/>
      <w:bookmarkEnd w:id="79"/>
      <w:r w:rsidRPr="00871200">
        <w:rPr>
          <w:rFonts w:hint="eastAsia"/>
        </w:rPr>
        <w:t>四、人工智能</w:t>
      </w:r>
      <w:bookmarkEnd w:id="80"/>
      <w:bookmarkEnd w:id="107"/>
    </w:p>
    <w:p w:rsidR="007426F4" w:rsidRPr="00871200" w:rsidRDefault="00692856" w:rsidP="00035176">
      <w:pPr>
        <w:pStyle w:val="3"/>
        <w:spacing w:before="0" w:after="0" w:line="560" w:lineRule="exact"/>
        <w:ind w:firstLine="643"/>
        <w:mirrorIndents/>
      </w:pPr>
      <w:bookmarkStart w:id="108" w:name="_Toc535498800"/>
      <w:r w:rsidRPr="00871200">
        <w:t xml:space="preserve">1. </w:t>
      </w:r>
      <w:r w:rsidRPr="00871200">
        <w:rPr>
          <w:rFonts w:hint="eastAsia"/>
        </w:rPr>
        <w:t>新媒体大数据智能平台研发及应用</w:t>
      </w:r>
      <w:bookmarkEnd w:id="108"/>
    </w:p>
    <w:p w:rsidR="007426F4" w:rsidRPr="00871200" w:rsidRDefault="00692856" w:rsidP="00035176">
      <w:pPr>
        <w:spacing w:line="560" w:lineRule="exact"/>
        <w:ind w:firstLine="643"/>
        <w:mirrorIndents/>
      </w:pPr>
      <w:r w:rsidRPr="00871200">
        <w:rPr>
          <w:rStyle w:val="fontstyle21"/>
          <w:rFonts w:ascii="Times New Roman" w:hAnsi="Times New Roman" w:hint="eastAsia"/>
          <w:b/>
          <w:color w:val="auto"/>
          <w:szCs w:val="32"/>
        </w:rPr>
        <w:t>研究内容</w:t>
      </w:r>
      <w:r w:rsidRPr="00871200">
        <w:rPr>
          <w:rStyle w:val="fontstyle21"/>
          <w:rFonts w:ascii="Times New Roman" w:hAnsi="Times New Roman" w:hint="eastAsia"/>
          <w:color w:val="auto"/>
          <w:szCs w:val="32"/>
        </w:rPr>
        <w:t>：研究图像、视频、文字等多媒体交叉结合的内容识别及舆情大数据分析算法与技术；研究新媒体精准内容推送策略、算法与技术；研究观众收视及观影喜好预测核心算法；研究高效的多应用数据及服务管理分发方法。构建新媒体大数据智能化分析及服务平台，实现多媒体内容智能识别、用户画像与行为精准定位、广告内容个性化智能推荐服务，开展精准营销、舆情监控、广告传媒等应用。</w:t>
      </w:r>
    </w:p>
    <w:p w:rsidR="007426F4" w:rsidRPr="00871200" w:rsidRDefault="00692856" w:rsidP="00035176">
      <w:pPr>
        <w:spacing w:line="560" w:lineRule="exact"/>
        <w:ind w:firstLine="643"/>
        <w:mirrorIndents/>
        <w:rPr>
          <w:rStyle w:val="fontstyle21"/>
          <w:rFonts w:ascii="Times New Roman" w:hAnsi="Times New Roman"/>
          <w:color w:val="auto"/>
          <w:szCs w:val="32"/>
        </w:rPr>
      </w:pPr>
      <w:r w:rsidRPr="00871200">
        <w:rPr>
          <w:rStyle w:val="fontstyle21"/>
          <w:rFonts w:ascii="Times New Roman" w:hAnsi="Times New Roman" w:hint="eastAsia"/>
          <w:b/>
          <w:color w:val="auto"/>
          <w:szCs w:val="32"/>
        </w:rPr>
        <w:t>考核指标</w:t>
      </w:r>
      <w:r w:rsidRPr="00871200">
        <w:rPr>
          <w:rStyle w:val="fontstyle21"/>
          <w:rFonts w:ascii="Times New Roman" w:hAnsi="Times New Roman" w:hint="eastAsia"/>
          <w:color w:val="auto"/>
          <w:szCs w:val="32"/>
        </w:rPr>
        <w:t>：研发新媒体大数据智能平台，数据分发节点匹配时间小于</w:t>
      </w:r>
      <w:r w:rsidRPr="00871200">
        <w:rPr>
          <w:rStyle w:val="fontstyle21"/>
          <w:rFonts w:ascii="Times New Roman" w:hAnsi="Times New Roman"/>
          <w:color w:val="auto"/>
          <w:szCs w:val="32"/>
        </w:rPr>
        <w:t>10ms</w:t>
      </w:r>
      <w:r w:rsidRPr="00871200">
        <w:rPr>
          <w:rStyle w:val="fontstyle21"/>
          <w:rFonts w:ascii="Times New Roman" w:hAnsi="Times New Roman" w:hint="eastAsia"/>
          <w:color w:val="auto"/>
          <w:szCs w:val="32"/>
        </w:rPr>
        <w:t>，数据端到端分发时延小于</w:t>
      </w:r>
      <w:r w:rsidRPr="00871200">
        <w:rPr>
          <w:rStyle w:val="fontstyle21"/>
          <w:rFonts w:ascii="Times New Roman" w:hAnsi="Times New Roman"/>
          <w:color w:val="auto"/>
          <w:szCs w:val="32"/>
        </w:rPr>
        <w:t>0.1</w:t>
      </w:r>
      <w:r w:rsidRPr="00871200">
        <w:rPr>
          <w:rStyle w:val="fontstyle21"/>
          <w:rFonts w:hint="eastAsia"/>
          <w:color w:val="auto"/>
          <w:szCs w:val="32"/>
        </w:rPr>
        <w:t xml:space="preserve"> s</w:t>
      </w:r>
      <w:r w:rsidRPr="00871200">
        <w:rPr>
          <w:rStyle w:val="fontstyle21"/>
          <w:rFonts w:ascii="Times New Roman" w:hAnsi="Times New Roman" w:hint="eastAsia"/>
          <w:color w:val="auto"/>
          <w:szCs w:val="32"/>
        </w:rPr>
        <w:t>，支持百万量级用户以及数万级应用服务的安全接入和治理，支持数据和服务跨行业的定向开放和共享，支持自定义服务授权控制策略、服务协议；开展家庭、特定行业用户的电视大屏智能服务应用，覆盖辐射全国</w:t>
      </w:r>
      <w:r w:rsidRPr="00871200">
        <w:rPr>
          <w:rStyle w:val="fontstyle21"/>
          <w:rFonts w:ascii="Times New Roman" w:hAnsi="Times New Roman"/>
          <w:color w:val="auto"/>
          <w:szCs w:val="32"/>
        </w:rPr>
        <w:t>500</w:t>
      </w:r>
      <w:r w:rsidRPr="00871200">
        <w:rPr>
          <w:rStyle w:val="fontstyle21"/>
          <w:rFonts w:ascii="Times New Roman" w:hAnsi="Times New Roman" w:hint="eastAsia"/>
          <w:color w:val="auto"/>
          <w:szCs w:val="32"/>
        </w:rPr>
        <w:t>万块电视大屏，直接影响人群超过</w:t>
      </w:r>
      <w:r w:rsidRPr="00871200">
        <w:rPr>
          <w:rStyle w:val="fontstyle21"/>
          <w:rFonts w:ascii="Times New Roman" w:hAnsi="Times New Roman"/>
          <w:color w:val="auto"/>
          <w:szCs w:val="32"/>
        </w:rPr>
        <w:t>1500</w:t>
      </w:r>
      <w:r w:rsidRPr="00871200">
        <w:rPr>
          <w:rStyle w:val="fontstyle21"/>
          <w:rFonts w:ascii="Times New Roman" w:hAnsi="Times New Roman" w:hint="eastAsia"/>
          <w:color w:val="auto"/>
          <w:szCs w:val="32"/>
        </w:rPr>
        <w:t>万，对推荐数据分析途径的用户满意度超过</w:t>
      </w:r>
      <w:r w:rsidRPr="00871200">
        <w:rPr>
          <w:rStyle w:val="fontstyle21"/>
          <w:rFonts w:ascii="Times New Roman" w:hAnsi="Times New Roman"/>
          <w:color w:val="auto"/>
          <w:szCs w:val="32"/>
        </w:rPr>
        <w:t xml:space="preserve"> 80%</w:t>
      </w:r>
      <w:r w:rsidRPr="00871200">
        <w:rPr>
          <w:rStyle w:val="fontstyle21"/>
          <w:rFonts w:ascii="Times New Roman" w:hAnsi="Times New Roman" w:hint="eastAsia"/>
          <w:color w:val="auto"/>
          <w:szCs w:val="32"/>
        </w:rPr>
        <w:t>；个性化内容智能推荐准确率超过</w:t>
      </w:r>
      <w:r w:rsidRPr="00871200">
        <w:rPr>
          <w:rStyle w:val="fontstyle21"/>
          <w:rFonts w:ascii="Times New Roman" w:hAnsi="Times New Roman"/>
          <w:color w:val="auto"/>
          <w:szCs w:val="32"/>
        </w:rPr>
        <w:t>85%</w:t>
      </w:r>
      <w:r w:rsidRPr="00871200">
        <w:rPr>
          <w:rStyle w:val="fontstyle21"/>
          <w:rFonts w:ascii="Times New Roman" w:hAnsi="Times New Roman" w:hint="eastAsia"/>
          <w:color w:val="auto"/>
          <w:szCs w:val="32"/>
        </w:rPr>
        <w:t>；申请发明专利不少于</w:t>
      </w:r>
      <w:r w:rsidRPr="00871200">
        <w:rPr>
          <w:rStyle w:val="fontstyle21"/>
          <w:rFonts w:ascii="Times New Roman" w:hAnsi="Times New Roman"/>
          <w:color w:val="auto"/>
          <w:szCs w:val="32"/>
        </w:rPr>
        <w:t>3</w:t>
      </w:r>
      <w:r w:rsidRPr="00871200">
        <w:rPr>
          <w:rStyle w:val="fontstyle21"/>
          <w:rFonts w:hint="eastAsia"/>
          <w:color w:val="auto"/>
          <w:szCs w:val="32"/>
        </w:rPr>
        <w:t>件</w:t>
      </w:r>
      <w:r w:rsidRPr="00871200">
        <w:rPr>
          <w:rStyle w:val="fontstyle21"/>
          <w:rFonts w:ascii="Times New Roman" w:hAnsi="Times New Roman" w:hint="eastAsia"/>
          <w:color w:val="auto"/>
          <w:szCs w:val="32"/>
        </w:rPr>
        <w:t>。</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项，每项财政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09" w:name="_Toc535498802"/>
      <w:r w:rsidRPr="00871200">
        <w:lastRenderedPageBreak/>
        <w:t xml:space="preserve">2. </w:t>
      </w:r>
      <w:r w:rsidRPr="00871200">
        <w:rPr>
          <w:rFonts w:hint="eastAsia"/>
        </w:rPr>
        <w:t>复杂制造过程人机物协同深度学习平台研发及应用</w:t>
      </w:r>
      <w:bookmarkEnd w:id="109"/>
    </w:p>
    <w:p w:rsidR="007426F4" w:rsidRPr="00871200" w:rsidRDefault="00692856" w:rsidP="00035176">
      <w:pPr>
        <w:spacing w:line="560" w:lineRule="exact"/>
        <w:ind w:firstLine="643"/>
        <w:mirrorIndents/>
        <w:rPr>
          <w:rStyle w:val="fontstyle21"/>
          <w:rFonts w:ascii="Times New Roman" w:hAnsi="Times New Roman"/>
          <w:color w:val="auto"/>
          <w:szCs w:val="32"/>
        </w:rPr>
      </w:pPr>
      <w:r w:rsidRPr="00871200">
        <w:rPr>
          <w:rStyle w:val="fontstyle21"/>
          <w:rFonts w:ascii="Times New Roman" w:hAnsi="Times New Roman" w:hint="eastAsia"/>
          <w:b/>
          <w:color w:val="auto"/>
          <w:szCs w:val="32"/>
        </w:rPr>
        <w:t>研究内容</w:t>
      </w:r>
      <w:r w:rsidRPr="00871200">
        <w:rPr>
          <w:rStyle w:val="fontstyle21"/>
          <w:rFonts w:ascii="Times New Roman" w:hAnsi="Times New Roman" w:hint="eastAsia"/>
          <w:color w:val="auto"/>
          <w:szCs w:val="32"/>
        </w:rPr>
        <w:t>：研究复杂制造过程中多维度人机物协同技、人机物协同制造的无全局优化快速有监督深度学习技术、</w:t>
      </w:r>
      <w:proofErr w:type="gramStart"/>
      <w:r w:rsidRPr="00871200">
        <w:rPr>
          <w:rStyle w:val="fontstyle21"/>
          <w:rFonts w:ascii="Times New Roman" w:hAnsi="Times New Roman" w:hint="eastAsia"/>
          <w:color w:val="auto"/>
          <w:szCs w:val="32"/>
        </w:rPr>
        <w:t>跨层跨域的</w:t>
      </w:r>
      <w:proofErr w:type="gramEnd"/>
      <w:r w:rsidRPr="00871200">
        <w:rPr>
          <w:rStyle w:val="fontstyle21"/>
          <w:rFonts w:ascii="Times New Roman" w:hAnsi="Times New Roman" w:hint="eastAsia"/>
          <w:color w:val="auto"/>
          <w:szCs w:val="32"/>
        </w:rPr>
        <w:t>复杂制造过程协同深度迁移学习技术；构建复杂制造过程的人机物协同深度学习服务平台，具有动态调度、高效监测、智能诊断、性能预测、结果评测等新型的深度学习一体化的功能特点，开展</w:t>
      </w:r>
      <w:r w:rsidRPr="00871200">
        <w:rPr>
          <w:rStyle w:val="fontstyle21"/>
          <w:rFonts w:ascii="Times New Roman" w:hAnsi="Times New Roman"/>
          <w:color w:val="auto"/>
          <w:szCs w:val="32"/>
        </w:rPr>
        <w:t>3D</w:t>
      </w:r>
      <w:proofErr w:type="gramStart"/>
      <w:r w:rsidRPr="00871200">
        <w:rPr>
          <w:rStyle w:val="fontstyle21"/>
          <w:rFonts w:ascii="Times New Roman" w:hAnsi="Times New Roman" w:hint="eastAsia"/>
          <w:color w:val="auto"/>
          <w:szCs w:val="32"/>
        </w:rPr>
        <w:t>打印增材制造</w:t>
      </w:r>
      <w:proofErr w:type="gramEnd"/>
      <w:r w:rsidRPr="00871200">
        <w:rPr>
          <w:rStyle w:val="fontstyle21"/>
          <w:rFonts w:ascii="Times New Roman" w:hAnsi="Times New Roman" w:hint="eastAsia"/>
          <w:color w:val="auto"/>
          <w:szCs w:val="32"/>
        </w:rPr>
        <w:t>、金属切削制造、制造生产线机器人集成、智能制造车间、流程工业制造等复杂制造场景的人机物协同深度学习应用</w:t>
      </w:r>
    </w:p>
    <w:p w:rsidR="007426F4" w:rsidRPr="00871200" w:rsidRDefault="00692856" w:rsidP="00035176">
      <w:pPr>
        <w:spacing w:line="560" w:lineRule="exact"/>
        <w:ind w:firstLine="643"/>
        <w:mirrorIndents/>
        <w:rPr>
          <w:rStyle w:val="fontstyle21"/>
          <w:rFonts w:ascii="Times New Roman" w:hAnsi="Times New Roman"/>
          <w:color w:val="auto"/>
          <w:szCs w:val="32"/>
        </w:rPr>
      </w:pPr>
      <w:r w:rsidRPr="00871200">
        <w:rPr>
          <w:rStyle w:val="fontstyle21"/>
          <w:rFonts w:ascii="Times New Roman" w:hAnsi="Times New Roman" w:hint="eastAsia"/>
          <w:b/>
          <w:color w:val="auto"/>
          <w:szCs w:val="32"/>
        </w:rPr>
        <w:t>考核指标</w:t>
      </w:r>
      <w:r w:rsidRPr="00871200">
        <w:rPr>
          <w:rStyle w:val="fontstyle21"/>
          <w:rFonts w:ascii="Times New Roman" w:hAnsi="Times New Roman" w:hint="eastAsia"/>
          <w:color w:val="auto"/>
          <w:szCs w:val="32"/>
        </w:rPr>
        <w:t>：研发复杂制造过程的人机物协同深度学习平台，智能诊断准确率达到</w:t>
      </w:r>
      <w:r w:rsidRPr="00871200">
        <w:rPr>
          <w:rStyle w:val="fontstyle21"/>
          <w:rFonts w:ascii="Times New Roman" w:hAnsi="Times New Roman"/>
          <w:color w:val="auto"/>
          <w:szCs w:val="32"/>
        </w:rPr>
        <w:t>95%</w:t>
      </w:r>
      <w:r w:rsidRPr="00871200">
        <w:rPr>
          <w:rStyle w:val="fontstyle21"/>
          <w:rFonts w:ascii="Times New Roman" w:hAnsi="Times New Roman" w:hint="eastAsia"/>
          <w:color w:val="auto"/>
          <w:szCs w:val="32"/>
        </w:rPr>
        <w:t>以上，性能预测误差控制在</w:t>
      </w:r>
      <w:r w:rsidRPr="00871200">
        <w:rPr>
          <w:rStyle w:val="fontstyle21"/>
          <w:rFonts w:ascii="Times New Roman" w:hAnsi="Times New Roman"/>
          <w:color w:val="auto"/>
          <w:szCs w:val="32"/>
        </w:rPr>
        <w:t>10%</w:t>
      </w:r>
      <w:r w:rsidRPr="00871200">
        <w:rPr>
          <w:rStyle w:val="fontstyle21"/>
          <w:rFonts w:ascii="Times New Roman" w:hAnsi="Times New Roman" w:hint="eastAsia"/>
          <w:color w:val="auto"/>
          <w:szCs w:val="32"/>
        </w:rPr>
        <w:t>以下，评测准确度达到</w:t>
      </w:r>
      <w:r w:rsidRPr="00871200">
        <w:rPr>
          <w:rStyle w:val="fontstyle21"/>
          <w:rFonts w:ascii="Times New Roman" w:hAnsi="Times New Roman"/>
          <w:color w:val="auto"/>
          <w:szCs w:val="32"/>
        </w:rPr>
        <w:t>95%</w:t>
      </w:r>
      <w:r w:rsidRPr="00871200">
        <w:rPr>
          <w:rStyle w:val="fontstyle21"/>
          <w:rFonts w:ascii="Times New Roman" w:hAnsi="Times New Roman" w:hint="eastAsia"/>
          <w:color w:val="auto"/>
          <w:szCs w:val="32"/>
        </w:rPr>
        <w:t>以上；在</w:t>
      </w:r>
      <w:r w:rsidRPr="00871200">
        <w:rPr>
          <w:rStyle w:val="fontstyle21"/>
          <w:rFonts w:ascii="Times New Roman" w:hAnsi="Times New Roman"/>
          <w:color w:val="auto"/>
          <w:szCs w:val="32"/>
        </w:rPr>
        <w:t>3D</w:t>
      </w:r>
      <w:proofErr w:type="gramStart"/>
      <w:r w:rsidRPr="00871200">
        <w:rPr>
          <w:rStyle w:val="fontstyle21"/>
          <w:rFonts w:ascii="Times New Roman" w:hAnsi="Times New Roman" w:hint="eastAsia"/>
          <w:color w:val="auto"/>
          <w:szCs w:val="32"/>
        </w:rPr>
        <w:t>打印增材制造</w:t>
      </w:r>
      <w:proofErr w:type="gramEnd"/>
      <w:r w:rsidRPr="00871200">
        <w:rPr>
          <w:rStyle w:val="fontstyle21"/>
          <w:rFonts w:ascii="Times New Roman" w:hAnsi="Times New Roman" w:hint="eastAsia"/>
          <w:color w:val="auto"/>
          <w:szCs w:val="32"/>
        </w:rPr>
        <w:t>、金属切削制造、制造生产线机器人集成、智能制造车间、流程工业制造等</w:t>
      </w:r>
      <w:r w:rsidRPr="00871200">
        <w:rPr>
          <w:rStyle w:val="fontstyle21"/>
          <w:rFonts w:ascii="Times New Roman" w:hAnsi="Times New Roman"/>
          <w:color w:val="auto"/>
          <w:szCs w:val="32"/>
        </w:rPr>
        <w:t>5</w:t>
      </w:r>
      <w:r w:rsidRPr="00871200">
        <w:rPr>
          <w:rStyle w:val="fontstyle21"/>
          <w:rFonts w:ascii="Times New Roman" w:hAnsi="Times New Roman" w:hint="eastAsia"/>
          <w:color w:val="auto"/>
          <w:szCs w:val="32"/>
        </w:rPr>
        <w:t>种以上复杂制造场景开展人机物协同深度学习应用，覆盖</w:t>
      </w:r>
      <w:r w:rsidRPr="00871200">
        <w:rPr>
          <w:rStyle w:val="fontstyle21"/>
          <w:rFonts w:ascii="Times New Roman" w:hAnsi="Times New Roman"/>
          <w:color w:val="auto"/>
          <w:szCs w:val="32"/>
        </w:rPr>
        <w:t>3</w:t>
      </w:r>
      <w:r w:rsidRPr="00871200">
        <w:rPr>
          <w:rStyle w:val="fontstyle21"/>
          <w:rFonts w:ascii="Times New Roman" w:hAnsi="Times New Roman" w:hint="eastAsia"/>
          <w:color w:val="auto"/>
          <w:szCs w:val="32"/>
        </w:rPr>
        <w:t>个城市、</w:t>
      </w:r>
      <w:r w:rsidRPr="00871200">
        <w:rPr>
          <w:rStyle w:val="fontstyle21"/>
          <w:rFonts w:ascii="Times New Roman" w:hAnsi="Times New Roman"/>
          <w:color w:val="auto"/>
          <w:szCs w:val="32"/>
        </w:rPr>
        <w:t>5</w:t>
      </w:r>
      <w:r w:rsidRPr="00871200">
        <w:rPr>
          <w:rStyle w:val="fontstyle21"/>
          <w:rFonts w:ascii="Times New Roman" w:hAnsi="Times New Roman" w:hint="eastAsia"/>
          <w:color w:val="auto"/>
          <w:szCs w:val="32"/>
        </w:rPr>
        <w:t>种场景下人机物智能协同领域的动态调度、高效监测、智能诊断、性能预测、结果评测等</w:t>
      </w:r>
      <w:r w:rsidRPr="00871200">
        <w:rPr>
          <w:rStyle w:val="fontstyle21"/>
          <w:rFonts w:ascii="Times New Roman" w:hAnsi="Times New Roman"/>
          <w:color w:val="auto"/>
          <w:szCs w:val="32"/>
        </w:rPr>
        <w:t>5</w:t>
      </w:r>
      <w:r w:rsidRPr="00871200">
        <w:rPr>
          <w:rStyle w:val="fontstyle21"/>
          <w:rFonts w:ascii="Times New Roman" w:hAnsi="Times New Roman" w:hint="eastAsia"/>
          <w:color w:val="auto"/>
          <w:szCs w:val="32"/>
        </w:rPr>
        <w:t>种以上人工智能应用功能；申请发明专利</w:t>
      </w:r>
      <w:r w:rsidRPr="00871200">
        <w:rPr>
          <w:rStyle w:val="fontstyle21"/>
          <w:rFonts w:ascii="Times New Roman" w:hAnsi="Times New Roman"/>
          <w:color w:val="auto"/>
          <w:szCs w:val="32"/>
        </w:rPr>
        <w:t xml:space="preserve">5 </w:t>
      </w:r>
      <w:r w:rsidRPr="00871200">
        <w:rPr>
          <w:rStyle w:val="fontstyle21"/>
          <w:rFonts w:ascii="Times New Roman" w:hAnsi="Times New Roman" w:hint="eastAsia"/>
          <w:color w:val="auto"/>
          <w:szCs w:val="32"/>
        </w:rPr>
        <w:t>件以上，形成标准规范</w:t>
      </w:r>
      <w:r w:rsidRPr="00871200">
        <w:rPr>
          <w:rStyle w:val="fontstyle21"/>
          <w:rFonts w:ascii="Times New Roman" w:hAnsi="Times New Roman"/>
          <w:color w:val="auto"/>
          <w:szCs w:val="32"/>
        </w:rPr>
        <w:t>2</w:t>
      </w:r>
      <w:r w:rsidRPr="00871200">
        <w:rPr>
          <w:rStyle w:val="fontstyle21"/>
          <w:rFonts w:ascii="Times New Roman" w:hAnsi="Times New Roman" w:hint="eastAsia"/>
          <w:color w:val="auto"/>
          <w:szCs w:val="32"/>
        </w:rPr>
        <w:t>件以上。</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10" w:name="_Toc535498804"/>
      <w:r w:rsidRPr="00871200">
        <w:lastRenderedPageBreak/>
        <w:t xml:space="preserve">3. </w:t>
      </w:r>
      <w:r w:rsidRPr="00871200">
        <w:rPr>
          <w:rFonts w:hint="eastAsia"/>
        </w:rPr>
        <w:t>主动感知及智能服务研发及应用</w:t>
      </w:r>
      <w:bookmarkEnd w:id="11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面向特大城市的公共服务可靠运行及动态演化与重构、智能化服务交互、跨媒体的主动感知模型等关键技术，研发基于主动感知的服务推荐平台，实现城市公共服务的智能服务；研究基于语义关联和情景感知推荐等技术，实现面向大规模个性化顾客需求认知的服务定制，结合典型公共服务平台对项目理论、技术与方法进行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研发城市智能服务推荐平台，支持服务跨主体的定向开放、共享和推荐；开展一站</w:t>
      </w:r>
      <w:proofErr w:type="gramStart"/>
      <w:r w:rsidRPr="00871200">
        <w:rPr>
          <w:rFonts w:hint="eastAsia"/>
        </w:rPr>
        <w:t>式市民</w:t>
      </w:r>
      <w:proofErr w:type="gramEnd"/>
      <w:r w:rsidRPr="00871200">
        <w:rPr>
          <w:rFonts w:hint="eastAsia"/>
        </w:rPr>
        <w:t>公共服务应用，覆盖</w:t>
      </w:r>
      <w:r w:rsidRPr="00871200">
        <w:t xml:space="preserve"> 1</w:t>
      </w:r>
      <w:r w:rsidRPr="00871200">
        <w:rPr>
          <w:rFonts w:hint="eastAsia"/>
        </w:rPr>
        <w:t>个省级特大城市，汇聚</w:t>
      </w:r>
      <w:r w:rsidRPr="00871200">
        <w:t>30</w:t>
      </w:r>
      <w:r w:rsidRPr="00871200">
        <w:rPr>
          <w:rFonts w:hint="eastAsia"/>
        </w:rPr>
        <w:t>个以上政府部门的</w:t>
      </w:r>
      <w:r w:rsidRPr="00871200">
        <w:t>100</w:t>
      </w:r>
      <w:r w:rsidRPr="00871200">
        <w:rPr>
          <w:rFonts w:hint="eastAsia"/>
        </w:rPr>
        <w:t>项以上</w:t>
      </w:r>
      <w:r w:rsidRPr="00871200">
        <w:t>“</w:t>
      </w:r>
      <w:r w:rsidRPr="00871200">
        <w:rPr>
          <w:rFonts w:hint="eastAsia"/>
        </w:rPr>
        <w:t>互联网</w:t>
      </w:r>
      <w:r w:rsidRPr="00871200">
        <w:t>+”</w:t>
      </w:r>
      <w:r w:rsidRPr="00871200">
        <w:rPr>
          <w:rFonts w:hint="eastAsia"/>
        </w:rPr>
        <w:t>公共服务和数据，其中跨部门服务不少于</w:t>
      </w:r>
      <w:r w:rsidRPr="00871200">
        <w:t>20</w:t>
      </w:r>
      <w:r w:rsidRPr="00871200">
        <w:rPr>
          <w:rFonts w:hint="eastAsia"/>
        </w:rPr>
        <w:t>项，并建立融合</w:t>
      </w:r>
      <w:r w:rsidRPr="00871200">
        <w:t>20</w:t>
      </w:r>
      <w:r w:rsidRPr="00871200">
        <w:rPr>
          <w:rFonts w:hint="eastAsia"/>
        </w:rPr>
        <w:t>个以上部门数据且不少于</w:t>
      </w:r>
      <w:r w:rsidRPr="00871200">
        <w:t>10</w:t>
      </w:r>
      <w:r w:rsidRPr="00871200">
        <w:rPr>
          <w:rFonts w:hint="eastAsia"/>
        </w:rPr>
        <w:t>万</w:t>
      </w:r>
      <w:r w:rsidRPr="00871200">
        <w:t>APP</w:t>
      </w:r>
      <w:r w:rsidRPr="00871200">
        <w:rPr>
          <w:rFonts w:hint="eastAsia"/>
        </w:rPr>
        <w:t>注册用户的市民档案，需包含市民社保、公积金、医疗卫生等核心信息数据，覆盖人数超过</w:t>
      </w:r>
      <w:r w:rsidRPr="00871200">
        <w:t>1000</w:t>
      </w:r>
      <w:r w:rsidRPr="00871200">
        <w:rPr>
          <w:rFonts w:hint="eastAsia"/>
        </w:rPr>
        <w:t>万人；申请发明专利不少于</w:t>
      </w:r>
      <w:r w:rsidRPr="00871200">
        <w:t>3</w:t>
      </w:r>
      <w:r w:rsidRPr="00871200">
        <w:rPr>
          <w:rFonts w:hint="eastAsia"/>
        </w:rPr>
        <w:t>件。</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rPr>
          <w:rStyle w:val="fontstyle21"/>
          <w:rFonts w:ascii="Times New Roman" w:hAnsi="Times New Roman"/>
          <w:color w:val="auto"/>
          <w:szCs w:val="32"/>
        </w:rPr>
      </w:pPr>
    </w:p>
    <w:p w:rsidR="007426F4" w:rsidRPr="00871200" w:rsidRDefault="00692856" w:rsidP="00035176">
      <w:pPr>
        <w:pStyle w:val="3"/>
        <w:spacing w:before="0" w:after="0" w:line="560" w:lineRule="exact"/>
        <w:ind w:firstLine="643"/>
        <w:mirrorIndents/>
      </w:pPr>
      <w:bookmarkStart w:id="111" w:name="_Toc535498805"/>
      <w:r w:rsidRPr="00871200">
        <w:t xml:space="preserve">4. </w:t>
      </w:r>
      <w:proofErr w:type="gramStart"/>
      <w:r w:rsidRPr="00871200">
        <w:rPr>
          <w:rFonts w:hint="eastAsia"/>
        </w:rPr>
        <w:t>源数据无</w:t>
      </w:r>
      <w:proofErr w:type="gramEnd"/>
      <w:r w:rsidRPr="00871200">
        <w:rPr>
          <w:rFonts w:hint="eastAsia"/>
        </w:rPr>
        <w:t>感知采集与融合关键技术研发及应用</w:t>
      </w:r>
      <w:bookmarkEnd w:id="111"/>
    </w:p>
    <w:p w:rsidR="007426F4" w:rsidRPr="00871200" w:rsidRDefault="00692856" w:rsidP="00035176">
      <w:pPr>
        <w:spacing w:line="560" w:lineRule="exact"/>
        <w:ind w:firstLine="643"/>
        <w:mirrorIndents/>
        <w:rPr>
          <w:rStyle w:val="fontstyle21"/>
          <w:rFonts w:ascii="Times New Roman" w:hAnsi="Times New Roman"/>
          <w:color w:val="auto"/>
          <w:szCs w:val="32"/>
        </w:rPr>
      </w:pPr>
      <w:r w:rsidRPr="00871200">
        <w:rPr>
          <w:rStyle w:val="fontstyle21"/>
          <w:rFonts w:ascii="Times New Roman" w:hAnsi="Times New Roman" w:hint="eastAsia"/>
          <w:b/>
          <w:color w:val="auto"/>
          <w:szCs w:val="32"/>
        </w:rPr>
        <w:t>研究内容</w:t>
      </w:r>
      <w:r w:rsidRPr="00871200">
        <w:rPr>
          <w:rStyle w:val="fontstyle21"/>
          <w:rFonts w:ascii="Times New Roman" w:hAnsi="Times New Roman" w:hint="eastAsia"/>
          <w:color w:val="auto"/>
          <w:szCs w:val="32"/>
        </w:rPr>
        <w:t>：研究在线教育数据无感知采集与多源融合技术；研究教育资源网络化分析与个性化推荐技术；研究学业成就预测与风险预警技术；研究基于学习过程和结果的教学效果评价技术；构建支持多</w:t>
      </w:r>
      <w:proofErr w:type="gramStart"/>
      <w:r w:rsidRPr="00871200">
        <w:rPr>
          <w:rStyle w:val="fontstyle21"/>
          <w:rFonts w:ascii="Times New Roman" w:hAnsi="Times New Roman" w:hint="eastAsia"/>
          <w:color w:val="auto"/>
          <w:szCs w:val="32"/>
        </w:rPr>
        <w:t>源复杂</w:t>
      </w:r>
      <w:proofErr w:type="gramEnd"/>
      <w:r w:rsidRPr="00871200">
        <w:rPr>
          <w:rStyle w:val="fontstyle21"/>
          <w:rFonts w:ascii="Times New Roman" w:hAnsi="Times New Roman" w:hint="eastAsia"/>
          <w:color w:val="auto"/>
          <w:szCs w:val="32"/>
        </w:rPr>
        <w:t>数据融合的在线教育智能分析平台，具有数据</w:t>
      </w:r>
      <w:r w:rsidRPr="00871200">
        <w:rPr>
          <w:rStyle w:val="fontstyle21"/>
          <w:rFonts w:ascii="Times New Roman" w:hAnsi="Times New Roman" w:hint="eastAsia"/>
          <w:color w:val="auto"/>
          <w:szCs w:val="32"/>
        </w:rPr>
        <w:lastRenderedPageBreak/>
        <w:t>融合、资源汇聚、智能分析和教学评价等功能特点，开展在线教育智能化分析应用。</w:t>
      </w:r>
    </w:p>
    <w:p w:rsidR="007426F4" w:rsidRPr="00871200" w:rsidRDefault="00692856" w:rsidP="00035176">
      <w:pPr>
        <w:spacing w:line="560" w:lineRule="exact"/>
        <w:ind w:firstLine="643"/>
        <w:mirrorIndents/>
        <w:rPr>
          <w:rStyle w:val="fontstyle21"/>
          <w:rFonts w:ascii="Times New Roman" w:hAnsi="Times New Roman"/>
          <w:color w:val="auto"/>
          <w:szCs w:val="32"/>
        </w:rPr>
      </w:pPr>
      <w:r w:rsidRPr="00871200">
        <w:rPr>
          <w:rStyle w:val="fontstyle21"/>
          <w:rFonts w:ascii="Times New Roman" w:hAnsi="Times New Roman" w:hint="eastAsia"/>
          <w:b/>
          <w:color w:val="auto"/>
          <w:szCs w:val="32"/>
        </w:rPr>
        <w:t>考核指标</w:t>
      </w:r>
      <w:r w:rsidRPr="00871200">
        <w:rPr>
          <w:rStyle w:val="fontstyle21"/>
          <w:rFonts w:ascii="Times New Roman" w:hAnsi="Times New Roman" w:hint="eastAsia"/>
          <w:color w:val="auto"/>
          <w:szCs w:val="32"/>
        </w:rPr>
        <w:t>：学习行为数据采集频率超过</w:t>
      </w:r>
      <w:r w:rsidRPr="00871200">
        <w:rPr>
          <w:rStyle w:val="fontstyle21"/>
          <w:rFonts w:ascii="Times New Roman" w:hAnsi="Times New Roman"/>
          <w:color w:val="auto"/>
          <w:szCs w:val="32"/>
        </w:rPr>
        <w:t>1000</w:t>
      </w:r>
      <w:r w:rsidRPr="00871200">
        <w:rPr>
          <w:rStyle w:val="fontstyle21"/>
          <w:rFonts w:ascii="Times New Roman" w:hAnsi="Times New Roman" w:hint="eastAsia"/>
          <w:color w:val="auto"/>
          <w:szCs w:val="32"/>
        </w:rPr>
        <w:t>次</w:t>
      </w:r>
      <w:r w:rsidRPr="00871200">
        <w:rPr>
          <w:rStyle w:val="fontstyle21"/>
          <w:rFonts w:ascii="Times New Roman" w:hAnsi="Times New Roman"/>
          <w:color w:val="auto"/>
          <w:szCs w:val="32"/>
        </w:rPr>
        <w:t>/</w:t>
      </w:r>
      <w:r w:rsidRPr="00871200">
        <w:rPr>
          <w:rStyle w:val="fontstyle21"/>
          <w:rFonts w:hint="eastAsia"/>
          <w:color w:val="auto"/>
          <w:szCs w:val="32"/>
        </w:rPr>
        <w:t>min</w:t>
      </w:r>
      <w:r w:rsidRPr="00871200">
        <w:rPr>
          <w:rStyle w:val="fontstyle21"/>
          <w:rFonts w:ascii="Times New Roman" w:hAnsi="Times New Roman" w:hint="eastAsia"/>
          <w:color w:val="auto"/>
          <w:szCs w:val="32"/>
        </w:rPr>
        <w:t>，采集数据量超过</w:t>
      </w:r>
      <w:r w:rsidRPr="00871200">
        <w:rPr>
          <w:rStyle w:val="fontstyle21"/>
          <w:rFonts w:ascii="Times New Roman" w:hAnsi="Times New Roman"/>
          <w:color w:val="auto"/>
          <w:szCs w:val="32"/>
        </w:rPr>
        <w:t xml:space="preserve">100TB; </w:t>
      </w:r>
      <w:r w:rsidRPr="00871200">
        <w:rPr>
          <w:rStyle w:val="fontstyle21"/>
          <w:rFonts w:ascii="Times New Roman" w:hAnsi="Times New Roman" w:hint="eastAsia"/>
          <w:color w:val="auto"/>
          <w:szCs w:val="32"/>
        </w:rPr>
        <w:t>学业预警正确率超过</w:t>
      </w:r>
      <w:r w:rsidRPr="00871200">
        <w:rPr>
          <w:rStyle w:val="fontstyle21"/>
          <w:rFonts w:ascii="Times New Roman" w:hAnsi="Times New Roman"/>
          <w:color w:val="auto"/>
          <w:szCs w:val="32"/>
        </w:rPr>
        <w:t>80%</w:t>
      </w:r>
      <w:r w:rsidRPr="00871200">
        <w:rPr>
          <w:rStyle w:val="fontstyle21"/>
          <w:rFonts w:ascii="Times New Roman" w:hAnsi="Times New Roman" w:hint="eastAsia"/>
          <w:color w:val="auto"/>
          <w:szCs w:val="32"/>
        </w:rPr>
        <w:t>，教学效果评价吻合度超过</w:t>
      </w:r>
      <w:r w:rsidRPr="00871200">
        <w:rPr>
          <w:rStyle w:val="fontstyle21"/>
          <w:rFonts w:ascii="Times New Roman" w:hAnsi="Times New Roman"/>
          <w:color w:val="auto"/>
          <w:szCs w:val="32"/>
        </w:rPr>
        <w:t>90%</w:t>
      </w:r>
      <w:r w:rsidRPr="00871200">
        <w:rPr>
          <w:rStyle w:val="fontstyle21"/>
          <w:rFonts w:ascii="Times New Roman" w:hAnsi="Times New Roman" w:hint="eastAsia"/>
          <w:color w:val="auto"/>
          <w:szCs w:val="32"/>
        </w:rPr>
        <w:t>，学习资源采用率超过</w:t>
      </w:r>
      <w:r w:rsidRPr="00871200">
        <w:rPr>
          <w:rStyle w:val="fontstyle21"/>
          <w:rFonts w:ascii="Times New Roman" w:hAnsi="Times New Roman"/>
          <w:color w:val="auto"/>
          <w:szCs w:val="32"/>
        </w:rPr>
        <w:t>20%</w:t>
      </w:r>
      <w:r w:rsidRPr="00871200">
        <w:rPr>
          <w:rStyle w:val="fontstyle21"/>
          <w:rFonts w:ascii="Times New Roman" w:hAnsi="Times New Roman" w:hint="eastAsia"/>
          <w:color w:val="auto"/>
          <w:szCs w:val="32"/>
        </w:rPr>
        <w:t>；开展教育智能化分析应用示范，覆盖</w:t>
      </w:r>
      <w:r w:rsidRPr="00871200">
        <w:rPr>
          <w:rStyle w:val="fontstyle21"/>
          <w:rFonts w:ascii="Times New Roman" w:hAnsi="Times New Roman"/>
          <w:color w:val="auto"/>
          <w:szCs w:val="32"/>
        </w:rPr>
        <w:t>1</w:t>
      </w:r>
      <w:r w:rsidRPr="00871200">
        <w:rPr>
          <w:rStyle w:val="fontstyle21"/>
          <w:rFonts w:ascii="Times New Roman" w:hAnsi="Times New Roman" w:hint="eastAsia"/>
          <w:color w:val="auto"/>
          <w:szCs w:val="32"/>
        </w:rPr>
        <w:t>个省级特大城市、</w:t>
      </w:r>
      <w:r w:rsidRPr="00871200">
        <w:rPr>
          <w:rStyle w:val="fontstyle21"/>
          <w:rFonts w:ascii="Times New Roman" w:hAnsi="Times New Roman"/>
          <w:color w:val="auto"/>
          <w:szCs w:val="32"/>
        </w:rPr>
        <w:t>1</w:t>
      </w:r>
      <w:r w:rsidRPr="00871200">
        <w:rPr>
          <w:rStyle w:val="fontstyle21"/>
          <w:rFonts w:ascii="Times New Roman" w:hAnsi="Times New Roman" w:hint="eastAsia"/>
          <w:color w:val="auto"/>
          <w:szCs w:val="32"/>
        </w:rPr>
        <w:t>个以上省级区域和</w:t>
      </w:r>
      <w:r w:rsidRPr="00871200">
        <w:rPr>
          <w:rStyle w:val="fontstyle21"/>
          <w:rFonts w:ascii="Times New Roman" w:hAnsi="Times New Roman"/>
          <w:color w:val="auto"/>
          <w:szCs w:val="32"/>
        </w:rPr>
        <w:t>5</w:t>
      </w:r>
      <w:r w:rsidRPr="00871200">
        <w:rPr>
          <w:rStyle w:val="fontstyle21"/>
          <w:rFonts w:ascii="Times New Roman" w:hAnsi="Times New Roman" w:hint="eastAsia"/>
          <w:color w:val="auto"/>
          <w:szCs w:val="32"/>
        </w:rPr>
        <w:t>个以上地级市重点本科、普通高校和高级职业技术学校等不同类型的高等学校；培训教师</w:t>
      </w:r>
      <w:r w:rsidRPr="00871200">
        <w:rPr>
          <w:rStyle w:val="fontstyle21"/>
          <w:rFonts w:ascii="Times New Roman" w:hAnsi="Times New Roman"/>
          <w:color w:val="auto"/>
          <w:szCs w:val="32"/>
        </w:rPr>
        <w:t>1000</w:t>
      </w:r>
      <w:r w:rsidRPr="00871200">
        <w:rPr>
          <w:rStyle w:val="fontstyle21"/>
          <w:rFonts w:ascii="Times New Roman" w:hAnsi="Times New Roman" w:hint="eastAsia"/>
          <w:color w:val="auto"/>
          <w:szCs w:val="32"/>
        </w:rPr>
        <w:t>人以上；受益本科生和研究生人数超过</w:t>
      </w:r>
      <w:r w:rsidRPr="00871200">
        <w:rPr>
          <w:rStyle w:val="fontstyle21"/>
          <w:rFonts w:ascii="Times New Roman" w:hAnsi="Times New Roman"/>
          <w:color w:val="auto"/>
          <w:szCs w:val="32"/>
        </w:rPr>
        <w:t>10</w:t>
      </w:r>
      <w:r w:rsidRPr="00871200">
        <w:rPr>
          <w:rStyle w:val="fontstyle21"/>
          <w:rFonts w:ascii="Times New Roman" w:hAnsi="Times New Roman" w:hint="eastAsia"/>
          <w:color w:val="auto"/>
          <w:szCs w:val="32"/>
        </w:rPr>
        <w:t>万人</w:t>
      </w:r>
      <w:r w:rsidRPr="00871200">
        <w:rPr>
          <w:rStyle w:val="fontstyle21"/>
          <w:rFonts w:ascii="Times New Roman" w:hAnsi="Times New Roman"/>
          <w:color w:val="auto"/>
          <w:szCs w:val="32"/>
        </w:rPr>
        <w:t xml:space="preserve">; </w:t>
      </w:r>
      <w:r w:rsidRPr="00871200">
        <w:rPr>
          <w:rStyle w:val="fontstyle21"/>
          <w:rFonts w:ascii="Times New Roman" w:hAnsi="Times New Roman" w:hint="eastAsia"/>
          <w:color w:val="auto"/>
          <w:szCs w:val="32"/>
        </w:rPr>
        <w:t>平台接入课程超过</w:t>
      </w:r>
      <w:r w:rsidRPr="00871200">
        <w:rPr>
          <w:rStyle w:val="fontstyle21"/>
          <w:rFonts w:ascii="Times New Roman" w:hAnsi="Times New Roman"/>
          <w:color w:val="auto"/>
          <w:szCs w:val="32"/>
        </w:rPr>
        <w:t>100</w:t>
      </w:r>
      <w:r w:rsidRPr="00871200">
        <w:rPr>
          <w:rStyle w:val="fontstyle21"/>
          <w:rFonts w:ascii="Times New Roman" w:hAnsi="Times New Roman" w:hint="eastAsia"/>
          <w:color w:val="auto"/>
          <w:szCs w:val="32"/>
        </w:rPr>
        <w:t>门；</w:t>
      </w:r>
      <w:r w:rsidRPr="00871200">
        <w:rPr>
          <w:rFonts w:hint="eastAsia"/>
          <w:kern w:val="0"/>
        </w:rPr>
        <w:t>申请发明专利不少于</w:t>
      </w:r>
      <w:r w:rsidRPr="00871200">
        <w:rPr>
          <w:kern w:val="0"/>
        </w:rPr>
        <w:t>3</w:t>
      </w:r>
      <w:r w:rsidRPr="00871200">
        <w:rPr>
          <w:rFonts w:hint="eastAsia"/>
          <w:kern w:val="0"/>
        </w:rPr>
        <w:t>件。</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12" w:name="_Toc535498806"/>
      <w:r w:rsidRPr="00871200">
        <w:t xml:space="preserve">5. </w:t>
      </w:r>
      <w:r w:rsidRPr="00871200">
        <w:rPr>
          <w:rFonts w:hint="eastAsia"/>
        </w:rPr>
        <w:t>安全监测智能预警系统研发及应用</w:t>
      </w:r>
      <w:bookmarkEnd w:id="112"/>
    </w:p>
    <w:p w:rsidR="007426F4" w:rsidRPr="00871200" w:rsidRDefault="00692856" w:rsidP="00035176">
      <w:pPr>
        <w:spacing w:line="560" w:lineRule="exact"/>
        <w:ind w:firstLine="643"/>
        <w:mirrorIndents/>
        <w:rPr>
          <w:rStyle w:val="fontstyle21"/>
          <w:rFonts w:ascii="Times New Roman" w:hAnsi="Times New Roman"/>
          <w:color w:val="auto"/>
          <w:szCs w:val="32"/>
        </w:rPr>
      </w:pPr>
      <w:r w:rsidRPr="00871200">
        <w:rPr>
          <w:rStyle w:val="fontstyle21"/>
          <w:rFonts w:ascii="Times New Roman" w:hAnsi="Times New Roman" w:hint="eastAsia"/>
          <w:b/>
          <w:color w:val="auto"/>
          <w:szCs w:val="32"/>
        </w:rPr>
        <w:t>研究内容</w:t>
      </w:r>
      <w:r w:rsidRPr="00871200">
        <w:rPr>
          <w:rStyle w:val="fontstyle21"/>
          <w:rFonts w:ascii="Times New Roman" w:hAnsi="Times New Roman" w:hint="eastAsia"/>
          <w:color w:val="auto"/>
          <w:szCs w:val="32"/>
        </w:rPr>
        <w:t>：研究基于安全监测传感器网络的多源异构数据预处理技术；研究基于机器学习与人工智能的安全监测预警预报模型；研究基于人工智能的城市安全监测综合服务体系；建立城市级综合安全监测网络，按照</w:t>
      </w:r>
      <w:r w:rsidRPr="00871200">
        <w:rPr>
          <w:rStyle w:val="fontstyle21"/>
          <w:rFonts w:ascii="Times New Roman" w:hAnsi="Times New Roman"/>
          <w:color w:val="auto"/>
          <w:szCs w:val="32"/>
        </w:rPr>
        <w:t>“</w:t>
      </w:r>
      <w:r w:rsidRPr="00871200">
        <w:rPr>
          <w:rStyle w:val="fontstyle21"/>
          <w:rFonts w:ascii="Times New Roman" w:hAnsi="Times New Roman" w:hint="eastAsia"/>
          <w:color w:val="auto"/>
          <w:szCs w:val="32"/>
        </w:rPr>
        <w:t>互联互通、智能感知、联动管理</w:t>
      </w:r>
      <w:r w:rsidRPr="00871200">
        <w:rPr>
          <w:rStyle w:val="fontstyle21"/>
          <w:rFonts w:ascii="Times New Roman" w:hAnsi="Times New Roman"/>
          <w:color w:val="auto"/>
          <w:szCs w:val="32"/>
        </w:rPr>
        <w:t>”</w:t>
      </w:r>
      <w:r w:rsidRPr="00871200">
        <w:rPr>
          <w:rStyle w:val="fontstyle21"/>
          <w:rFonts w:ascii="Times New Roman" w:hAnsi="Times New Roman" w:hint="eastAsia"/>
          <w:color w:val="auto"/>
          <w:szCs w:val="32"/>
        </w:rPr>
        <w:t>的原则构建跨行业跨部门的安全监测智能云平台，实现</w:t>
      </w:r>
      <w:r w:rsidRPr="00871200">
        <w:rPr>
          <w:rStyle w:val="fontstyle21"/>
          <w:rFonts w:ascii="Times New Roman" w:hAnsi="Times New Roman"/>
          <w:color w:val="auto"/>
          <w:szCs w:val="32"/>
        </w:rPr>
        <w:t>“</w:t>
      </w:r>
      <w:r w:rsidRPr="00871200">
        <w:rPr>
          <w:rStyle w:val="fontstyle21"/>
          <w:rFonts w:ascii="Times New Roman" w:hAnsi="Times New Roman" w:hint="eastAsia"/>
          <w:color w:val="auto"/>
          <w:szCs w:val="32"/>
        </w:rPr>
        <w:t>监测感知、智能预警、检测处理</w:t>
      </w:r>
      <w:r w:rsidRPr="00871200">
        <w:rPr>
          <w:rStyle w:val="fontstyle21"/>
          <w:rFonts w:ascii="Times New Roman" w:hAnsi="Times New Roman"/>
          <w:color w:val="auto"/>
          <w:szCs w:val="32"/>
        </w:rPr>
        <w:t>”</w:t>
      </w:r>
      <w:r w:rsidRPr="00871200">
        <w:rPr>
          <w:rStyle w:val="fontstyle21"/>
          <w:rFonts w:ascii="Times New Roman" w:hAnsi="Times New Roman" w:hint="eastAsia"/>
          <w:color w:val="auto"/>
          <w:szCs w:val="32"/>
        </w:rPr>
        <w:t>的安全监测闭环，在交通、国土、住建、燃气等行业开展城市级安全监测应用。</w:t>
      </w:r>
    </w:p>
    <w:p w:rsidR="007426F4" w:rsidRPr="00871200" w:rsidRDefault="00692856" w:rsidP="00035176">
      <w:pPr>
        <w:spacing w:line="560" w:lineRule="exact"/>
        <w:ind w:firstLine="643"/>
        <w:mirrorIndents/>
        <w:rPr>
          <w:rStyle w:val="fontstyle21"/>
          <w:rFonts w:ascii="Times New Roman" w:hAnsi="Times New Roman"/>
          <w:color w:val="auto"/>
          <w:szCs w:val="32"/>
        </w:rPr>
      </w:pPr>
      <w:r w:rsidRPr="00871200">
        <w:rPr>
          <w:rStyle w:val="fontstyle21"/>
          <w:rFonts w:ascii="Times New Roman" w:hAnsi="Times New Roman" w:hint="eastAsia"/>
          <w:b/>
          <w:color w:val="auto"/>
          <w:szCs w:val="32"/>
        </w:rPr>
        <w:t>考核指标</w:t>
      </w:r>
      <w:r w:rsidRPr="00871200">
        <w:rPr>
          <w:rStyle w:val="fontstyle21"/>
          <w:rFonts w:ascii="Times New Roman" w:hAnsi="Times New Roman" w:hint="eastAsia"/>
          <w:color w:val="auto"/>
          <w:szCs w:val="32"/>
        </w:rPr>
        <w:t>：支持百万级监测传感器接入、预处理、安全</w:t>
      </w:r>
      <w:r w:rsidRPr="00871200">
        <w:rPr>
          <w:rStyle w:val="fontstyle21"/>
          <w:rFonts w:ascii="Times New Roman" w:hAnsi="Times New Roman" w:hint="eastAsia"/>
          <w:color w:val="auto"/>
          <w:szCs w:val="32"/>
        </w:rPr>
        <w:lastRenderedPageBreak/>
        <w:t>态势分析能力；对桥梁、滑坡、燃气等重大危险源监测预警准确度不低于</w:t>
      </w:r>
      <w:r w:rsidRPr="00871200">
        <w:rPr>
          <w:rStyle w:val="fontstyle21"/>
          <w:rFonts w:ascii="Times New Roman" w:hAnsi="Times New Roman"/>
          <w:color w:val="auto"/>
          <w:szCs w:val="32"/>
        </w:rPr>
        <w:t>90%</w:t>
      </w:r>
      <w:r w:rsidRPr="00871200">
        <w:rPr>
          <w:rStyle w:val="fontstyle21"/>
          <w:rFonts w:ascii="Times New Roman" w:hAnsi="Times New Roman" w:hint="eastAsia"/>
          <w:color w:val="auto"/>
          <w:szCs w:val="32"/>
        </w:rPr>
        <w:t>，云平台服务可用性不低于</w:t>
      </w:r>
      <w:r w:rsidRPr="00871200">
        <w:rPr>
          <w:rStyle w:val="fontstyle21"/>
          <w:rFonts w:ascii="Times New Roman" w:hAnsi="Times New Roman"/>
          <w:color w:val="auto"/>
          <w:szCs w:val="32"/>
        </w:rPr>
        <w:t>99.9%</w:t>
      </w:r>
      <w:r w:rsidRPr="00871200">
        <w:rPr>
          <w:rStyle w:val="fontstyle21"/>
          <w:rFonts w:ascii="Times New Roman" w:hAnsi="Times New Roman" w:hint="eastAsia"/>
          <w:color w:val="auto"/>
          <w:szCs w:val="32"/>
        </w:rPr>
        <w:t>；对不少于</w:t>
      </w:r>
      <w:r w:rsidRPr="00871200">
        <w:rPr>
          <w:rStyle w:val="fontstyle21"/>
          <w:rFonts w:ascii="Times New Roman" w:hAnsi="Times New Roman"/>
          <w:color w:val="auto"/>
          <w:szCs w:val="32"/>
        </w:rPr>
        <w:t>500</w:t>
      </w:r>
      <w:r w:rsidRPr="00871200">
        <w:rPr>
          <w:rStyle w:val="fontstyle21"/>
          <w:rFonts w:ascii="Times New Roman" w:hAnsi="Times New Roman" w:hint="eastAsia"/>
          <w:color w:val="auto"/>
          <w:szCs w:val="32"/>
        </w:rPr>
        <w:t>处城市危险源（包括桥梁、隧道、滑坡、崩塌、泥石流、不稳定斜坡、水库大坝、河道闸坝、河道堤坝、地下管廊、危化品）开展监测，各型传感器接入数量不低于</w:t>
      </w:r>
      <w:r w:rsidRPr="00871200">
        <w:rPr>
          <w:rStyle w:val="fontstyle21"/>
          <w:rFonts w:ascii="Times New Roman" w:hAnsi="Times New Roman"/>
          <w:color w:val="auto"/>
          <w:szCs w:val="32"/>
        </w:rPr>
        <w:t>3</w:t>
      </w:r>
      <w:r w:rsidRPr="00871200">
        <w:rPr>
          <w:rStyle w:val="fontstyle21"/>
          <w:rFonts w:ascii="Times New Roman" w:hAnsi="Times New Roman" w:hint="eastAsia"/>
          <w:color w:val="auto"/>
          <w:szCs w:val="32"/>
        </w:rPr>
        <w:t>万台（套）；</w:t>
      </w:r>
      <w:r w:rsidRPr="00871200">
        <w:rPr>
          <w:rFonts w:hint="eastAsia"/>
          <w:kern w:val="0"/>
        </w:rPr>
        <w:t>申请发明专利不少于</w:t>
      </w:r>
      <w:r w:rsidRPr="00871200">
        <w:rPr>
          <w:kern w:val="0"/>
        </w:rPr>
        <w:t>3</w:t>
      </w:r>
      <w:r w:rsidRPr="00871200">
        <w:rPr>
          <w:rFonts w:hint="eastAsia"/>
          <w:kern w:val="0"/>
        </w:rPr>
        <w:t>件。</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pPr>
      <w:bookmarkStart w:id="113" w:name="_Toc535498819"/>
      <w:bookmarkStart w:id="114" w:name="_Toc532324083"/>
      <w:bookmarkStart w:id="115" w:name="_Toc532324084"/>
      <w:bookmarkStart w:id="116" w:name="_Toc532324085"/>
      <w:r w:rsidRPr="00871200">
        <w:rPr>
          <w:rFonts w:hint="eastAsia"/>
        </w:rPr>
        <w:t>五、智能机器人</w:t>
      </w:r>
      <w:bookmarkEnd w:id="113"/>
      <w:bookmarkEnd w:id="114"/>
    </w:p>
    <w:p w:rsidR="007426F4" w:rsidRPr="00871200" w:rsidRDefault="00692856" w:rsidP="00035176">
      <w:pPr>
        <w:pStyle w:val="3"/>
        <w:spacing w:before="0" w:after="0" w:line="560" w:lineRule="exact"/>
        <w:ind w:firstLine="643"/>
        <w:mirrorIndents/>
      </w:pPr>
      <w:bookmarkStart w:id="117" w:name="_Toc535498820"/>
      <w:r w:rsidRPr="00871200">
        <w:t xml:space="preserve">1. </w:t>
      </w:r>
      <w:r w:rsidRPr="00871200">
        <w:rPr>
          <w:rFonts w:hint="eastAsia"/>
        </w:rPr>
        <w:t>人</w:t>
      </w:r>
      <w:r w:rsidRPr="00871200">
        <w:t>–</w:t>
      </w:r>
      <w:r w:rsidRPr="00871200">
        <w:rPr>
          <w:rFonts w:hint="eastAsia"/>
        </w:rPr>
        <w:t>机器人智能融合技术研发及应用</w:t>
      </w:r>
      <w:bookmarkEnd w:id="117"/>
    </w:p>
    <w:p w:rsidR="007426F4" w:rsidRPr="00871200" w:rsidRDefault="00692856" w:rsidP="00035176">
      <w:pPr>
        <w:spacing w:line="560" w:lineRule="exact"/>
        <w:ind w:firstLine="643"/>
        <w:mirrorIndents/>
      </w:pPr>
      <w:r w:rsidRPr="00871200">
        <w:rPr>
          <w:rFonts w:hint="eastAsia"/>
          <w:b/>
          <w:bCs/>
        </w:rPr>
        <w:t>研究内容：</w:t>
      </w:r>
      <w:r w:rsidRPr="00871200">
        <w:rPr>
          <w:rFonts w:hint="eastAsia"/>
        </w:rPr>
        <w:t>针对人</w:t>
      </w:r>
      <w:r w:rsidRPr="00871200">
        <w:t>–</w:t>
      </w:r>
      <w:r w:rsidRPr="00871200">
        <w:rPr>
          <w:rFonts w:hint="eastAsia"/>
        </w:rPr>
        <w:t>机协作型新一代机器人所处环境和任务的复杂性、多变性、不确定性问题，研究人在回路移动、作业机器人的人</w:t>
      </w:r>
      <w:r w:rsidRPr="00871200">
        <w:t>–</w:t>
      </w:r>
      <w:r w:rsidRPr="00871200">
        <w:rPr>
          <w:rFonts w:hint="eastAsia"/>
        </w:rPr>
        <w:t>机协作环境认知、行为优化决策、自主学习、</w:t>
      </w:r>
      <w:proofErr w:type="gramStart"/>
      <w:r w:rsidRPr="00871200">
        <w:rPr>
          <w:rFonts w:hint="eastAsia"/>
        </w:rPr>
        <w:t>任务级指令交互等</w:t>
      </w:r>
      <w:proofErr w:type="gramEnd"/>
      <w:r w:rsidRPr="00871200">
        <w:rPr>
          <w:rFonts w:hint="eastAsia"/>
        </w:rPr>
        <w:t>混合智能技术；搭建机器人实验平台，进行技术验证与功能演示，在机器人领域进行应用。</w:t>
      </w:r>
    </w:p>
    <w:p w:rsidR="007426F4" w:rsidRPr="00871200" w:rsidRDefault="00692856" w:rsidP="00035176">
      <w:pPr>
        <w:spacing w:line="560" w:lineRule="exact"/>
        <w:ind w:firstLine="643"/>
        <w:mirrorIndents/>
      </w:pPr>
      <w:r w:rsidRPr="00871200">
        <w:rPr>
          <w:rFonts w:hint="eastAsia"/>
          <w:b/>
          <w:bCs/>
        </w:rPr>
        <w:t>考核指标：</w:t>
      </w:r>
      <w:r w:rsidRPr="00871200">
        <w:rPr>
          <w:rFonts w:hint="eastAsia"/>
        </w:rPr>
        <w:t>构建不少于</w:t>
      </w:r>
      <w:r w:rsidRPr="00871200">
        <w:t xml:space="preserve">2 </w:t>
      </w:r>
      <w:r w:rsidRPr="00871200">
        <w:rPr>
          <w:rFonts w:hint="eastAsia"/>
        </w:rPr>
        <w:t>类人机智能融合机器人实验系统，实现人在回路的机器人协同混合智能；针对不少于</w:t>
      </w:r>
      <w:r w:rsidRPr="00871200">
        <w:t>3</w:t>
      </w:r>
      <w:r w:rsidRPr="00871200">
        <w:rPr>
          <w:rFonts w:hint="eastAsia"/>
        </w:rPr>
        <w:t>种典型应用场景，实现技术验证与功能演示；至少有</w:t>
      </w:r>
      <w:r w:rsidRPr="00871200">
        <w:t xml:space="preserve">2 </w:t>
      </w:r>
      <w:proofErr w:type="gramStart"/>
      <w:r w:rsidRPr="00871200">
        <w:rPr>
          <w:rFonts w:hint="eastAsia"/>
        </w:rPr>
        <w:t>项先进前沿</w:t>
      </w:r>
      <w:proofErr w:type="gramEnd"/>
      <w:r w:rsidRPr="00871200">
        <w:rPr>
          <w:rFonts w:hint="eastAsia"/>
        </w:rPr>
        <w:t>技术实现首创或达到同类技术的国际领先水平，并提供佐证材料；申请</w:t>
      </w:r>
      <w:r w:rsidRPr="00871200">
        <w:t>/</w:t>
      </w:r>
      <w:r w:rsidRPr="00871200">
        <w:rPr>
          <w:rFonts w:hint="eastAsia"/>
        </w:rPr>
        <w:t>获得发明专利不少于</w:t>
      </w:r>
      <w:r w:rsidRPr="00871200">
        <w:t>8</w:t>
      </w:r>
      <w:r w:rsidRPr="00871200">
        <w:rPr>
          <w:rFonts w:hint="eastAsia"/>
        </w:rPr>
        <w:t>件；并在</w:t>
      </w:r>
      <w:r w:rsidRPr="00871200">
        <w:t>10</w:t>
      </w:r>
      <w:r w:rsidRPr="00871200">
        <w:rPr>
          <w:rFonts w:hint="eastAsia"/>
        </w:rPr>
        <w:t>种机器人上开展应用。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lastRenderedPageBreak/>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18" w:name="_Toc535498821"/>
      <w:r w:rsidRPr="00871200">
        <w:t xml:space="preserve">2. </w:t>
      </w:r>
      <w:r w:rsidRPr="00871200">
        <w:rPr>
          <w:rFonts w:hint="eastAsia"/>
        </w:rPr>
        <w:t>新型减速器研发及应用</w:t>
      </w:r>
      <w:bookmarkEnd w:id="118"/>
    </w:p>
    <w:p w:rsidR="007426F4" w:rsidRPr="00871200" w:rsidRDefault="00692856" w:rsidP="00035176">
      <w:pPr>
        <w:spacing w:line="560" w:lineRule="exact"/>
        <w:ind w:firstLine="643"/>
        <w:mirrorIndents/>
      </w:pPr>
      <w:r w:rsidRPr="00871200">
        <w:rPr>
          <w:rFonts w:hint="eastAsia"/>
          <w:b/>
          <w:bCs/>
        </w:rPr>
        <w:t>研究内容：</w:t>
      </w:r>
      <w:r w:rsidRPr="00871200">
        <w:rPr>
          <w:rFonts w:hint="eastAsia"/>
        </w:rPr>
        <w:t>研究机器人用减速器新型传动原理、新型结构，满足机器人关节大减速比、高精度、高刚度、高效率、高可靠性的要求；</w:t>
      </w:r>
      <w:proofErr w:type="gramStart"/>
      <w:r w:rsidRPr="00871200">
        <w:rPr>
          <w:rFonts w:hint="eastAsia"/>
        </w:rPr>
        <w:t>研发新型</w:t>
      </w:r>
      <w:proofErr w:type="gramEnd"/>
      <w:r w:rsidRPr="00871200">
        <w:rPr>
          <w:rFonts w:hint="eastAsia"/>
        </w:rPr>
        <w:t>减速器原理样机，与现有</w:t>
      </w:r>
      <w:r w:rsidRPr="00871200">
        <w:t>RV</w:t>
      </w:r>
      <w:r w:rsidRPr="00871200">
        <w:rPr>
          <w:rFonts w:hint="eastAsia"/>
        </w:rPr>
        <w:t>、谐波减速器进行综合性能对比测试；实现产业化应用。</w:t>
      </w:r>
    </w:p>
    <w:p w:rsidR="007426F4" w:rsidRPr="00871200" w:rsidRDefault="00692856" w:rsidP="00035176">
      <w:pPr>
        <w:spacing w:line="560" w:lineRule="exact"/>
        <w:ind w:firstLine="643"/>
        <w:mirrorIndents/>
      </w:pPr>
      <w:r w:rsidRPr="00871200">
        <w:rPr>
          <w:rFonts w:hint="eastAsia"/>
          <w:b/>
          <w:bCs/>
        </w:rPr>
        <w:t>考核指标：</w:t>
      </w:r>
      <w:r w:rsidRPr="00871200">
        <w:rPr>
          <w:rFonts w:hint="eastAsia"/>
        </w:rPr>
        <w:t>研制出至少</w:t>
      </w:r>
      <w:r w:rsidRPr="00871200">
        <w:t>3</w:t>
      </w:r>
      <w:r w:rsidRPr="00871200">
        <w:rPr>
          <w:rFonts w:hint="eastAsia"/>
        </w:rPr>
        <w:t>种类型新型减速器，在相同减速比、相同输出扭矩条件下，综合性能达到或优于现有</w:t>
      </w:r>
      <w:r w:rsidRPr="00871200">
        <w:t>RV</w:t>
      </w:r>
      <w:r w:rsidRPr="00871200">
        <w:rPr>
          <w:rFonts w:hint="eastAsia"/>
        </w:rPr>
        <w:t>、谐波减速器性能水平；在不少于</w:t>
      </w:r>
      <w:r w:rsidRPr="00871200">
        <w:t>5</w:t>
      </w:r>
      <w:r w:rsidRPr="00871200">
        <w:rPr>
          <w:rFonts w:hint="eastAsia"/>
        </w:rPr>
        <w:t>自由度工业机器人上装机验证；至少有</w:t>
      </w:r>
      <w:r w:rsidRPr="00871200">
        <w:t>2</w:t>
      </w:r>
      <w:r w:rsidRPr="00871200">
        <w:rPr>
          <w:rFonts w:hint="eastAsia"/>
        </w:rPr>
        <w:t>项先进前沿技术实现首创或达到同类技术的国际领先水平，并提供佐证材料；申请发明专利不少于</w:t>
      </w:r>
      <w:r w:rsidRPr="00871200">
        <w:t>5</w:t>
      </w:r>
      <w:r w:rsidRPr="00871200">
        <w:rPr>
          <w:rFonts w:hint="eastAsia"/>
        </w:rPr>
        <w:t>件；在机器人上应用</w:t>
      </w:r>
      <w:r w:rsidRPr="00871200">
        <w:t>100</w:t>
      </w:r>
      <w:r w:rsidRPr="00871200">
        <w:rPr>
          <w:rFonts w:hint="eastAsia"/>
        </w:rPr>
        <w:t>套以上。</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19" w:name="_Toc535498822"/>
      <w:r w:rsidRPr="00871200">
        <w:t xml:space="preserve">3. </w:t>
      </w:r>
      <w:r w:rsidRPr="00871200">
        <w:rPr>
          <w:rFonts w:hint="eastAsia"/>
        </w:rPr>
        <w:t>互助型冗余灵巧作业机器人研发及应用</w:t>
      </w:r>
      <w:bookmarkEnd w:id="119"/>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研制具有轻量化、高精度、大负载自重比、可变刚度、安全性高、编程简单、易于使用等特征的互助型冗余灵巧作业机械臂系统，并具备牵引示教、柔顺力控作业、安全行为决策、人机友好</w:t>
      </w:r>
      <w:proofErr w:type="gramStart"/>
      <w:r w:rsidRPr="00871200">
        <w:rPr>
          <w:rFonts w:hint="eastAsia"/>
        </w:rPr>
        <w:t>交互等</w:t>
      </w:r>
      <w:proofErr w:type="gramEnd"/>
      <w:r w:rsidRPr="00871200">
        <w:rPr>
          <w:rFonts w:hint="eastAsia"/>
        </w:rPr>
        <w:t>功能，支持应用程序二次开</w:t>
      </w:r>
      <w:r w:rsidRPr="00871200">
        <w:rPr>
          <w:rFonts w:hint="eastAsia"/>
        </w:rPr>
        <w:lastRenderedPageBreak/>
        <w:t>发；研发互助型冗余灵巧作业机器人，对整机功能与性能进行综合测试与验证，并开展应用。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互助型冗余灵巧作业机器人不少于</w:t>
      </w:r>
      <w:r w:rsidRPr="00871200">
        <w:t xml:space="preserve">7 </w:t>
      </w:r>
      <w:proofErr w:type="gramStart"/>
      <w:r w:rsidRPr="00871200">
        <w:rPr>
          <w:rFonts w:hint="eastAsia"/>
        </w:rPr>
        <w:t>个</w:t>
      </w:r>
      <w:proofErr w:type="gramEnd"/>
      <w:r w:rsidRPr="00871200">
        <w:rPr>
          <w:rFonts w:hint="eastAsia"/>
        </w:rPr>
        <w:t>自由度，重量</w:t>
      </w:r>
      <w:r w:rsidRPr="00871200">
        <w:t>≤20kg</w:t>
      </w:r>
      <w:r w:rsidRPr="00871200">
        <w:rPr>
          <w:rFonts w:hint="eastAsia"/>
        </w:rPr>
        <w:t>，工作半径</w:t>
      </w:r>
      <w:r w:rsidRPr="00871200">
        <w:t>≥900mm</w:t>
      </w:r>
      <w:r w:rsidRPr="00871200">
        <w:rPr>
          <w:rFonts w:hint="eastAsia"/>
        </w:rPr>
        <w:t>，负载能力</w:t>
      </w:r>
      <w:r w:rsidRPr="00871200">
        <w:t>≥7kg</w:t>
      </w:r>
      <w:r w:rsidRPr="00871200">
        <w:rPr>
          <w:rFonts w:hint="eastAsia"/>
        </w:rPr>
        <w:t>，末端最大运动速</w:t>
      </w:r>
      <w:r w:rsidRPr="00871200">
        <w:t>≥1m/s</w:t>
      </w:r>
      <w:r w:rsidRPr="00871200">
        <w:rPr>
          <w:rFonts w:hint="eastAsia"/>
        </w:rPr>
        <w:t>，重复定位精度＜</w:t>
      </w:r>
      <w:r w:rsidRPr="00871200">
        <w:t>±0.1mm</w:t>
      </w:r>
      <w:r w:rsidRPr="00871200">
        <w:rPr>
          <w:rFonts w:hint="eastAsia"/>
        </w:rPr>
        <w:t>；</w:t>
      </w:r>
      <w:proofErr w:type="gramStart"/>
      <w:r w:rsidRPr="00871200">
        <w:rPr>
          <w:rFonts w:hint="eastAsia"/>
        </w:rPr>
        <w:t>整臂碰撞</w:t>
      </w:r>
      <w:proofErr w:type="gramEnd"/>
      <w:r w:rsidRPr="00871200">
        <w:rPr>
          <w:rFonts w:hint="eastAsia"/>
        </w:rPr>
        <w:t>检测精度优于</w:t>
      </w:r>
      <w:r w:rsidRPr="00871200">
        <w:t>10N</w:t>
      </w:r>
      <w:r w:rsidRPr="00871200">
        <w:rPr>
          <w:rFonts w:hint="eastAsia"/>
        </w:rPr>
        <w:t>；申请</w:t>
      </w:r>
      <w:r w:rsidRPr="00871200">
        <w:t>/</w:t>
      </w:r>
      <w:r w:rsidRPr="00871200">
        <w:rPr>
          <w:rFonts w:hint="eastAsia"/>
        </w:rPr>
        <w:t>获得发明专利不少于</w:t>
      </w:r>
      <w:r w:rsidRPr="00871200">
        <w:t>5</w:t>
      </w:r>
      <w:r w:rsidRPr="00871200">
        <w:rPr>
          <w:rFonts w:hint="eastAsia"/>
        </w:rPr>
        <w:t>件；面向不少于</w:t>
      </w:r>
      <w:r w:rsidRPr="00871200">
        <w:t xml:space="preserve">2 </w:t>
      </w:r>
      <w:proofErr w:type="gramStart"/>
      <w:r w:rsidRPr="00871200">
        <w:rPr>
          <w:rFonts w:hint="eastAsia"/>
        </w:rPr>
        <w:t>个</w:t>
      </w:r>
      <w:proofErr w:type="gramEnd"/>
      <w:r w:rsidRPr="00871200">
        <w:rPr>
          <w:rFonts w:hint="eastAsia"/>
        </w:rPr>
        <w:t>应用领域开展应用。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20" w:name="_Toc535498823"/>
      <w:r w:rsidRPr="00871200">
        <w:t xml:space="preserve">4. </w:t>
      </w:r>
      <w:r w:rsidRPr="00871200">
        <w:rPr>
          <w:rFonts w:hint="eastAsia"/>
        </w:rPr>
        <w:t>机器人操作系统研发及应用</w:t>
      </w:r>
      <w:bookmarkEnd w:id="12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支持多核及网络化分布处理的实时任务分割与通信技术、实时数据分发与交互技术；突破智能硬件加速芯片的支持技术、即插即用式动态配置技术；攻克机器人功能组件标准化技术、机器人应用框架描述技术；研究操作系统与路径规划融合技术；研制兼具实时性、多任务和交互性的机器人操作系统，并实现机器人操作系统的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建立</w:t>
      </w:r>
      <w:r w:rsidRPr="00871200">
        <w:t>8</w:t>
      </w:r>
      <w:r w:rsidRPr="00871200">
        <w:rPr>
          <w:rFonts w:hint="eastAsia"/>
        </w:rPr>
        <w:t>类以上机器人作业与移动常用功能模块库，支持不少于</w:t>
      </w:r>
      <w:r w:rsidRPr="00871200">
        <w:t>2</w:t>
      </w:r>
      <w:r w:rsidRPr="00871200">
        <w:rPr>
          <w:rFonts w:hint="eastAsia"/>
        </w:rPr>
        <w:t>种的主流硬件架构，支持</w:t>
      </w:r>
      <w:r w:rsidRPr="00871200">
        <w:t>2</w:t>
      </w:r>
      <w:r w:rsidRPr="00871200">
        <w:rPr>
          <w:rFonts w:hint="eastAsia"/>
        </w:rPr>
        <w:t>种以上现有主流操作系统的运行环境和应用框架，支持</w:t>
      </w:r>
      <w:r w:rsidRPr="00871200">
        <w:t>10</w:t>
      </w:r>
      <w:r w:rsidRPr="00871200">
        <w:rPr>
          <w:rFonts w:hint="eastAsia"/>
        </w:rPr>
        <w:t>种以上机器人驱动器及传感器，实现</w:t>
      </w:r>
      <w:proofErr w:type="gramStart"/>
      <w:r w:rsidRPr="00871200">
        <w:rPr>
          <w:rFonts w:hint="eastAsia"/>
        </w:rPr>
        <w:t>微秒级</w:t>
      </w:r>
      <w:proofErr w:type="gramEnd"/>
      <w:r w:rsidRPr="00871200">
        <w:rPr>
          <w:rFonts w:hint="eastAsia"/>
        </w:rPr>
        <w:t>中断任务调度延时和任务切换时间；搭建一套可视化调试测试平台；在</w:t>
      </w:r>
      <w:r w:rsidRPr="00871200">
        <w:t>6</w:t>
      </w:r>
      <w:r w:rsidRPr="00871200">
        <w:rPr>
          <w:rFonts w:hint="eastAsia"/>
        </w:rPr>
        <w:t>家以上机器人企业、</w:t>
      </w:r>
      <w:r w:rsidRPr="00871200">
        <w:t>8</w:t>
      </w:r>
      <w:r w:rsidRPr="00871200">
        <w:rPr>
          <w:rFonts w:hint="eastAsia"/>
        </w:rPr>
        <w:t>类以上机器人产</w:t>
      </w:r>
      <w:r w:rsidRPr="00871200">
        <w:rPr>
          <w:rFonts w:hint="eastAsia"/>
        </w:rPr>
        <w:lastRenderedPageBreak/>
        <w:t>品开展应用。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21" w:name="_Toc535498824"/>
      <w:r w:rsidRPr="00871200">
        <w:t xml:space="preserve">5. </w:t>
      </w:r>
      <w:r w:rsidRPr="00871200">
        <w:rPr>
          <w:rFonts w:hint="eastAsia"/>
        </w:rPr>
        <w:t>小区无人快递小车系统研发与产业化</w:t>
      </w:r>
      <w:bookmarkEnd w:id="12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无人快递小车在小型封装中的大规模计算技术，研究基于多个高分辨率摄像头和激光雷达等传感器的环境感知技术，研究在复杂、动态的城市环境中实时路径规划和行驶技术；研发小区无人快递小车系统，并实现产业化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研发小区无人快递小车系统，能够实时识别行人、汽车、交通信号灯、标志和其他物体并做出反应，能够实时处理所有计算任务，能够安全、自主地执行操作；系统操作速度为每秒</w:t>
      </w:r>
      <w:r w:rsidRPr="00871200">
        <w:t>32</w:t>
      </w:r>
      <w:proofErr w:type="gramStart"/>
      <w:r w:rsidRPr="00871200">
        <w:rPr>
          <w:rFonts w:hint="eastAsia"/>
        </w:rPr>
        <w:t>万亿</w:t>
      </w:r>
      <w:proofErr w:type="gramEnd"/>
      <w:r w:rsidRPr="00871200">
        <w:rPr>
          <w:rFonts w:hint="eastAsia"/>
        </w:rPr>
        <w:t>次，能效比其前代产品高出</w:t>
      </w:r>
      <w:r w:rsidRPr="00871200">
        <w:t>10</w:t>
      </w:r>
      <w:r w:rsidRPr="00871200">
        <w:rPr>
          <w:rFonts w:hint="eastAsia"/>
        </w:rPr>
        <w:t>倍，能够与各类传感器连接平台，以便在户外的动态和非结构化环境中安全地行驶，并与人类进行交互；项目实施期间实现销售收入不少于</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22" w:name="_Toc535498825"/>
      <w:r w:rsidRPr="00871200">
        <w:t xml:space="preserve">6. </w:t>
      </w:r>
      <w:r w:rsidRPr="00871200">
        <w:rPr>
          <w:rFonts w:hint="eastAsia"/>
        </w:rPr>
        <w:t>机器人智能涂装系统研发及应用</w:t>
      </w:r>
      <w:bookmarkEnd w:id="122"/>
    </w:p>
    <w:p w:rsidR="007426F4" w:rsidRPr="00871200" w:rsidRDefault="00692856" w:rsidP="00035176">
      <w:pPr>
        <w:spacing w:line="560" w:lineRule="exact"/>
        <w:ind w:firstLine="643"/>
        <w:mirrorIndents/>
      </w:pPr>
      <w:r w:rsidRPr="00871200">
        <w:rPr>
          <w:rFonts w:hint="eastAsia"/>
          <w:b/>
        </w:rPr>
        <w:t>研究内容</w:t>
      </w:r>
      <w:r w:rsidRPr="00871200">
        <w:rPr>
          <w:b/>
        </w:rPr>
        <w:t xml:space="preserve">: </w:t>
      </w:r>
      <w:r w:rsidRPr="00871200">
        <w:rPr>
          <w:rFonts w:hint="eastAsia"/>
        </w:rPr>
        <w:t>针对车辆外观个性化图案喷涂的需求，开发</w:t>
      </w:r>
      <w:r w:rsidRPr="00871200">
        <w:rPr>
          <w:rFonts w:hint="eastAsia"/>
        </w:rPr>
        <w:lastRenderedPageBreak/>
        <w:t>面向喷涂机器人的数字化三维建模和仿真平台，研究智能喷涂轨迹规划算法，实现外观图案数字化涂</w:t>
      </w:r>
      <w:proofErr w:type="gramStart"/>
      <w:r w:rsidRPr="00871200">
        <w:rPr>
          <w:rFonts w:hint="eastAsia"/>
        </w:rPr>
        <w:t>装程序</w:t>
      </w:r>
      <w:proofErr w:type="gramEnd"/>
      <w:r w:rsidRPr="00871200">
        <w:rPr>
          <w:rFonts w:hint="eastAsia"/>
        </w:rPr>
        <w:t>自动生成；研究涂层自动检测技术，实现涂层厚度、质量在线精确控制；研究自动供漆和换色技术，实现高速智能换色；研发智能涂装机器人系统，并实现应用。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研发机器人柔性智能涂装系统，在</w:t>
      </w:r>
      <w:r w:rsidRPr="00871200">
        <w:t>2</w:t>
      </w:r>
      <w:r w:rsidRPr="00871200">
        <w:rPr>
          <w:rFonts w:hint="eastAsia"/>
        </w:rPr>
        <w:t>类以上国产防爆喷涂机器人上开展应用；喷涂范围不小于</w:t>
      </w:r>
      <w:r w:rsidRPr="00871200">
        <w:t>10.0m×3.5m×3.0m</w:t>
      </w:r>
      <w:r w:rsidRPr="00871200">
        <w:rPr>
          <w:rFonts w:hint="eastAsia"/>
        </w:rPr>
        <w:t>；曲线形团块图案边缘清晰，网格状图案边缘水平垂直，相邻色块无污染，相关要求符合行业标准规定；喷涂效率较传统手工喷涂提高</w:t>
      </w:r>
      <w:r w:rsidRPr="00871200">
        <w:t xml:space="preserve">1 </w:t>
      </w:r>
      <w:proofErr w:type="gramStart"/>
      <w:r w:rsidRPr="00871200">
        <w:rPr>
          <w:rFonts w:hint="eastAsia"/>
        </w:rPr>
        <w:t>倍</w:t>
      </w:r>
      <w:proofErr w:type="gramEnd"/>
      <w:r w:rsidRPr="00871200">
        <w:rPr>
          <w:rFonts w:hint="eastAsia"/>
        </w:rPr>
        <w:t>以上；系统具备涂层厚度在线测量功能，测量精度优于</w:t>
      </w:r>
      <w:r w:rsidRPr="00871200">
        <w:t>30μm</w:t>
      </w:r>
      <w:r w:rsidRPr="00871200">
        <w:rPr>
          <w:rFonts w:hint="eastAsia"/>
        </w:rPr>
        <w:t>；涂料组份、类别可根据需要自动更换，换色时间</w:t>
      </w:r>
      <w:r w:rsidRPr="00871200">
        <w:t>≤10s</w:t>
      </w:r>
      <w:r w:rsidRPr="00871200">
        <w:rPr>
          <w:rFonts w:hint="eastAsia"/>
        </w:rPr>
        <w:t>。</w:t>
      </w:r>
    </w:p>
    <w:p w:rsidR="007426F4" w:rsidRPr="00871200" w:rsidRDefault="00692856" w:rsidP="00035176">
      <w:pPr>
        <w:pStyle w:val="ae"/>
        <w:adjustRightInd/>
        <w:snapToGrid/>
        <w:spacing w:line="560" w:lineRule="exact"/>
        <w:ind w:firstLine="643"/>
        <w:mirrorIndents/>
        <w:rPr>
          <w:rFonts w:ascii="Times New Roman" w:hAnsi="Times New Roman"/>
        </w:rPr>
      </w:pPr>
      <w:r w:rsidRPr="00871200">
        <w:rPr>
          <w:rFonts w:ascii="Times New Roman" w:eastAsia="方正仿宋_GBK" w:hAnsi="Times New Roman" w:hint="eastAsia"/>
          <w:b/>
        </w:rPr>
        <w:t>实施年限：</w:t>
      </w:r>
      <w:r w:rsidRPr="00871200">
        <w:rPr>
          <w:rFonts w:ascii="Times New Roman" w:eastAsia="方正仿宋_GBK" w:hAnsi="Times New Roman" w:hint="eastAsia"/>
        </w:rPr>
        <w:t>不超过</w:t>
      </w:r>
      <w:r w:rsidRPr="00871200">
        <w:rPr>
          <w:rFonts w:ascii="Times New Roman" w:eastAsia="方正仿宋_GBK" w:hAnsi="Times New Roman"/>
        </w:rPr>
        <w:t>3</w:t>
      </w:r>
      <w:r w:rsidRPr="00871200">
        <w:rPr>
          <w:rFonts w:ascii="Times New Roman" w:eastAsia="方正仿宋_GBK" w:hAnsi="Times New Roman"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23" w:name="_Toc535498826"/>
      <w:r w:rsidRPr="00871200">
        <w:t xml:space="preserve">7. </w:t>
      </w:r>
      <w:r w:rsidRPr="00871200">
        <w:rPr>
          <w:rFonts w:hint="eastAsia"/>
        </w:rPr>
        <w:t>面向锻造行业的机器人自动化生产线研发及应用</w:t>
      </w:r>
      <w:bookmarkEnd w:id="123"/>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机械零配件锻压生产制造过程中的高温、振动、噪音、作业环境差、危险性高、劳动强度大等问题，研究多自由度夹具设计、冲击与振动吸收、故障诊断与高温防护等关键技术，开展多机器人多级联动的协调操作与控制研究，研发集制坯、成型、精整、冲孔及检测于一体的全自动锻压机器人生产线，并实现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研制的机器人自动化锻压生产线，生产工作节拍</w:t>
      </w:r>
      <w:r w:rsidRPr="00871200">
        <w:lastRenderedPageBreak/>
        <w:t>&lt;10</w:t>
      </w:r>
      <w:r w:rsidRPr="00871200">
        <w:rPr>
          <w:rFonts w:hint="eastAsia"/>
        </w:rPr>
        <w:t>秒</w:t>
      </w:r>
      <w:r w:rsidRPr="00871200">
        <w:t>/</w:t>
      </w:r>
      <w:r w:rsidRPr="00871200">
        <w:rPr>
          <w:rFonts w:hint="eastAsia"/>
        </w:rPr>
        <w:t>件，机器人末端执行器承受锻件温度范围不小于</w:t>
      </w:r>
      <w:r w:rsidRPr="00871200">
        <w:t>800~1200</w:t>
      </w:r>
      <w:r w:rsidRPr="00871200">
        <w:rPr>
          <w:rFonts w:ascii="宋体" w:eastAsia="宋体" w:hAnsi="宋体" w:cs="宋体" w:hint="eastAsia"/>
        </w:rPr>
        <w:t>℃</w:t>
      </w:r>
      <w:r w:rsidRPr="00871200">
        <w:rPr>
          <w:rFonts w:hint="eastAsia"/>
        </w:rPr>
        <w:t>，夹持精度优于</w:t>
      </w:r>
      <w:r w:rsidRPr="00871200">
        <w:t>±1mm</w:t>
      </w:r>
      <w:r w:rsidRPr="00871200">
        <w:rPr>
          <w:rFonts w:hint="eastAsia"/>
        </w:rPr>
        <w:t>；每条生产线配置国产机器人不少于</w:t>
      </w:r>
      <w:r w:rsidRPr="00871200">
        <w:t>10</w:t>
      </w:r>
      <w:r w:rsidRPr="00871200">
        <w:rPr>
          <w:rFonts w:hint="eastAsia"/>
        </w:rPr>
        <w:t>台套，在</w:t>
      </w:r>
      <w:r w:rsidRPr="00871200">
        <w:t>5</w:t>
      </w:r>
      <w:r w:rsidRPr="00871200">
        <w:rPr>
          <w:rFonts w:hint="eastAsia"/>
        </w:rPr>
        <w:t>家以上企业开展应用。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24" w:name="_Toc535498827"/>
      <w:r w:rsidRPr="00871200">
        <w:t xml:space="preserve">8. </w:t>
      </w:r>
      <w:r w:rsidRPr="00871200">
        <w:rPr>
          <w:rFonts w:hint="eastAsia"/>
        </w:rPr>
        <w:t>面向复杂环境的</w:t>
      </w:r>
      <w:proofErr w:type="gramStart"/>
      <w:r w:rsidRPr="00871200">
        <w:rPr>
          <w:rFonts w:hint="eastAsia"/>
        </w:rPr>
        <w:t>智能消防</w:t>
      </w:r>
      <w:proofErr w:type="gramEnd"/>
      <w:r w:rsidRPr="00871200">
        <w:rPr>
          <w:rFonts w:hint="eastAsia"/>
        </w:rPr>
        <w:t>机器人研发与产业化</w:t>
      </w:r>
      <w:bookmarkEnd w:id="124"/>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可见光、红外、激光、夜视等多类型、多数量的图像融合处理及传输技术、各类感知传感器和图像识别技术；研究多轴轮式车辆、履带驱动车辆的动力学规律，突破分布式电驱动控制技术，搭建整车动力学模型，突破基于遥控的车辆运动控制技术；研发面向复杂环境的</w:t>
      </w:r>
      <w:proofErr w:type="gramStart"/>
      <w:r w:rsidRPr="00871200">
        <w:rPr>
          <w:rFonts w:hint="eastAsia"/>
        </w:rPr>
        <w:t>智能消防</w:t>
      </w:r>
      <w:proofErr w:type="gramEnd"/>
      <w:r w:rsidRPr="00871200">
        <w:rPr>
          <w:rFonts w:hint="eastAsia"/>
        </w:rPr>
        <w:t>机器人，并实现产业化应用。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驱动平台指标：最大爬楼梯坡度</w:t>
      </w:r>
      <w:r w:rsidRPr="00871200">
        <w:t>≥32°</w:t>
      </w:r>
      <w:r w:rsidRPr="00871200">
        <w:rPr>
          <w:rFonts w:hint="eastAsia"/>
        </w:rPr>
        <w:t>；垂直越障</w:t>
      </w:r>
      <w:r w:rsidRPr="00871200">
        <w:t>≥300mm</w:t>
      </w:r>
      <w:r w:rsidRPr="00871200">
        <w:rPr>
          <w:rFonts w:hint="eastAsia"/>
        </w:rPr>
        <w:t>，越壕</w:t>
      </w:r>
      <w:r w:rsidRPr="00871200">
        <w:t>≥800mm</w:t>
      </w:r>
      <w:r w:rsidRPr="00871200">
        <w:rPr>
          <w:rFonts w:hint="eastAsia"/>
        </w:rPr>
        <w:t>；最小转向直径</w:t>
      </w:r>
      <w:r w:rsidRPr="00871200">
        <w:t>≤2.5m</w:t>
      </w:r>
      <w:r w:rsidRPr="00871200">
        <w:rPr>
          <w:rFonts w:hint="eastAsia"/>
        </w:rPr>
        <w:t>（可中心转向）；遥控距离（可视）</w:t>
      </w:r>
      <w:bookmarkStart w:id="125" w:name="_Hlk531813331"/>
      <w:r w:rsidRPr="00871200">
        <w:t>≥1000m</w:t>
      </w:r>
      <w:bookmarkEnd w:id="125"/>
      <w:r w:rsidRPr="00871200">
        <w:rPr>
          <w:rFonts w:hint="eastAsia"/>
        </w:rPr>
        <w:t>；运动响应时间</w:t>
      </w:r>
      <w:r w:rsidRPr="00871200">
        <w:t>≤200ms</w:t>
      </w:r>
      <w:r w:rsidRPr="00871200">
        <w:rPr>
          <w:rFonts w:hint="eastAsia"/>
        </w:rPr>
        <w:t>。控制装置及机载设备指标：</w:t>
      </w:r>
      <w:bookmarkStart w:id="126" w:name="_Hlk531813434"/>
      <w:r w:rsidRPr="00871200">
        <w:rPr>
          <w:rFonts w:hint="eastAsia"/>
        </w:rPr>
        <w:t>无线图像有遮挡情况下传输距离</w:t>
      </w:r>
      <w:r w:rsidRPr="00871200">
        <w:t>≥500m</w:t>
      </w:r>
      <w:r w:rsidRPr="00871200">
        <w:rPr>
          <w:rFonts w:hint="eastAsia"/>
        </w:rPr>
        <w:t>；</w:t>
      </w:r>
      <w:bookmarkEnd w:id="126"/>
      <w:r w:rsidRPr="00871200">
        <w:rPr>
          <w:rFonts w:hint="eastAsia"/>
        </w:rPr>
        <w:t>无线图像遮无</w:t>
      </w:r>
      <w:proofErr w:type="gramStart"/>
      <w:r w:rsidRPr="00871200">
        <w:rPr>
          <w:rFonts w:hint="eastAsia"/>
        </w:rPr>
        <w:t>挡情况</w:t>
      </w:r>
      <w:proofErr w:type="gramEnd"/>
      <w:r w:rsidRPr="00871200">
        <w:rPr>
          <w:rFonts w:hint="eastAsia"/>
        </w:rPr>
        <w:t>下传输距离</w:t>
      </w:r>
      <w:bookmarkStart w:id="127" w:name="_Hlk531813658"/>
      <w:r w:rsidRPr="00871200">
        <w:t>≥</w:t>
      </w:r>
      <w:bookmarkEnd w:id="127"/>
      <w:r w:rsidRPr="00871200">
        <w:t>2000m</w:t>
      </w:r>
      <w:r w:rsidRPr="00871200">
        <w:rPr>
          <w:rFonts w:hint="eastAsia"/>
        </w:rPr>
        <w:t>；水泵流量</w:t>
      </w:r>
      <w:bookmarkStart w:id="128" w:name="_Hlk531813690"/>
      <w:r w:rsidRPr="00871200">
        <w:t>≥</w:t>
      </w:r>
      <w:bookmarkEnd w:id="128"/>
      <w:r w:rsidRPr="00871200">
        <w:t>40L / s;</w:t>
      </w:r>
      <w:r w:rsidRPr="00871200">
        <w:rPr>
          <w:rFonts w:hint="eastAsia"/>
        </w:rPr>
        <w:t>排烟量</w:t>
      </w:r>
      <w:r w:rsidRPr="00871200">
        <w:t>≥90000m³/h;</w:t>
      </w:r>
      <w:r w:rsidRPr="00871200">
        <w:rPr>
          <w:rFonts w:hint="eastAsia"/>
        </w:rPr>
        <w:t>消防机器人工作环境温度</w:t>
      </w:r>
      <w:r w:rsidRPr="00871200">
        <w:t>-50</w:t>
      </w:r>
      <w:r w:rsidRPr="00871200">
        <w:rPr>
          <w:rFonts w:ascii="宋体" w:eastAsia="宋体" w:hAnsi="宋体" w:cs="宋体" w:hint="eastAsia"/>
        </w:rPr>
        <w:t>℃</w:t>
      </w:r>
      <w:r w:rsidRPr="00871200">
        <w:t>--+200</w:t>
      </w:r>
      <w:bookmarkStart w:id="129" w:name="_Hlk531814556"/>
      <w:r w:rsidRPr="00871200">
        <w:rPr>
          <w:rFonts w:ascii="宋体" w:eastAsia="宋体" w:hAnsi="宋体" w:cs="宋体" w:hint="eastAsia"/>
        </w:rPr>
        <w:t>℃</w:t>
      </w:r>
      <w:bookmarkEnd w:id="129"/>
      <w:r w:rsidRPr="00871200">
        <w:rPr>
          <w:rFonts w:hint="eastAsia"/>
        </w:rPr>
        <w:t>。项目实施期间实现销售收入不少于</w:t>
      </w:r>
      <w:r w:rsidRPr="00871200">
        <w:t>2000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w:t>
      </w:r>
      <w:r w:rsidR="005A586E" w:rsidRPr="00871200">
        <w:rPr>
          <w:rFonts w:hint="eastAsia"/>
        </w:rPr>
        <w:lastRenderedPageBreak/>
        <w:t>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130" w:name="_Toc535498840"/>
      <w:r w:rsidRPr="00871200">
        <w:rPr>
          <w:rFonts w:hint="eastAsia"/>
        </w:rPr>
        <w:t>六、智能制造</w:t>
      </w:r>
      <w:bookmarkEnd w:id="115"/>
      <w:bookmarkEnd w:id="130"/>
    </w:p>
    <w:p w:rsidR="007426F4" w:rsidRPr="00871200" w:rsidRDefault="00692856" w:rsidP="00035176">
      <w:pPr>
        <w:pStyle w:val="3"/>
        <w:spacing w:before="0" w:after="0" w:line="560" w:lineRule="exact"/>
        <w:ind w:firstLine="643"/>
        <w:mirrorIndents/>
      </w:pPr>
      <w:bookmarkStart w:id="131" w:name="_Toc535498841"/>
      <w:bookmarkStart w:id="132" w:name="OLE_LINK58"/>
      <w:bookmarkStart w:id="133" w:name="OLE_LINK57"/>
      <w:r w:rsidRPr="00871200">
        <w:t xml:space="preserve">1. </w:t>
      </w:r>
      <w:r w:rsidRPr="00871200">
        <w:rPr>
          <w:rFonts w:hint="eastAsia"/>
        </w:rPr>
        <w:t>汽车发动机壳体类零件加工、检测智能生产线研发及应用</w:t>
      </w:r>
      <w:bookmarkEnd w:id="131"/>
    </w:p>
    <w:bookmarkEnd w:id="132"/>
    <w:bookmarkEnd w:id="133"/>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汽车发动机壳体类零件加工生产线，开展生产线智能感知技术研究，开发生产线工艺参数采集系统；研究智能生产线工艺耦合机理，研究工艺参数优化技术，研发工艺参数优化系统；将上述系统应用于国产汽车发动机壳体类龙门桁架生产线，形成加工、检测智能生产线。</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研发一种具有</w:t>
      </w:r>
      <w:r w:rsidRPr="00871200">
        <w:rPr>
          <w:rFonts w:ascii="Times New Roman" w:hAnsi="Times New Roman"/>
        </w:rPr>
        <w:t>20</w:t>
      </w:r>
      <w:r w:rsidRPr="00871200">
        <w:rPr>
          <w:rFonts w:ascii="Times New Roman" w:hAnsi="Times New Roman" w:hint="eastAsia"/>
        </w:rPr>
        <w:t>种以上工艺参数数据采集系统；研发一套面向</w:t>
      </w:r>
      <w:proofErr w:type="gramStart"/>
      <w:r w:rsidRPr="00871200">
        <w:rPr>
          <w:rFonts w:ascii="Times New Roman" w:hAnsi="Times New Roman" w:hint="eastAsia"/>
        </w:rPr>
        <w:t>智能产线上</w:t>
      </w:r>
      <w:proofErr w:type="gramEnd"/>
      <w:r w:rsidRPr="00871200">
        <w:rPr>
          <w:rFonts w:ascii="Times New Roman" w:hAnsi="Times New Roman" w:hint="eastAsia"/>
        </w:rPr>
        <w:t>下游工艺参数优化系统，具有至少</w:t>
      </w:r>
      <w:r w:rsidRPr="00871200">
        <w:rPr>
          <w:rFonts w:ascii="Times New Roman" w:hAnsi="Times New Roman"/>
        </w:rPr>
        <w:t>3</w:t>
      </w:r>
      <w:r w:rsidRPr="00871200">
        <w:rPr>
          <w:rFonts w:ascii="Times New Roman" w:hAnsi="Times New Roman" w:hint="eastAsia"/>
        </w:rPr>
        <w:t>种以上优化模型；研制</w:t>
      </w:r>
      <w:r w:rsidRPr="00871200">
        <w:rPr>
          <w:rFonts w:ascii="Times New Roman" w:hAnsi="Times New Roman"/>
        </w:rPr>
        <w:t>4</w:t>
      </w:r>
      <w:r w:rsidRPr="00871200">
        <w:rPr>
          <w:rFonts w:ascii="Times New Roman" w:hAnsi="Times New Roman" w:hint="eastAsia"/>
        </w:rPr>
        <w:t>轴（</w:t>
      </w:r>
      <w:r w:rsidRPr="00871200">
        <w:rPr>
          <w:rFonts w:ascii="Times New Roman" w:hAnsi="Times New Roman"/>
        </w:rPr>
        <w:t>X</w:t>
      </w:r>
      <w:r w:rsidRPr="00871200">
        <w:rPr>
          <w:rFonts w:ascii="Times New Roman" w:hAnsi="Times New Roman" w:hint="eastAsia"/>
        </w:rPr>
        <w:t>轴、</w:t>
      </w:r>
      <w:r w:rsidRPr="00871200">
        <w:rPr>
          <w:rFonts w:ascii="Times New Roman" w:hAnsi="Times New Roman"/>
        </w:rPr>
        <w:t>Y</w:t>
      </w:r>
      <w:r w:rsidRPr="00871200">
        <w:rPr>
          <w:rFonts w:ascii="Times New Roman" w:hAnsi="Times New Roman" w:hint="eastAsia"/>
        </w:rPr>
        <w:t>轴、双</w:t>
      </w:r>
      <w:r w:rsidRPr="00871200">
        <w:rPr>
          <w:rFonts w:ascii="Times New Roman" w:hAnsi="Times New Roman"/>
        </w:rPr>
        <w:t>Z</w:t>
      </w:r>
      <w:r w:rsidRPr="00871200">
        <w:rPr>
          <w:rFonts w:ascii="Times New Roman" w:hAnsi="Times New Roman" w:hint="eastAsia"/>
        </w:rPr>
        <w:t>轴）龙门高速桁架机械手，机械手</w:t>
      </w:r>
      <w:r w:rsidRPr="00871200">
        <w:rPr>
          <w:rFonts w:ascii="Times New Roman" w:hAnsi="Times New Roman"/>
        </w:rPr>
        <w:t>X</w:t>
      </w:r>
      <w:proofErr w:type="gramStart"/>
      <w:r w:rsidRPr="00871200">
        <w:rPr>
          <w:rFonts w:ascii="Times New Roman" w:hAnsi="Times New Roman" w:hint="eastAsia"/>
        </w:rPr>
        <w:t>轴运行</w:t>
      </w:r>
      <w:proofErr w:type="gramEnd"/>
      <w:r w:rsidRPr="00871200">
        <w:rPr>
          <w:rFonts w:ascii="Times New Roman" w:hAnsi="Times New Roman" w:hint="eastAsia"/>
        </w:rPr>
        <w:t>速度可达</w:t>
      </w:r>
      <w:r w:rsidRPr="00871200">
        <w:rPr>
          <w:rFonts w:ascii="Times New Roman" w:hAnsi="Times New Roman"/>
        </w:rPr>
        <w:t>180m/min</w:t>
      </w:r>
      <w:r w:rsidRPr="00871200">
        <w:rPr>
          <w:rFonts w:ascii="Times New Roman" w:hAnsi="Times New Roman" w:hint="eastAsia"/>
        </w:rPr>
        <w:t>，机械手重复定位精度不小于</w:t>
      </w:r>
      <w:r w:rsidRPr="00871200">
        <w:rPr>
          <w:rFonts w:ascii="Times New Roman" w:hAnsi="Times New Roman"/>
        </w:rPr>
        <w:t>±0.1mm</w:t>
      </w:r>
      <w:r w:rsidRPr="00871200">
        <w:rPr>
          <w:rFonts w:ascii="Times New Roman" w:hAnsi="Times New Roman" w:hint="eastAsia"/>
        </w:rPr>
        <w:t>；物流系统实现</w:t>
      </w:r>
      <w:proofErr w:type="gramStart"/>
      <w:r w:rsidRPr="00871200">
        <w:rPr>
          <w:rFonts w:ascii="Times New Roman" w:hAnsi="Times New Roman" w:hint="eastAsia"/>
        </w:rPr>
        <w:t>自动装夹与</w:t>
      </w:r>
      <w:proofErr w:type="gramEnd"/>
      <w:r w:rsidRPr="00871200">
        <w:rPr>
          <w:rFonts w:ascii="Times New Roman" w:hAnsi="Times New Roman" w:hint="eastAsia"/>
        </w:rPr>
        <w:t>传送，关键工序实现在线检测；建成</w:t>
      </w:r>
      <w:r w:rsidRPr="00871200">
        <w:rPr>
          <w:rFonts w:ascii="Times New Roman" w:hAnsi="Times New Roman"/>
        </w:rPr>
        <w:t>2</w:t>
      </w:r>
      <w:r w:rsidRPr="00871200">
        <w:rPr>
          <w:rFonts w:ascii="Times New Roman" w:hAnsi="Times New Roman" w:hint="eastAsia"/>
        </w:rPr>
        <w:t>条汽车发动机壳体类零件加工、检测自动生产线，达到年产</w:t>
      </w:r>
      <w:r w:rsidRPr="00871200">
        <w:rPr>
          <w:rFonts w:ascii="Times New Roman" w:hAnsi="Times New Roman"/>
        </w:rPr>
        <w:t>30</w:t>
      </w:r>
      <w:r w:rsidRPr="00871200">
        <w:rPr>
          <w:rFonts w:ascii="Times New Roman" w:hAnsi="Times New Roman" w:hint="eastAsia"/>
        </w:rPr>
        <w:t>万套汽车发动机壳体零件的生产能力，生产线节拍控制在</w:t>
      </w:r>
      <w:r w:rsidRPr="00871200">
        <w:rPr>
          <w:rFonts w:ascii="Times New Roman" w:hAnsi="Times New Roman"/>
        </w:rPr>
        <w:t>2</w:t>
      </w:r>
      <w:r w:rsidRPr="00871200">
        <w:rPr>
          <w:rFonts w:ascii="Times New Roman" w:hAnsi="Times New Roman" w:hint="eastAsia"/>
        </w:rPr>
        <w:t>min</w:t>
      </w:r>
      <w:r w:rsidRPr="00871200">
        <w:rPr>
          <w:rFonts w:ascii="Times New Roman" w:hAnsi="Times New Roman" w:hint="eastAsia"/>
        </w:rPr>
        <w:t>以内；生产线平均无故障运行时间（</w:t>
      </w:r>
      <w:r w:rsidRPr="00871200">
        <w:rPr>
          <w:rFonts w:ascii="Times New Roman" w:hAnsi="Times New Roman"/>
        </w:rPr>
        <w:t>MTBF</w:t>
      </w:r>
      <w:r w:rsidRPr="00871200">
        <w:rPr>
          <w:rFonts w:ascii="Times New Roman" w:hAnsi="Times New Roman" w:hint="eastAsia"/>
        </w:rPr>
        <w:t>）</w:t>
      </w:r>
      <w:r w:rsidRPr="00871200">
        <w:rPr>
          <w:rFonts w:ascii="Times New Roman" w:hAnsi="Times New Roman"/>
        </w:rPr>
        <w:t>900</w:t>
      </w:r>
      <w:r w:rsidRPr="00871200">
        <w:rPr>
          <w:rFonts w:ascii="Times New Roman" w:hAnsi="Times New Roman" w:hint="eastAsia"/>
        </w:rPr>
        <w:t>h</w:t>
      </w:r>
      <w:r w:rsidRPr="00871200">
        <w:rPr>
          <w:rFonts w:ascii="Times New Roman" w:hAnsi="Times New Roman" w:hint="eastAsia"/>
        </w:rPr>
        <w:t>以上；在不少于</w:t>
      </w:r>
      <w:r w:rsidRPr="00871200">
        <w:rPr>
          <w:rFonts w:ascii="Times New Roman" w:hAnsi="Times New Roman"/>
        </w:rPr>
        <w:t>2</w:t>
      </w:r>
      <w:r w:rsidRPr="00871200">
        <w:rPr>
          <w:rFonts w:ascii="Times New Roman" w:hAnsi="Times New Roman" w:hint="eastAsia"/>
        </w:rPr>
        <w:t>家企业进行应用。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w:t>
      </w:r>
      <w:r w:rsidRPr="00871200">
        <w:rPr>
          <w:rFonts w:ascii="Times New Roman" w:hAnsi="Times New Roman" w:hint="eastAsia"/>
        </w:rPr>
        <w:t>：不超过</w:t>
      </w:r>
      <w:r w:rsidRPr="00871200">
        <w:rPr>
          <w:rFonts w:ascii="Times New Roman" w:hAnsi="Times New Roman"/>
        </w:rPr>
        <w:t>3</w:t>
      </w:r>
      <w:r w:rsidRPr="00871200">
        <w:rPr>
          <w:rFonts w:ascii="Times New Roman" w:hAnsi="Times New Roman"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34" w:name="_Toc535498842"/>
      <w:r w:rsidRPr="00871200">
        <w:lastRenderedPageBreak/>
        <w:t xml:space="preserve">2. </w:t>
      </w:r>
      <w:r w:rsidRPr="00871200">
        <w:rPr>
          <w:rFonts w:hint="eastAsia"/>
        </w:rPr>
        <w:t>高档数控机床运维服务平台及智能终端研发与应用</w:t>
      </w:r>
      <w:bookmarkEnd w:id="134"/>
    </w:p>
    <w:p w:rsidR="007426F4" w:rsidRPr="00871200" w:rsidRDefault="00692856" w:rsidP="00035176">
      <w:pPr>
        <w:spacing w:line="560" w:lineRule="exact"/>
        <w:ind w:firstLine="643"/>
        <w:mirrorIndents/>
      </w:pPr>
      <w:bookmarkStart w:id="135" w:name="OLE_LINK112"/>
      <w:bookmarkStart w:id="136" w:name="OLE_LINK111"/>
      <w:r w:rsidRPr="00871200">
        <w:rPr>
          <w:rFonts w:hint="eastAsia"/>
          <w:b/>
        </w:rPr>
        <w:t>研究内容：</w:t>
      </w:r>
      <w:r w:rsidRPr="00871200">
        <w:rPr>
          <w:rFonts w:hint="eastAsia"/>
        </w:rPr>
        <w:t>针对高档数控机床具有的集中式、规模化运行特征，以高档数控机床为研究对象，攻克机床实时状态感知与融合、智能互联、故障诊断与预防性维修、数据驱动的装备远程运维服务资源优化配置等关键技术，研究关键部件健康性能参数变化规律，研发机床运维互联智能嵌入终端和在线互联实时运维服务平台，并在高档数控机床行业开展应用</w:t>
      </w:r>
      <w:bookmarkEnd w:id="135"/>
      <w:bookmarkEnd w:id="136"/>
      <w:r w:rsidRPr="00871200">
        <w:rPr>
          <w:rFonts w:hint="eastAsia"/>
        </w:rPr>
        <w:t>。</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具备实时状态感知与融合、智能互联、故障诊断与预防性维修、数据驱动的装备远程运维服务资源优化配置等</w:t>
      </w:r>
      <w:r w:rsidRPr="00871200">
        <w:rPr>
          <w:rFonts w:ascii="Times New Roman" w:hAnsi="Times New Roman"/>
        </w:rPr>
        <w:t>5</w:t>
      </w:r>
      <w:r w:rsidRPr="00871200">
        <w:rPr>
          <w:rFonts w:ascii="Times New Roman" w:hAnsi="Times New Roman" w:hint="eastAsia"/>
        </w:rPr>
        <w:t>项功能，建立智能分析模型和算法</w:t>
      </w:r>
      <w:r w:rsidRPr="00871200">
        <w:rPr>
          <w:rFonts w:ascii="Times New Roman" w:hAnsi="Times New Roman"/>
        </w:rPr>
        <w:t>5</w:t>
      </w:r>
      <w:r w:rsidRPr="00871200">
        <w:rPr>
          <w:rFonts w:ascii="Times New Roman" w:hAnsi="Times New Roman" w:hint="eastAsia"/>
        </w:rPr>
        <w:t>种以上；研制基于</w:t>
      </w:r>
      <w:r w:rsidRPr="00871200">
        <w:rPr>
          <w:rFonts w:ascii="Times New Roman" w:hAnsi="Times New Roman"/>
        </w:rPr>
        <w:t>NB-IoT</w:t>
      </w:r>
      <w:r w:rsidRPr="00871200">
        <w:rPr>
          <w:rFonts w:ascii="Times New Roman" w:hAnsi="Times New Roman" w:hint="eastAsia"/>
        </w:rPr>
        <w:t>、边缘计算等技术的自主可控智慧互联嵌入式终端</w:t>
      </w:r>
      <w:r w:rsidRPr="00871200">
        <w:rPr>
          <w:rFonts w:ascii="Times New Roman" w:hAnsi="Times New Roman"/>
        </w:rPr>
        <w:t>4</w:t>
      </w:r>
      <w:r w:rsidRPr="00871200">
        <w:rPr>
          <w:rFonts w:ascii="Times New Roman" w:hAnsi="Times New Roman" w:hint="eastAsia"/>
        </w:rPr>
        <w:t>款，其中：智能终端异构数据融合效率</w:t>
      </w:r>
      <w:r w:rsidRPr="00871200">
        <w:rPr>
          <w:rFonts w:ascii="Times New Roman" w:hAnsi="Times New Roman"/>
        </w:rPr>
        <w:t>&gt;20000</w:t>
      </w:r>
      <w:r w:rsidRPr="00871200">
        <w:rPr>
          <w:rFonts w:ascii="Times New Roman" w:hAnsi="Times New Roman" w:hint="eastAsia"/>
        </w:rPr>
        <w:t>条</w:t>
      </w:r>
      <w:r w:rsidRPr="00871200">
        <w:rPr>
          <w:rFonts w:ascii="Times New Roman" w:hAnsi="Times New Roman"/>
        </w:rPr>
        <w:t>/</w:t>
      </w:r>
      <w:r w:rsidRPr="00871200">
        <w:rPr>
          <w:rFonts w:ascii="Times New Roman" w:hAnsi="Times New Roman" w:hint="eastAsia"/>
        </w:rPr>
        <w:t>秒，响应时间</w:t>
      </w:r>
      <w:r w:rsidRPr="00871200">
        <w:rPr>
          <w:rFonts w:ascii="Times New Roman" w:hAnsi="Times New Roman"/>
        </w:rPr>
        <w:t>&lt;0.5</w:t>
      </w:r>
      <w:r w:rsidRPr="00871200">
        <w:rPr>
          <w:rFonts w:ascii="Times New Roman" w:hAnsi="Times New Roman" w:hint="eastAsia"/>
        </w:rPr>
        <w:t xml:space="preserve"> s </w:t>
      </w:r>
      <w:r w:rsidRPr="00871200">
        <w:rPr>
          <w:rFonts w:ascii="Times New Roman" w:hAnsi="Times New Roman" w:hint="eastAsia"/>
        </w:rPr>
        <w:t>工况协议自动解析覆盖比率</w:t>
      </w:r>
      <w:r w:rsidRPr="00871200">
        <w:rPr>
          <w:rFonts w:ascii="Times New Roman" w:hAnsi="Times New Roman"/>
        </w:rPr>
        <w:t>&gt;80%</w:t>
      </w:r>
      <w:r w:rsidRPr="00871200">
        <w:rPr>
          <w:rFonts w:ascii="Times New Roman" w:hAnsi="Times New Roman" w:hint="eastAsia"/>
        </w:rPr>
        <w:t>；研发</w:t>
      </w:r>
      <w:r w:rsidRPr="00871200">
        <w:rPr>
          <w:rFonts w:ascii="Times New Roman" w:hAnsi="Times New Roman"/>
        </w:rPr>
        <w:t>1</w:t>
      </w:r>
      <w:r w:rsidRPr="00871200">
        <w:rPr>
          <w:rFonts w:ascii="Times New Roman" w:hAnsi="Times New Roman" w:hint="eastAsia"/>
        </w:rPr>
        <w:t>套面向高端装备在线互联实时运行服务平台，支持百万感知节点同时在线运行并提供管理服务；在不少于</w:t>
      </w:r>
      <w:r w:rsidRPr="00871200">
        <w:rPr>
          <w:rFonts w:ascii="Times New Roman" w:hAnsi="Times New Roman"/>
        </w:rPr>
        <w:t>2</w:t>
      </w:r>
      <w:r w:rsidRPr="00871200">
        <w:rPr>
          <w:rFonts w:ascii="Times New Roman" w:hAnsi="Times New Roman" w:hint="eastAsia"/>
        </w:rPr>
        <w:t>家企业开展高档数控机床远程运维服务的应用。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37" w:name="_Toc535498843"/>
      <w:r w:rsidRPr="00871200">
        <w:t xml:space="preserve">3. </w:t>
      </w:r>
      <w:r w:rsidRPr="00871200">
        <w:rPr>
          <w:rFonts w:hint="eastAsia"/>
        </w:rPr>
        <w:t>智能生产线的工艺数据感知与复杂零件的加工精度控制技术研发及应用</w:t>
      </w:r>
      <w:bookmarkEnd w:id="137"/>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针对智能加工生产线的工艺感知与产品加工</w:t>
      </w:r>
      <w:r w:rsidRPr="00871200">
        <w:rPr>
          <w:rFonts w:ascii="Times New Roman" w:hAnsi="Times New Roman" w:hint="eastAsia"/>
        </w:rPr>
        <w:lastRenderedPageBreak/>
        <w:t>精度控制需求，解决制造数据难以同步采集和加工质量建模与溯源困难的难题</w:t>
      </w:r>
      <w:r w:rsidRPr="00871200">
        <w:rPr>
          <w:rFonts w:ascii="Times New Roman" w:hAnsi="Times New Roman"/>
        </w:rPr>
        <w:t>,</w:t>
      </w:r>
      <w:proofErr w:type="gramStart"/>
      <w:r w:rsidRPr="00871200">
        <w:rPr>
          <w:rFonts w:ascii="Times New Roman" w:hAnsi="Times New Roman" w:hint="eastAsia"/>
        </w:rPr>
        <w:t>突破长</w:t>
      </w:r>
      <w:proofErr w:type="gramEnd"/>
      <w:r w:rsidRPr="00871200">
        <w:rPr>
          <w:rFonts w:ascii="Times New Roman" w:hAnsi="Times New Roman" w:hint="eastAsia"/>
        </w:rPr>
        <w:t>链条加工过程的实时工艺感知与分析技术，建立生产线的零件加工精度预测模型，研发工艺参数与状态数据采集与分析系统、设备加工精度及工艺优化软件系统及</w:t>
      </w:r>
      <w:bookmarkStart w:id="138" w:name="OLE_LINK20"/>
      <w:bookmarkStart w:id="139" w:name="OLE_LINK21"/>
      <w:proofErr w:type="gramStart"/>
      <w:r w:rsidRPr="00871200">
        <w:rPr>
          <w:rFonts w:ascii="Times New Roman" w:hAnsi="Times New Roman" w:hint="eastAsia"/>
        </w:rPr>
        <w:t>产线关键</w:t>
      </w:r>
      <w:proofErr w:type="gramEnd"/>
      <w:r w:rsidRPr="00871200">
        <w:rPr>
          <w:rFonts w:ascii="Times New Roman" w:hAnsi="Times New Roman" w:hint="eastAsia"/>
        </w:rPr>
        <w:t>设备精度自愈控制系统</w:t>
      </w:r>
      <w:bookmarkEnd w:id="138"/>
      <w:bookmarkEnd w:id="139"/>
      <w:r w:rsidRPr="00871200">
        <w:rPr>
          <w:rFonts w:ascii="Times New Roman" w:hAnsi="Times New Roman" w:hint="eastAsia"/>
        </w:rPr>
        <w:t>，在离散加工行业的智能生产线中开展应用。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研发</w:t>
      </w:r>
      <w:r w:rsidRPr="00871200">
        <w:rPr>
          <w:rFonts w:ascii="Times New Roman" w:hAnsi="Times New Roman"/>
        </w:rPr>
        <w:t>2</w:t>
      </w:r>
      <w:r w:rsidRPr="00871200">
        <w:rPr>
          <w:rFonts w:ascii="Times New Roman" w:hAnsi="Times New Roman" w:hint="eastAsia"/>
        </w:rPr>
        <w:t>套适应批量零件加工的制造数据同步采集装置，支持</w:t>
      </w:r>
      <w:r w:rsidRPr="00871200">
        <w:rPr>
          <w:rFonts w:ascii="Times New Roman" w:hAnsi="Times New Roman"/>
        </w:rPr>
        <w:t>10</w:t>
      </w:r>
      <w:r w:rsidRPr="00871200">
        <w:rPr>
          <w:rFonts w:ascii="Times New Roman" w:hAnsi="Times New Roman" w:hint="eastAsia"/>
        </w:rPr>
        <w:t>种以上工艺数据在线感知</w:t>
      </w:r>
      <w:r w:rsidRPr="00871200">
        <w:rPr>
          <w:rFonts w:ascii="Times New Roman" w:hAnsi="Times New Roman"/>
        </w:rPr>
        <w:t>;</w:t>
      </w:r>
      <w:r w:rsidRPr="00871200">
        <w:rPr>
          <w:rFonts w:ascii="Times New Roman" w:hAnsi="Times New Roman" w:hint="eastAsia"/>
        </w:rPr>
        <w:t>研发工艺参数与状态数据采集与分析系统</w:t>
      </w:r>
      <w:r w:rsidRPr="00871200">
        <w:rPr>
          <w:rFonts w:ascii="Times New Roman" w:hAnsi="Times New Roman"/>
        </w:rPr>
        <w:t>1</w:t>
      </w:r>
      <w:r w:rsidRPr="00871200">
        <w:rPr>
          <w:rFonts w:ascii="Times New Roman" w:hAnsi="Times New Roman" w:hint="eastAsia"/>
        </w:rPr>
        <w:t>套、加工精度及工艺优化软件系统</w:t>
      </w:r>
      <w:r w:rsidRPr="00871200">
        <w:rPr>
          <w:rFonts w:ascii="Times New Roman" w:hAnsi="Times New Roman"/>
        </w:rPr>
        <w:t>1</w:t>
      </w:r>
      <w:r w:rsidRPr="00871200">
        <w:rPr>
          <w:rFonts w:ascii="Times New Roman" w:hAnsi="Times New Roman" w:hint="eastAsia"/>
        </w:rPr>
        <w:t>套，生产线关键设备精度自愈控制系统，适应</w:t>
      </w:r>
      <w:r w:rsidRPr="00871200">
        <w:rPr>
          <w:rFonts w:ascii="Times New Roman" w:hAnsi="Times New Roman"/>
        </w:rPr>
        <w:t>2</w:t>
      </w:r>
      <w:r w:rsidRPr="00871200">
        <w:rPr>
          <w:rFonts w:ascii="Times New Roman" w:hAnsi="Times New Roman" w:hint="eastAsia"/>
        </w:rPr>
        <w:t>种以上国内外主流数控系统加工设备</w:t>
      </w:r>
      <w:r w:rsidRPr="00871200">
        <w:rPr>
          <w:rFonts w:ascii="Times New Roman" w:hAnsi="Times New Roman"/>
        </w:rPr>
        <w:t>;</w:t>
      </w:r>
      <w:r w:rsidRPr="00871200">
        <w:rPr>
          <w:rFonts w:ascii="Times New Roman" w:hAnsi="Times New Roman" w:hint="eastAsia"/>
        </w:rPr>
        <w:t>零件加工次品率减少</w:t>
      </w:r>
      <w:r w:rsidRPr="00871200">
        <w:rPr>
          <w:rFonts w:ascii="Times New Roman" w:hAnsi="Times New Roman"/>
        </w:rPr>
        <w:t>15%</w:t>
      </w:r>
      <w:r w:rsidRPr="00871200">
        <w:rPr>
          <w:rFonts w:ascii="Times New Roman" w:hAnsi="Times New Roman" w:hint="eastAsia"/>
        </w:rPr>
        <w:t>以上；在不少于</w:t>
      </w:r>
      <w:r w:rsidRPr="00871200">
        <w:rPr>
          <w:rFonts w:ascii="Times New Roman" w:hAnsi="Times New Roman"/>
        </w:rPr>
        <w:t>2</w:t>
      </w:r>
      <w:r w:rsidRPr="00871200">
        <w:rPr>
          <w:rFonts w:ascii="Times New Roman" w:hAnsi="Times New Roman" w:hint="eastAsia"/>
        </w:rPr>
        <w:t>家企业开展应用。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40" w:name="_Toc535498845"/>
      <w:r w:rsidRPr="00871200">
        <w:t xml:space="preserve">4. </w:t>
      </w:r>
      <w:r w:rsidRPr="00871200">
        <w:rPr>
          <w:rFonts w:hint="eastAsia"/>
        </w:rPr>
        <w:t>多品种小批量复杂产品多资源协同的柔性生产智能优化技术研发及应用</w:t>
      </w:r>
      <w:bookmarkEnd w:id="14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为解决多品种小批量复杂产品动态生产过程中的多资源协同及效益</w:t>
      </w:r>
      <w:r w:rsidRPr="00871200">
        <w:t>/</w:t>
      </w:r>
      <w:r w:rsidRPr="00871200">
        <w:rPr>
          <w:rFonts w:hint="eastAsia"/>
        </w:rPr>
        <w:t>质量</w:t>
      </w:r>
      <w:r w:rsidRPr="00871200">
        <w:t>/</w:t>
      </w:r>
      <w:r w:rsidRPr="00871200">
        <w:rPr>
          <w:rFonts w:hint="eastAsia"/>
        </w:rPr>
        <w:t>绿色多目标协同问题，研究多品种小批量复杂产品加工的生产工艺仿真、运行优化和自适应重构等柔性生产智能优化技术；研究加工工艺过程的仿真、工艺现场感知与大数据分析技术，集成现场实时数据反馈的复杂产品多目标综合调</w:t>
      </w:r>
      <w:r w:rsidRPr="00871200">
        <w:rPr>
          <w:rFonts w:hint="eastAsia"/>
        </w:rPr>
        <w:lastRenderedPageBreak/>
        <w:t>度技术；研究生产过程实时优化与车间资源实时调控的智能联动方法，研发多资源</w:t>
      </w:r>
      <w:r w:rsidRPr="00871200">
        <w:t>/</w:t>
      </w:r>
      <w:r w:rsidRPr="00871200">
        <w:rPr>
          <w:rFonts w:hint="eastAsia"/>
        </w:rPr>
        <w:t>多目标协同的车间柔性生产智能优化工具软件；在</w:t>
      </w:r>
      <w:proofErr w:type="gramStart"/>
      <w:r w:rsidRPr="00871200">
        <w:rPr>
          <w:rFonts w:hint="eastAsia"/>
        </w:rPr>
        <w:t>船舶关</w:t>
      </w:r>
      <w:proofErr w:type="gramEnd"/>
      <w:r w:rsidRPr="00871200">
        <w:rPr>
          <w:rFonts w:hint="eastAsia"/>
        </w:rPr>
        <w:t>重件、环保装备行业进行应用。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感知生产现场</w:t>
      </w:r>
      <w:r w:rsidRPr="00871200">
        <w:t>10</w:t>
      </w:r>
      <w:r w:rsidRPr="00871200">
        <w:rPr>
          <w:rFonts w:hint="eastAsia"/>
        </w:rPr>
        <w:t>种以上工艺数据及资源状态数据；形成</w:t>
      </w:r>
      <w:r w:rsidRPr="00871200">
        <w:t>5</w:t>
      </w:r>
      <w:r w:rsidRPr="00871200">
        <w:rPr>
          <w:rFonts w:hint="eastAsia"/>
        </w:rPr>
        <w:t>种以上柔性生产智能优化算法，实现不同场景下的生产过程优化；开发车间现场生产工艺仿真、现场工艺数据感知和工艺大数据分析的软件</w:t>
      </w:r>
      <w:r w:rsidRPr="00871200">
        <w:t>1</w:t>
      </w:r>
      <w:r w:rsidRPr="00871200">
        <w:rPr>
          <w:rFonts w:hint="eastAsia"/>
        </w:rPr>
        <w:t>套，建立</w:t>
      </w:r>
      <w:r w:rsidRPr="00871200">
        <w:t>5</w:t>
      </w:r>
      <w:r w:rsidRPr="00871200">
        <w:rPr>
          <w:rFonts w:hint="eastAsia"/>
        </w:rPr>
        <w:t>类大数据分析模型；开发多品种小批量复杂产品协同的车间柔性生产智能优化系统</w:t>
      </w:r>
      <w:r w:rsidRPr="00871200">
        <w:t>1</w:t>
      </w:r>
      <w:r w:rsidRPr="00871200">
        <w:rPr>
          <w:rFonts w:hint="eastAsia"/>
        </w:rPr>
        <w:t>套；多品种小批量复杂产品生产效率提升</w:t>
      </w:r>
      <w:r w:rsidRPr="00871200">
        <w:t>15%</w:t>
      </w:r>
      <w:r w:rsidRPr="00871200">
        <w:rPr>
          <w:rFonts w:hint="eastAsia"/>
        </w:rPr>
        <w:t>以上；在不少于</w:t>
      </w:r>
      <w:r w:rsidRPr="00871200">
        <w:t>2</w:t>
      </w:r>
      <w:r w:rsidRPr="00871200">
        <w:rPr>
          <w:rFonts w:hint="eastAsia"/>
        </w:rPr>
        <w:t>家企业开展应用。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41" w:name="_Toc535498846"/>
      <w:bookmarkStart w:id="142" w:name="OLE_LINK34"/>
      <w:bookmarkStart w:id="143" w:name="OLE_LINK35"/>
      <w:r w:rsidRPr="00871200">
        <w:t xml:space="preserve">5. </w:t>
      </w:r>
      <w:r w:rsidRPr="00871200">
        <w:rPr>
          <w:rFonts w:hint="eastAsia"/>
        </w:rPr>
        <w:t>数据驱动的复杂机电产品质量智能控制技术研发及应用</w:t>
      </w:r>
      <w:bookmarkEnd w:id="141"/>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bookmarkStart w:id="144" w:name="OLE_LINK43"/>
      <w:bookmarkStart w:id="145" w:name="OLE_LINK42"/>
      <w:r w:rsidRPr="00871200">
        <w:rPr>
          <w:rFonts w:ascii="Times New Roman" w:hAnsi="Times New Roman" w:hint="eastAsia"/>
          <w:b/>
        </w:rPr>
        <w:t>：</w:t>
      </w:r>
      <w:bookmarkEnd w:id="144"/>
      <w:bookmarkEnd w:id="145"/>
      <w:r w:rsidRPr="00871200">
        <w:rPr>
          <w:rFonts w:ascii="Times New Roman" w:hAnsi="Times New Roman" w:hint="eastAsia"/>
        </w:rPr>
        <w:t>分析复杂机电产品关键质量特性及形成机理，研究具备普遍适用性的复杂机电产品质量检测方法，研发复杂机电产品质量数据采集系统；突破数据驱动的复杂产品状态异常检测、趋势预测与故障诊断等关键技术，建立机电系统的预防性控制模型，实现复杂不确定条件</w:t>
      </w:r>
      <w:proofErr w:type="gramStart"/>
      <w:r w:rsidRPr="00871200">
        <w:rPr>
          <w:rFonts w:ascii="Times New Roman" w:hAnsi="Times New Roman" w:hint="eastAsia"/>
        </w:rPr>
        <w:t>下关键</w:t>
      </w:r>
      <w:proofErr w:type="gramEnd"/>
      <w:r w:rsidRPr="00871200">
        <w:rPr>
          <w:rFonts w:ascii="Times New Roman" w:hAnsi="Times New Roman" w:hint="eastAsia"/>
        </w:rPr>
        <w:t>质量特性的监测、诊断、预测、控制；</w:t>
      </w:r>
      <w:r w:rsidRPr="00871200">
        <w:rPr>
          <w:rFonts w:ascii="Times New Roman" w:hAnsi="Times New Roman" w:hint="eastAsia"/>
          <w:spacing w:val="5"/>
          <w:position w:val="-6"/>
        </w:rPr>
        <w:t>在复杂机电产品行业进行应用。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建立面向复杂机电产品质量特性数据的采集</w:t>
      </w:r>
      <w:r w:rsidRPr="00871200">
        <w:rPr>
          <w:rFonts w:ascii="Times New Roman" w:hAnsi="Times New Roman" w:hint="eastAsia"/>
        </w:rPr>
        <w:lastRenderedPageBreak/>
        <w:t>系统，每台产品在使用过程中能够实现</w:t>
      </w:r>
      <w:r w:rsidRPr="00871200">
        <w:rPr>
          <w:rFonts w:ascii="Times New Roman" w:hAnsi="Times New Roman"/>
        </w:rPr>
        <w:t>20</w:t>
      </w:r>
      <w:r w:rsidRPr="00871200">
        <w:rPr>
          <w:rFonts w:ascii="Times New Roman" w:hAnsi="Times New Roman" w:hint="eastAsia"/>
        </w:rPr>
        <w:t>种以上质量数据在线采集与实时分析，建立质量知识数据库；实现产品状态的异常检测，建立</w:t>
      </w:r>
      <w:r w:rsidRPr="00871200">
        <w:rPr>
          <w:rFonts w:ascii="Times New Roman" w:hAnsi="Times New Roman"/>
        </w:rPr>
        <w:t>5</w:t>
      </w:r>
      <w:r w:rsidRPr="00871200">
        <w:rPr>
          <w:rFonts w:ascii="Times New Roman" w:hAnsi="Times New Roman" w:hint="eastAsia"/>
        </w:rPr>
        <w:t>种以上产品故障与预测模型；建立</w:t>
      </w:r>
      <w:r w:rsidRPr="00871200">
        <w:rPr>
          <w:rFonts w:ascii="Times New Roman" w:hAnsi="Times New Roman"/>
        </w:rPr>
        <w:t>2</w:t>
      </w:r>
      <w:r w:rsidRPr="00871200">
        <w:rPr>
          <w:rFonts w:ascii="Times New Roman" w:hAnsi="Times New Roman" w:hint="eastAsia"/>
        </w:rPr>
        <w:t>种以上预防性控制模型，并且通过算法实现；研发具备普遍适用性的复杂机电产品故障诊断与预测系统</w:t>
      </w:r>
      <w:r w:rsidRPr="00871200">
        <w:rPr>
          <w:rFonts w:ascii="Times New Roman" w:hAnsi="Times New Roman"/>
        </w:rPr>
        <w:t>1</w:t>
      </w:r>
      <w:r w:rsidRPr="00871200">
        <w:rPr>
          <w:rFonts w:ascii="Times New Roman" w:hAnsi="Times New Roman" w:hint="eastAsia"/>
        </w:rPr>
        <w:t>套，包含前面的所有模型及实现；复杂机电产品质量预测和故障诊断准确率提高</w:t>
      </w:r>
      <w:r w:rsidRPr="00871200">
        <w:rPr>
          <w:rFonts w:ascii="Times New Roman" w:hAnsi="Times New Roman"/>
        </w:rPr>
        <w:t>15%</w:t>
      </w:r>
      <w:r w:rsidRPr="00871200">
        <w:rPr>
          <w:rFonts w:ascii="Times New Roman" w:hAnsi="Times New Roman" w:hint="eastAsia"/>
        </w:rPr>
        <w:t>；在不少于</w:t>
      </w:r>
      <w:r w:rsidRPr="00871200">
        <w:rPr>
          <w:rFonts w:ascii="Times New Roman" w:hAnsi="Times New Roman"/>
        </w:rPr>
        <w:t>2</w:t>
      </w:r>
      <w:r w:rsidRPr="00871200">
        <w:rPr>
          <w:rFonts w:ascii="Times New Roman" w:hAnsi="Times New Roman" w:hint="eastAsia"/>
        </w:rPr>
        <w:t>家企业开展应用。</w:t>
      </w:r>
    </w:p>
    <w:p w:rsidR="007426F4" w:rsidRPr="00871200" w:rsidRDefault="00692856" w:rsidP="00035176">
      <w:pPr>
        <w:pStyle w:val="ae"/>
        <w:adjustRightInd/>
        <w:snapToGrid/>
        <w:spacing w:line="560" w:lineRule="exact"/>
        <w:ind w:firstLine="643"/>
        <w:mirrorIndents/>
        <w:rPr>
          <w:rFonts w:ascii="Times New Roman" w:hAnsi="Times New Roman"/>
        </w:rPr>
      </w:pPr>
      <w:r w:rsidRPr="00871200">
        <w:rPr>
          <w:rFonts w:ascii="Times New Roman" w:eastAsia="方正仿宋_GBK" w:hAnsi="Times New Roman" w:hint="eastAsia"/>
          <w:b/>
        </w:rPr>
        <w:t>实施年限：</w:t>
      </w:r>
      <w:r w:rsidRPr="00871200">
        <w:rPr>
          <w:rFonts w:ascii="Times New Roman" w:eastAsia="方正仿宋_GBK" w:hAnsi="Times New Roman" w:hint="eastAsia"/>
        </w:rPr>
        <w:t>不超过</w:t>
      </w:r>
      <w:r w:rsidRPr="00871200">
        <w:rPr>
          <w:rFonts w:ascii="Times New Roman" w:eastAsia="方正仿宋_GBK" w:hAnsi="Times New Roman"/>
        </w:rPr>
        <w:t>3</w:t>
      </w:r>
      <w:r w:rsidRPr="00871200">
        <w:rPr>
          <w:rFonts w:ascii="Times New Roman" w:eastAsia="方正仿宋_GBK" w:hAnsi="Times New Roman"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46" w:name="_Toc535498847"/>
      <w:bookmarkEnd w:id="142"/>
      <w:bookmarkEnd w:id="143"/>
      <w:r w:rsidRPr="00871200">
        <w:t xml:space="preserve">6. </w:t>
      </w:r>
      <w:r w:rsidRPr="00871200">
        <w:rPr>
          <w:rFonts w:hint="eastAsia"/>
        </w:rPr>
        <w:t>典型行业工业互联网平台研发及应用</w:t>
      </w:r>
      <w:bookmarkEnd w:id="146"/>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研究多源异构数据的采集、分析、清洗与存储技术，构建适用于典型行业主流数据模型的数据库，建立大数据基础平台；研究大规模工业知识关联、演化模型及方法，形成涵盖知识组件、模型组件的</w:t>
      </w:r>
      <w:proofErr w:type="gramStart"/>
      <w:r w:rsidRPr="00871200">
        <w:rPr>
          <w:rFonts w:ascii="Times New Roman" w:hAnsi="Times New Roman" w:hint="eastAsia"/>
        </w:rPr>
        <w:t>微服务</w:t>
      </w:r>
      <w:proofErr w:type="gramEnd"/>
      <w:r w:rsidRPr="00871200">
        <w:rPr>
          <w:rFonts w:ascii="Times New Roman" w:hAnsi="Times New Roman" w:hint="eastAsia"/>
        </w:rPr>
        <w:t>组件库；研发集成典型行业特点通信协议、数据库、知识库的工业互联网平台，针对行业设备管理、生产过程排产调度、人员绩效考核、能耗管理、产品质量管控等关键问题提供工业软件及解决方案，研发多品种多工序柔性制造、上下游协同服务制造等多种工业互联网平台，并进行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开发一套特定行业知识库与算法库，包含行业知识不少于</w:t>
      </w:r>
      <w:r w:rsidRPr="00871200">
        <w:rPr>
          <w:rFonts w:ascii="Times New Roman" w:hAnsi="Times New Roman"/>
        </w:rPr>
        <w:t>20</w:t>
      </w:r>
      <w:r w:rsidRPr="00871200">
        <w:rPr>
          <w:rFonts w:ascii="Times New Roman" w:hAnsi="Times New Roman" w:hint="eastAsia"/>
        </w:rPr>
        <w:t>种，算法不少于</w:t>
      </w:r>
      <w:r w:rsidRPr="00871200">
        <w:rPr>
          <w:rFonts w:ascii="Times New Roman" w:hAnsi="Times New Roman"/>
        </w:rPr>
        <w:t>20</w:t>
      </w:r>
      <w:r w:rsidRPr="00871200">
        <w:rPr>
          <w:rFonts w:ascii="Times New Roman" w:hAnsi="Times New Roman" w:hint="eastAsia"/>
        </w:rPr>
        <w:t>种，开发</w:t>
      </w:r>
      <w:proofErr w:type="gramStart"/>
      <w:r w:rsidRPr="00871200">
        <w:rPr>
          <w:rFonts w:ascii="Times New Roman" w:hAnsi="Times New Roman" w:hint="eastAsia"/>
        </w:rPr>
        <w:t>微服务</w:t>
      </w:r>
      <w:proofErr w:type="gramEnd"/>
      <w:r w:rsidRPr="00871200">
        <w:rPr>
          <w:rFonts w:ascii="Times New Roman" w:hAnsi="Times New Roman" w:hint="eastAsia"/>
        </w:rPr>
        <w:t>组件不少于</w:t>
      </w:r>
      <w:r w:rsidRPr="00871200">
        <w:rPr>
          <w:rFonts w:ascii="Times New Roman" w:hAnsi="Times New Roman"/>
        </w:rPr>
        <w:t>30</w:t>
      </w:r>
      <w:r w:rsidRPr="00871200">
        <w:rPr>
          <w:rFonts w:ascii="Times New Roman" w:hAnsi="Times New Roman" w:hint="eastAsia"/>
        </w:rPr>
        <w:t>个；开发一套免编程环境的工业软件开发系统，其中工具软件构建不</w:t>
      </w:r>
      <w:r w:rsidRPr="00871200">
        <w:rPr>
          <w:rFonts w:ascii="Times New Roman" w:hAnsi="Times New Roman" w:hint="eastAsia"/>
        </w:rPr>
        <w:lastRenderedPageBreak/>
        <w:t>少于</w:t>
      </w:r>
      <w:r w:rsidRPr="00871200">
        <w:rPr>
          <w:rFonts w:ascii="Times New Roman" w:hAnsi="Times New Roman"/>
        </w:rPr>
        <w:t>20</w:t>
      </w:r>
      <w:r w:rsidRPr="00871200">
        <w:rPr>
          <w:rFonts w:ascii="Times New Roman" w:hAnsi="Times New Roman" w:hint="eastAsia"/>
        </w:rPr>
        <w:t>个；开发特定行业工业软件不少于</w:t>
      </w:r>
      <w:r w:rsidRPr="00871200">
        <w:rPr>
          <w:rFonts w:ascii="Times New Roman" w:hAnsi="Times New Roman"/>
        </w:rPr>
        <w:t>10</w:t>
      </w:r>
      <w:r w:rsidRPr="00871200">
        <w:rPr>
          <w:rFonts w:ascii="Times New Roman" w:hAnsi="Times New Roman" w:hint="eastAsia"/>
        </w:rPr>
        <w:t>个，形成行业典型问题解决方案不少于</w:t>
      </w:r>
      <w:r w:rsidRPr="00871200">
        <w:rPr>
          <w:rFonts w:ascii="Times New Roman" w:hAnsi="Times New Roman"/>
        </w:rPr>
        <w:t>5</w:t>
      </w:r>
      <w:r w:rsidRPr="00871200">
        <w:rPr>
          <w:rFonts w:ascii="Times New Roman" w:hAnsi="Times New Roman" w:hint="eastAsia"/>
        </w:rPr>
        <w:t>种；形成工业互联网平台一个，全面支持</w:t>
      </w:r>
      <w:r w:rsidRPr="00871200">
        <w:rPr>
          <w:rFonts w:ascii="Times New Roman" w:hAnsi="Times New Roman"/>
        </w:rPr>
        <w:t>C API</w:t>
      </w:r>
      <w:r w:rsidRPr="00871200">
        <w:rPr>
          <w:rFonts w:ascii="Times New Roman" w:hAnsi="Times New Roman" w:hint="eastAsia"/>
        </w:rPr>
        <w:t>、</w:t>
      </w:r>
      <w:r w:rsidRPr="00871200">
        <w:rPr>
          <w:rFonts w:ascii="Times New Roman" w:hAnsi="Times New Roman"/>
        </w:rPr>
        <w:t>.NET API</w:t>
      </w:r>
      <w:r w:rsidRPr="00871200">
        <w:rPr>
          <w:rFonts w:ascii="Times New Roman" w:hAnsi="Times New Roman" w:hint="eastAsia"/>
        </w:rPr>
        <w:t>、</w:t>
      </w:r>
      <w:r w:rsidRPr="00871200">
        <w:rPr>
          <w:rFonts w:ascii="Times New Roman" w:hAnsi="Times New Roman"/>
        </w:rPr>
        <w:t>JAVA API</w:t>
      </w:r>
      <w:r w:rsidRPr="00871200">
        <w:rPr>
          <w:rFonts w:ascii="Times New Roman" w:hAnsi="Times New Roman" w:hint="eastAsia"/>
        </w:rPr>
        <w:t>、</w:t>
      </w:r>
      <w:r w:rsidRPr="00871200">
        <w:rPr>
          <w:rFonts w:ascii="Times New Roman" w:hAnsi="Times New Roman"/>
        </w:rPr>
        <w:t>JSON</w:t>
      </w:r>
      <w:r w:rsidRPr="00871200">
        <w:rPr>
          <w:rFonts w:ascii="Times New Roman" w:hAnsi="Times New Roman" w:hint="eastAsia"/>
        </w:rPr>
        <w:t>等多种语言标准接口，可从</w:t>
      </w:r>
      <w:r w:rsidRPr="00871200">
        <w:rPr>
          <w:rFonts w:ascii="Times New Roman" w:hAnsi="Times New Roman"/>
        </w:rPr>
        <w:t>OPC Server</w:t>
      </w:r>
      <w:r w:rsidRPr="00871200">
        <w:rPr>
          <w:rFonts w:ascii="Times New Roman" w:hAnsi="Times New Roman" w:hint="eastAsia"/>
        </w:rPr>
        <w:t>、</w:t>
      </w:r>
      <w:r w:rsidRPr="00871200">
        <w:rPr>
          <w:rFonts w:ascii="Times New Roman" w:hAnsi="Times New Roman"/>
        </w:rPr>
        <w:t>IOServer</w:t>
      </w:r>
      <w:r w:rsidRPr="00871200">
        <w:rPr>
          <w:rFonts w:ascii="Times New Roman" w:hAnsi="Times New Roman" w:hint="eastAsia"/>
        </w:rPr>
        <w:t>、</w:t>
      </w:r>
      <w:r w:rsidRPr="00871200">
        <w:rPr>
          <w:rFonts w:ascii="Times New Roman" w:hAnsi="Times New Roman"/>
        </w:rPr>
        <w:t>SCADA</w:t>
      </w:r>
      <w:r w:rsidRPr="00871200">
        <w:rPr>
          <w:rFonts w:ascii="Times New Roman" w:hAnsi="Times New Roman" w:hint="eastAsia"/>
        </w:rPr>
        <w:t>系统、</w:t>
      </w:r>
      <w:r w:rsidRPr="00871200">
        <w:rPr>
          <w:rFonts w:ascii="Times New Roman" w:hAnsi="Times New Roman"/>
        </w:rPr>
        <w:t>DCS</w:t>
      </w:r>
      <w:r w:rsidRPr="00871200">
        <w:rPr>
          <w:rFonts w:ascii="Times New Roman" w:hAnsi="Times New Roman" w:hint="eastAsia"/>
        </w:rPr>
        <w:t>系统、实时数据系统获取数据；在不少于</w:t>
      </w:r>
      <w:r w:rsidRPr="00871200">
        <w:rPr>
          <w:rFonts w:ascii="Times New Roman" w:hAnsi="Times New Roman"/>
        </w:rPr>
        <w:t>2</w:t>
      </w:r>
      <w:r w:rsidRPr="00871200">
        <w:rPr>
          <w:rFonts w:ascii="Times New Roman" w:hAnsi="Times New Roman" w:hint="eastAsia"/>
        </w:rPr>
        <w:t>家企业开展应用。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47" w:name="_Toc535498848"/>
      <w:r w:rsidRPr="00871200">
        <w:t xml:space="preserve">7. </w:t>
      </w:r>
      <w:r w:rsidRPr="00871200">
        <w:rPr>
          <w:rFonts w:hint="eastAsia"/>
        </w:rPr>
        <w:t>电子产品柔性智能制造单元与系统集成技术研发及应用</w:t>
      </w:r>
      <w:bookmarkEnd w:id="147"/>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面向电子类产品制造行业，开展电子产品生产的模块化机器人柔性制造单元与快速组线技术研究，解决电子产品由于批量小、型号多样引起的自动供料困难、换线时间长、</w:t>
      </w:r>
      <w:proofErr w:type="gramStart"/>
      <w:r w:rsidRPr="00871200">
        <w:rPr>
          <w:rFonts w:ascii="Times New Roman" w:hAnsi="Times New Roman" w:hint="eastAsia"/>
        </w:rPr>
        <w:t>产线容错</w:t>
      </w:r>
      <w:proofErr w:type="gramEnd"/>
      <w:r w:rsidRPr="00871200">
        <w:rPr>
          <w:rFonts w:ascii="Times New Roman" w:hAnsi="Times New Roman" w:hint="eastAsia"/>
        </w:rPr>
        <w:t>率低等问题，开发柔性智能制造单元与快速组线集成系统，并开展应用。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研究开发出智能锁附、智能贴附、智能装配等模块化的智能机器人制造单元，定位精度</w:t>
      </w:r>
      <w:r w:rsidRPr="00871200">
        <w:rPr>
          <w:rFonts w:ascii="Times New Roman" w:hAnsi="Times New Roman"/>
        </w:rPr>
        <w:t>±0.01mm</w:t>
      </w:r>
      <w:r w:rsidRPr="00871200">
        <w:rPr>
          <w:rFonts w:ascii="Times New Roman" w:hAnsi="Times New Roman" w:hint="eastAsia"/>
        </w:rPr>
        <w:t>；开发出满足</w:t>
      </w:r>
      <w:r w:rsidRPr="00871200">
        <w:rPr>
          <w:rFonts w:ascii="Times New Roman" w:hAnsi="Times New Roman"/>
        </w:rPr>
        <w:t>10</w:t>
      </w:r>
      <w:r w:rsidRPr="00871200">
        <w:rPr>
          <w:rFonts w:ascii="Times New Roman" w:hAnsi="Times New Roman" w:hint="eastAsia"/>
        </w:rPr>
        <w:t>种以上型号产品的混线生产快速智能组线系统，</w:t>
      </w:r>
      <w:proofErr w:type="gramStart"/>
      <w:r w:rsidRPr="00871200">
        <w:rPr>
          <w:rFonts w:ascii="Times New Roman" w:hAnsi="Times New Roman" w:hint="eastAsia"/>
        </w:rPr>
        <w:t>产线重组</w:t>
      </w:r>
      <w:proofErr w:type="gramEnd"/>
      <w:r w:rsidRPr="00871200">
        <w:rPr>
          <w:rFonts w:ascii="Times New Roman" w:hAnsi="Times New Roman" w:hint="eastAsia"/>
        </w:rPr>
        <w:t>调整时间</w:t>
      </w:r>
      <w:r w:rsidRPr="00871200">
        <w:rPr>
          <w:rFonts w:ascii="Times New Roman" w:hAnsi="Times New Roman"/>
        </w:rPr>
        <w:t>≤1h</w:t>
      </w:r>
      <w:r w:rsidRPr="00871200">
        <w:rPr>
          <w:rFonts w:ascii="Times New Roman" w:hAnsi="Times New Roman" w:hint="eastAsia"/>
        </w:rPr>
        <w:t>、不良率</w:t>
      </w:r>
      <w:r w:rsidRPr="00871200">
        <w:rPr>
          <w:rFonts w:ascii="Times New Roman" w:hAnsi="Times New Roman"/>
        </w:rPr>
        <w:t>0.05%</w:t>
      </w:r>
      <w:r w:rsidRPr="00871200">
        <w:rPr>
          <w:rFonts w:ascii="Times New Roman" w:hAnsi="Times New Roman" w:hint="eastAsia"/>
        </w:rPr>
        <w:t>以下；能够根据反馈的生产线监控数据，实现生产线自适应调整，生产线容错时间从停产到正常运行启动时间小于</w:t>
      </w:r>
      <w:r w:rsidRPr="00871200">
        <w:rPr>
          <w:rFonts w:ascii="Times New Roman" w:hAnsi="Times New Roman"/>
        </w:rPr>
        <w:t>1min</w:t>
      </w:r>
      <w:r w:rsidRPr="00871200">
        <w:rPr>
          <w:rFonts w:ascii="Times New Roman" w:hAnsi="Times New Roman" w:hint="eastAsia"/>
        </w:rPr>
        <w:t>；在不少于</w:t>
      </w:r>
      <w:r w:rsidRPr="00871200">
        <w:rPr>
          <w:rFonts w:ascii="Times New Roman" w:hAnsi="Times New Roman"/>
        </w:rPr>
        <w:t>2</w:t>
      </w:r>
      <w:r w:rsidRPr="00871200">
        <w:rPr>
          <w:rFonts w:ascii="Times New Roman" w:hAnsi="Times New Roman" w:hint="eastAsia"/>
        </w:rPr>
        <w:t>家电子产品智能生产线企业开展应用。</w:t>
      </w:r>
    </w:p>
    <w:p w:rsidR="007426F4" w:rsidRPr="00871200" w:rsidRDefault="00692856" w:rsidP="00035176">
      <w:pPr>
        <w:spacing w:line="560" w:lineRule="exact"/>
        <w:ind w:firstLine="643"/>
        <w:mirrorIndents/>
      </w:pPr>
      <w:bookmarkStart w:id="148" w:name="OLE_LINK47"/>
      <w:bookmarkStart w:id="149" w:name="OLE_LINK48"/>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bookmarkEnd w:id="148"/>
    <w:bookmarkEnd w:id="149"/>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50" w:name="_Toc535498849"/>
      <w:r w:rsidRPr="00871200">
        <w:t xml:space="preserve">8. </w:t>
      </w:r>
      <w:r w:rsidRPr="00871200">
        <w:rPr>
          <w:rFonts w:hint="eastAsia"/>
        </w:rPr>
        <w:t>复杂零部件智能锻压成型生产单元关键技术研发及应用</w:t>
      </w:r>
      <w:bookmarkEnd w:id="150"/>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柴油机、铁路交通装备中复杂零部件的锻压成型生产过程，研究智能化锻压成型生产单元工艺和质量异构数据的数字化集成技术、机械臂的自适应性技术、质量智能检测技术、物联网集成技术，突破智能锻压成型生产单元实时生产管理技术、锻压工艺在线优化技术，实现生产单元加工全要素的全数字化互联互通集成，以及全过程的智能化监控和优化运行，在典型行业进行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支持</w:t>
      </w:r>
      <w:r w:rsidRPr="00871200">
        <w:rPr>
          <w:rFonts w:ascii="Times New Roman" w:hAnsi="Times New Roman"/>
        </w:rPr>
        <w:t>10</w:t>
      </w:r>
      <w:r w:rsidRPr="00871200">
        <w:rPr>
          <w:rFonts w:ascii="Times New Roman" w:hAnsi="Times New Roman" w:hint="eastAsia"/>
        </w:rPr>
        <w:t>种以上制造、物流及控制设备的互联互通；支持</w:t>
      </w:r>
      <w:r w:rsidRPr="00871200">
        <w:rPr>
          <w:rFonts w:ascii="Times New Roman" w:hAnsi="Times New Roman"/>
        </w:rPr>
        <w:t>20</w:t>
      </w:r>
      <w:r w:rsidRPr="00871200">
        <w:rPr>
          <w:rFonts w:ascii="Times New Roman" w:hAnsi="Times New Roman" w:hint="eastAsia"/>
        </w:rPr>
        <w:t>种以上工艺和质量异构数据的数字化状态检测和数据采集，并且能反馈制造系统；突破</w:t>
      </w:r>
      <w:r w:rsidRPr="00871200">
        <w:rPr>
          <w:rFonts w:ascii="Times New Roman" w:hAnsi="Times New Roman"/>
        </w:rPr>
        <w:t>5</w:t>
      </w:r>
      <w:r w:rsidRPr="00871200">
        <w:rPr>
          <w:rFonts w:ascii="Times New Roman" w:hAnsi="Times New Roman" w:hint="eastAsia"/>
        </w:rPr>
        <w:t>种锻压工艺在线优化技术，实现工艺参数的自适应调整；工艺参数的智能调整能够与设备调控联动；生产效率提高</w:t>
      </w:r>
      <w:r w:rsidRPr="00871200">
        <w:rPr>
          <w:rFonts w:ascii="Times New Roman" w:hAnsi="Times New Roman"/>
        </w:rPr>
        <w:t>15%</w:t>
      </w:r>
      <w:r w:rsidRPr="00871200">
        <w:rPr>
          <w:rFonts w:ascii="Times New Roman" w:hAnsi="Times New Roman" w:hint="eastAsia"/>
        </w:rPr>
        <w:t>以上、产品不良率降低</w:t>
      </w:r>
      <w:r w:rsidRPr="00871200">
        <w:rPr>
          <w:rFonts w:ascii="Times New Roman" w:hAnsi="Times New Roman"/>
        </w:rPr>
        <w:t>15%</w:t>
      </w:r>
      <w:r w:rsidRPr="00871200">
        <w:rPr>
          <w:rFonts w:ascii="Times New Roman" w:hAnsi="Times New Roman" w:hint="eastAsia"/>
        </w:rPr>
        <w:t>；在不少于</w:t>
      </w:r>
      <w:r w:rsidRPr="00871200">
        <w:rPr>
          <w:rFonts w:ascii="Times New Roman" w:hAnsi="Times New Roman"/>
        </w:rPr>
        <w:t>2</w:t>
      </w:r>
      <w:r w:rsidRPr="00871200">
        <w:rPr>
          <w:rFonts w:ascii="Times New Roman" w:hAnsi="Times New Roman" w:hint="eastAsia"/>
        </w:rPr>
        <w:t>家企业开展智能锻压成型生产单元的应用。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51" w:name="_Toc535498850"/>
      <w:r w:rsidRPr="00871200">
        <w:lastRenderedPageBreak/>
        <w:t xml:space="preserve">9. </w:t>
      </w:r>
      <w:r w:rsidRPr="00871200">
        <w:rPr>
          <w:rFonts w:hint="eastAsia"/>
        </w:rPr>
        <w:t>面向产业链的网络化协同设计制造服务平台研发及应用</w:t>
      </w:r>
      <w:bookmarkEnd w:id="15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汽车全产业链智能协同、业务上云、供应链智能制造升级等需求，构建核心企业主导的制造服务生命周期网络协同模式；研究汽车多级供应链协同设计制造平台架构，实现基于供应链协同的制造与服务业务流程融合、产业链互联互通；研究产品、制造、管理、供应和服务等多源异构数据建模、集成技术与标准，实现汽车产品跨域信息交换和数据共享；开展产品全生命周期大数据分析，缩短汽车零部件开发周期；基于汽车行业</w:t>
      </w:r>
      <w:r w:rsidRPr="00871200">
        <w:t>IATF16949</w:t>
      </w:r>
      <w:r w:rsidRPr="00871200">
        <w:rPr>
          <w:rFonts w:hint="eastAsia"/>
        </w:rPr>
        <w:t>标准，围绕供应、开发、服务等典型业务流程，研发制造大数据和模型驱动的工业应用</w:t>
      </w:r>
      <w:r w:rsidRPr="00871200">
        <w:t xml:space="preserve"> APP </w:t>
      </w:r>
      <w:r w:rsidRPr="00871200">
        <w:rPr>
          <w:rFonts w:hint="eastAsia"/>
        </w:rPr>
        <w:t>构建技术，开发工业智能引擎、智能供应链</w:t>
      </w:r>
      <w:r w:rsidRPr="00871200">
        <w:t>/</w:t>
      </w:r>
      <w:r w:rsidRPr="00871200">
        <w:rPr>
          <w:rFonts w:hint="eastAsia"/>
        </w:rPr>
        <w:t>服务链协同支撑的工业</w:t>
      </w:r>
      <w:r w:rsidRPr="00871200">
        <w:t>APP</w:t>
      </w:r>
      <w:r w:rsidRPr="00871200">
        <w:rPr>
          <w:rFonts w:hint="eastAsia"/>
        </w:rPr>
        <w:t>。</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提出支持汽车全产业</w:t>
      </w:r>
      <w:proofErr w:type="gramStart"/>
      <w:r w:rsidRPr="00871200">
        <w:rPr>
          <w:rFonts w:hint="eastAsia"/>
        </w:rPr>
        <w:t>链网络</w:t>
      </w:r>
      <w:proofErr w:type="gramEnd"/>
      <w:r w:rsidRPr="00871200">
        <w:rPr>
          <w:rFonts w:hint="eastAsia"/>
        </w:rPr>
        <w:t>协同设计制造模式，构建汽车行业网络化协同设计制造服务平台，突破不少于</w:t>
      </w:r>
      <w:r w:rsidRPr="00871200">
        <w:t xml:space="preserve"> 3</w:t>
      </w:r>
      <w:r w:rsidRPr="00871200">
        <w:rPr>
          <w:rFonts w:hint="eastAsia"/>
        </w:rPr>
        <w:t>项产业链间协同优化技术，实现</w:t>
      </w:r>
      <w:r w:rsidRPr="00871200">
        <w:t>1</w:t>
      </w:r>
      <w:r w:rsidRPr="00871200">
        <w:rPr>
          <w:rFonts w:hint="eastAsia"/>
        </w:rPr>
        <w:t>家以上整车企业及</w:t>
      </w:r>
      <w:r w:rsidRPr="00871200">
        <w:t xml:space="preserve"> 600 </w:t>
      </w:r>
      <w:proofErr w:type="gramStart"/>
      <w:r w:rsidRPr="00871200">
        <w:rPr>
          <w:rFonts w:hint="eastAsia"/>
        </w:rPr>
        <w:t>家供应</w:t>
      </w:r>
      <w:proofErr w:type="gramEnd"/>
      <w:r w:rsidRPr="00871200">
        <w:rPr>
          <w:rFonts w:hint="eastAsia"/>
        </w:rPr>
        <w:t>商企业的业务协同，协同效率提升</w:t>
      </w:r>
      <w:r w:rsidRPr="00871200">
        <w:t>30%</w:t>
      </w:r>
      <w:r w:rsidRPr="00871200">
        <w:rPr>
          <w:rFonts w:hint="eastAsia"/>
        </w:rPr>
        <w:t>；通过平台协同开发零部件达到</w:t>
      </w:r>
      <w:r w:rsidRPr="00871200">
        <w:t>1000</w:t>
      </w:r>
      <w:r w:rsidRPr="00871200">
        <w:rPr>
          <w:rFonts w:hint="eastAsia"/>
        </w:rPr>
        <w:t>个以上，零部件开发周期缩短</w:t>
      </w:r>
      <w:r w:rsidRPr="00871200">
        <w:t>15%</w:t>
      </w:r>
      <w:r w:rsidRPr="00871200">
        <w:rPr>
          <w:rFonts w:hint="eastAsia"/>
        </w:rPr>
        <w:t>以上，整车制造开发周期缩短</w:t>
      </w:r>
      <w:r w:rsidRPr="00871200">
        <w:t xml:space="preserve"> 10%</w:t>
      </w:r>
      <w:r w:rsidRPr="00871200">
        <w:rPr>
          <w:rFonts w:hint="eastAsia"/>
        </w:rPr>
        <w:t>以上；开发面向汽车行业产业</w:t>
      </w:r>
      <w:proofErr w:type="gramStart"/>
      <w:r w:rsidRPr="00871200">
        <w:rPr>
          <w:rFonts w:hint="eastAsia"/>
        </w:rPr>
        <w:t>链业务</w:t>
      </w:r>
      <w:proofErr w:type="gramEnd"/>
      <w:r w:rsidRPr="00871200">
        <w:rPr>
          <w:rFonts w:hint="eastAsia"/>
        </w:rPr>
        <w:t>协同、零部件质量提升等工业</w:t>
      </w:r>
      <w:r w:rsidRPr="00871200">
        <w:t>A</w:t>
      </w:r>
      <w:r w:rsidRPr="00871200">
        <w:rPr>
          <w:rFonts w:hint="eastAsia"/>
        </w:rPr>
        <w:t>pp</w:t>
      </w:r>
      <w:r w:rsidRPr="00871200">
        <w:rPr>
          <w:rFonts w:hint="eastAsia"/>
        </w:rPr>
        <w:t>不少于</w:t>
      </w:r>
      <w:r w:rsidRPr="00871200">
        <w:t>20</w:t>
      </w:r>
      <w:r w:rsidRPr="00871200">
        <w:rPr>
          <w:rFonts w:hint="eastAsia"/>
        </w:rPr>
        <w:t>个，取得软件著作权不少于</w:t>
      </w:r>
      <w:r w:rsidRPr="00871200">
        <w:t>20</w:t>
      </w:r>
      <w:r w:rsidRPr="00871200">
        <w:rPr>
          <w:rFonts w:hint="eastAsia"/>
        </w:rPr>
        <w:t>项，制定国家、行业（联盟）或企业标准不少于</w:t>
      </w:r>
      <w:r w:rsidRPr="00871200">
        <w:t>2</w:t>
      </w:r>
      <w:r w:rsidRPr="00871200">
        <w:rPr>
          <w:rFonts w:hint="eastAsia"/>
        </w:rPr>
        <w:t>项。</w:t>
      </w:r>
    </w:p>
    <w:p w:rsidR="007426F4" w:rsidRPr="00871200" w:rsidRDefault="00692856" w:rsidP="00035176">
      <w:pPr>
        <w:pStyle w:val="ae"/>
        <w:adjustRightInd/>
        <w:snapToGrid/>
        <w:spacing w:line="560" w:lineRule="exact"/>
        <w:ind w:firstLine="643"/>
        <w:mirrorIndents/>
        <w:rPr>
          <w:rFonts w:ascii="Times New Roman" w:eastAsia="方正仿宋_GBK" w:hAnsi="Times New Roman"/>
        </w:rPr>
      </w:pPr>
      <w:r w:rsidRPr="00871200">
        <w:rPr>
          <w:rFonts w:ascii="Times New Roman" w:eastAsia="方正仿宋_GBK" w:hAnsi="Times New Roman" w:hint="eastAsia"/>
          <w:b/>
        </w:rPr>
        <w:t>实施年限：</w:t>
      </w:r>
      <w:r w:rsidRPr="00871200">
        <w:rPr>
          <w:rFonts w:ascii="Times New Roman" w:eastAsia="方正仿宋_GBK" w:hAnsi="Times New Roman" w:hint="eastAsia"/>
        </w:rPr>
        <w:t>不超过</w:t>
      </w:r>
      <w:r w:rsidRPr="00871200">
        <w:rPr>
          <w:rFonts w:ascii="Times New Roman" w:eastAsia="方正仿宋_GBK" w:hAnsi="Times New Roman"/>
        </w:rPr>
        <w:t>3</w:t>
      </w:r>
      <w:r w:rsidRPr="00871200">
        <w:rPr>
          <w:rFonts w:ascii="Times New Roman" w:eastAsia="方正仿宋_GBK" w:hAnsi="Times New Roman" w:hint="eastAsia"/>
        </w:rPr>
        <w:t>年</w:t>
      </w:r>
    </w:p>
    <w:p w:rsidR="007426F4" w:rsidRPr="00871200" w:rsidRDefault="00692856" w:rsidP="00035176">
      <w:pPr>
        <w:spacing w:line="560" w:lineRule="exact"/>
        <w:ind w:firstLine="643"/>
        <w:mirrorIndents/>
      </w:pPr>
      <w:r w:rsidRPr="00871200">
        <w:rPr>
          <w:rFonts w:hint="eastAsia"/>
          <w:b/>
        </w:rPr>
        <w:lastRenderedPageBreak/>
        <w:t>支持经费：</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spacing w:afterLines="50" w:after="217" w:line="560" w:lineRule="exact"/>
        <w:ind w:firstLine="643"/>
        <w:mirrorIndents/>
        <w:outlineLvl w:val="2"/>
        <w:rPr>
          <w:rFonts w:eastAsia="楷体"/>
          <w:b/>
          <w:szCs w:val="32"/>
        </w:rPr>
      </w:pPr>
      <w:bookmarkStart w:id="152" w:name="_Toc535498977"/>
      <w:r w:rsidRPr="00871200">
        <w:rPr>
          <w:rFonts w:eastAsia="楷体"/>
          <w:b/>
          <w:szCs w:val="32"/>
        </w:rPr>
        <w:t xml:space="preserve">10. </w:t>
      </w:r>
      <w:r w:rsidRPr="00871200">
        <w:rPr>
          <w:rFonts w:eastAsia="楷体" w:hint="eastAsia"/>
          <w:b/>
          <w:szCs w:val="32"/>
        </w:rPr>
        <w:t>面向整车制造的高效工艺设计与数字孪生关键技术研发及应用</w:t>
      </w:r>
      <w:bookmarkEnd w:id="152"/>
    </w:p>
    <w:p w:rsidR="007426F4" w:rsidRPr="00871200" w:rsidRDefault="00692856" w:rsidP="00035176">
      <w:pPr>
        <w:spacing w:line="560" w:lineRule="exact"/>
        <w:ind w:firstLine="643"/>
        <w:mirrorIndents/>
        <w:rPr>
          <w:szCs w:val="32"/>
        </w:rPr>
      </w:pPr>
      <w:r w:rsidRPr="00871200">
        <w:rPr>
          <w:rFonts w:hint="eastAsia"/>
          <w:b/>
          <w:szCs w:val="32"/>
        </w:rPr>
        <w:t>研究内容：</w:t>
      </w:r>
      <w:bookmarkStart w:id="153" w:name="OLE_LINK50"/>
      <w:bookmarkStart w:id="154" w:name="OLE_LINK46"/>
      <w:bookmarkStart w:id="155" w:name="OLE_LINK51"/>
      <w:r w:rsidRPr="00871200">
        <w:rPr>
          <w:rFonts w:hint="eastAsia"/>
          <w:szCs w:val="32"/>
        </w:rPr>
        <w:t>建立先进数字化工艺设计及数字孪生仿真平台，突破物理资源与数字世界的交互数字鸿沟，实现工艺设计过程数字化全覆盖，实现多维度的工艺设计协同，快速提升工艺设计开发效率；研究生产设备离线虚拟组合设计仿真、智能柔性生产线在线实时虚拟运行、生产工艺离线和在线仿真与优化等技术，实现虚拟调试环境与现实设备信息互通和等效验证，</w:t>
      </w:r>
      <w:bookmarkEnd w:id="153"/>
      <w:bookmarkEnd w:id="154"/>
      <w:bookmarkEnd w:id="155"/>
      <w:r w:rsidRPr="00871200">
        <w:rPr>
          <w:rFonts w:hint="eastAsia"/>
          <w:szCs w:val="32"/>
        </w:rPr>
        <w:t>保证个性化产品迭代的时效性与生产可靠性。</w:t>
      </w:r>
    </w:p>
    <w:p w:rsidR="007426F4" w:rsidRPr="00871200" w:rsidRDefault="00692856" w:rsidP="00035176">
      <w:pPr>
        <w:spacing w:line="560" w:lineRule="exact"/>
        <w:ind w:firstLine="643"/>
        <w:mirrorIndents/>
        <w:rPr>
          <w:szCs w:val="32"/>
        </w:rPr>
      </w:pPr>
      <w:r w:rsidRPr="00871200">
        <w:rPr>
          <w:rFonts w:hint="eastAsia"/>
          <w:b/>
          <w:szCs w:val="32"/>
        </w:rPr>
        <w:t>考核指标：</w:t>
      </w:r>
      <w:r w:rsidRPr="00871200">
        <w:rPr>
          <w:rFonts w:hint="eastAsia"/>
          <w:szCs w:val="32"/>
        </w:rPr>
        <w:t>完成</w:t>
      </w:r>
      <w:r w:rsidRPr="00871200">
        <w:rPr>
          <w:szCs w:val="32"/>
        </w:rPr>
        <w:t>1</w:t>
      </w:r>
      <w:r w:rsidRPr="00871200">
        <w:rPr>
          <w:rFonts w:hint="eastAsia"/>
          <w:szCs w:val="32"/>
        </w:rPr>
        <w:t>个数字化工艺设计与数字孪生仿真平台的研发，实现</w:t>
      </w:r>
      <w:r w:rsidRPr="00871200">
        <w:rPr>
          <w:szCs w:val="32"/>
        </w:rPr>
        <w:t>2</w:t>
      </w:r>
      <w:r w:rsidRPr="00871200">
        <w:rPr>
          <w:rFonts w:hint="eastAsia"/>
          <w:szCs w:val="32"/>
        </w:rPr>
        <w:t>种以上的汽车平台产品的设计和制造仿真，实现</w:t>
      </w:r>
      <w:bookmarkStart w:id="156" w:name="OLE_LINK85"/>
      <w:bookmarkStart w:id="157" w:name="OLE_LINK86"/>
      <w:r w:rsidRPr="00871200">
        <w:rPr>
          <w:rFonts w:hint="eastAsia"/>
          <w:szCs w:val="32"/>
        </w:rPr>
        <w:t>虚拟工厂</w:t>
      </w:r>
      <w:bookmarkEnd w:id="156"/>
      <w:bookmarkEnd w:id="157"/>
      <w:r w:rsidRPr="00871200">
        <w:rPr>
          <w:rFonts w:hint="eastAsia"/>
          <w:szCs w:val="32"/>
        </w:rPr>
        <w:t>与实物工厂设计制造资源的交互控制和等效验证；仿真平台与生产线上的所有设备的运行状态信息交互响应速度</w:t>
      </w:r>
      <w:r w:rsidRPr="00871200">
        <w:rPr>
          <w:szCs w:val="32"/>
        </w:rPr>
        <w:t>≤1s</w:t>
      </w:r>
      <w:r w:rsidRPr="00871200">
        <w:rPr>
          <w:rFonts w:hint="eastAsia"/>
          <w:szCs w:val="32"/>
        </w:rPr>
        <w:t>；百万种配置的工艺</w:t>
      </w:r>
      <w:r w:rsidRPr="00871200">
        <w:rPr>
          <w:szCs w:val="32"/>
        </w:rPr>
        <w:t>BOM</w:t>
      </w:r>
      <w:r w:rsidRPr="00871200">
        <w:rPr>
          <w:rFonts w:hint="eastAsia"/>
          <w:szCs w:val="32"/>
        </w:rPr>
        <w:t>到制造</w:t>
      </w:r>
      <w:r w:rsidRPr="00871200">
        <w:rPr>
          <w:szCs w:val="32"/>
        </w:rPr>
        <w:t>BOM</w:t>
      </w:r>
      <w:r w:rsidRPr="00871200">
        <w:rPr>
          <w:rFonts w:hint="eastAsia"/>
          <w:szCs w:val="32"/>
        </w:rPr>
        <w:t>转换周期</w:t>
      </w:r>
      <w:r w:rsidRPr="00871200">
        <w:rPr>
          <w:szCs w:val="32"/>
        </w:rPr>
        <w:t>≤1h</w:t>
      </w:r>
      <w:r w:rsidRPr="00871200">
        <w:rPr>
          <w:rFonts w:hint="eastAsia"/>
          <w:szCs w:val="32"/>
        </w:rPr>
        <w:t>；产品工艺设计开发周期降低</w:t>
      </w:r>
      <w:r w:rsidRPr="00871200">
        <w:rPr>
          <w:szCs w:val="32"/>
        </w:rPr>
        <w:t>10%</w:t>
      </w:r>
      <w:r w:rsidRPr="00871200">
        <w:rPr>
          <w:rFonts w:hint="eastAsia"/>
          <w:szCs w:val="32"/>
        </w:rPr>
        <w:t>。</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r w:rsidRPr="00871200">
        <w:rPr>
          <w:rFonts w:hint="eastAsia"/>
          <w:szCs w:val="32"/>
        </w:rPr>
        <w:t>企业牵头申报，</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250</w:t>
      </w:r>
      <w:r w:rsidRPr="00871200">
        <w:rPr>
          <w:rFonts w:hint="eastAsia"/>
          <w:szCs w:val="32"/>
        </w:rPr>
        <w:t>万元。</w:t>
      </w:r>
    </w:p>
    <w:p w:rsidR="007426F4" w:rsidRPr="00871200" w:rsidRDefault="007426F4" w:rsidP="00035176">
      <w:pPr>
        <w:spacing w:line="560" w:lineRule="exact"/>
        <w:ind w:firstLine="640"/>
        <w:mirrorIndents/>
        <w:rPr>
          <w:szCs w:val="32"/>
        </w:rPr>
      </w:pPr>
    </w:p>
    <w:p w:rsidR="007426F4" w:rsidRPr="00871200" w:rsidRDefault="00692856" w:rsidP="00035176">
      <w:pPr>
        <w:spacing w:afterLines="50" w:after="217" w:line="560" w:lineRule="exact"/>
        <w:ind w:firstLine="643"/>
        <w:mirrorIndents/>
        <w:outlineLvl w:val="2"/>
        <w:rPr>
          <w:rFonts w:eastAsia="楷体"/>
          <w:b/>
          <w:szCs w:val="32"/>
        </w:rPr>
      </w:pPr>
      <w:bookmarkStart w:id="158" w:name="_Toc535498978"/>
      <w:r w:rsidRPr="00871200">
        <w:rPr>
          <w:rFonts w:eastAsia="楷体"/>
          <w:b/>
          <w:szCs w:val="32"/>
        </w:rPr>
        <w:t xml:space="preserve">11. </w:t>
      </w:r>
      <w:r w:rsidRPr="00871200">
        <w:rPr>
          <w:rFonts w:eastAsia="楷体" w:hint="eastAsia"/>
          <w:b/>
          <w:szCs w:val="32"/>
        </w:rPr>
        <w:t>机电装备网络化协同制造关键技术研发及应用</w:t>
      </w:r>
      <w:bookmarkEnd w:id="158"/>
    </w:p>
    <w:p w:rsidR="007426F4" w:rsidRPr="00871200" w:rsidRDefault="00692856" w:rsidP="00035176">
      <w:pPr>
        <w:spacing w:line="560" w:lineRule="exact"/>
        <w:ind w:firstLine="643"/>
        <w:mirrorIndents/>
        <w:rPr>
          <w:szCs w:val="32"/>
        </w:rPr>
      </w:pPr>
      <w:r w:rsidRPr="00871200">
        <w:rPr>
          <w:rFonts w:hint="eastAsia"/>
          <w:b/>
          <w:szCs w:val="32"/>
        </w:rPr>
        <w:lastRenderedPageBreak/>
        <w:t>研究内容：</w:t>
      </w:r>
      <w:r w:rsidRPr="00871200">
        <w:rPr>
          <w:rFonts w:hint="eastAsia"/>
          <w:szCs w:val="32"/>
        </w:rPr>
        <w:t>面向机电装备网络化协同制造服务平台建设需求，突破机电装备网络化协同制造所需的制造资源语义化描述与服务化封装、制造资源云端接入、资源云端优选匹配、网络化协同制造动态监控预警等关键技术，开发网络化协同制造服务平台，具有制造资源语义描述与服务化封装、设计制造资源接入、协同任务分解、制造资源优化选择以及装备动态监控预警和管理等功能。</w:t>
      </w:r>
    </w:p>
    <w:p w:rsidR="007426F4" w:rsidRPr="00871200" w:rsidRDefault="00692856" w:rsidP="00035176">
      <w:pPr>
        <w:spacing w:line="560" w:lineRule="exact"/>
        <w:ind w:firstLine="643"/>
        <w:mirrorIndents/>
        <w:rPr>
          <w:szCs w:val="32"/>
        </w:rPr>
      </w:pPr>
      <w:r w:rsidRPr="00871200">
        <w:rPr>
          <w:rFonts w:hint="eastAsia"/>
          <w:b/>
          <w:szCs w:val="32"/>
        </w:rPr>
        <w:t>考核指标：</w:t>
      </w:r>
      <w:r w:rsidRPr="00871200">
        <w:rPr>
          <w:rFonts w:hint="eastAsia"/>
          <w:szCs w:val="32"/>
        </w:rPr>
        <w:t>建立</w:t>
      </w:r>
      <w:r w:rsidRPr="00871200">
        <w:rPr>
          <w:szCs w:val="32"/>
        </w:rPr>
        <w:t>4</w:t>
      </w:r>
      <w:r w:rsidRPr="00871200">
        <w:rPr>
          <w:rFonts w:hint="eastAsia"/>
          <w:szCs w:val="32"/>
        </w:rPr>
        <w:t>种以上主流数控系统的制造资源语义化描述模型，支持设备厂家不少于</w:t>
      </w:r>
      <w:r w:rsidRPr="00871200">
        <w:rPr>
          <w:szCs w:val="32"/>
        </w:rPr>
        <w:t>8</w:t>
      </w:r>
      <w:r w:rsidRPr="00871200">
        <w:rPr>
          <w:rFonts w:hint="eastAsia"/>
          <w:szCs w:val="32"/>
        </w:rPr>
        <w:t>家，支持设备型号不少于</w:t>
      </w:r>
      <w:r w:rsidRPr="00871200">
        <w:rPr>
          <w:szCs w:val="32"/>
        </w:rPr>
        <w:t>50</w:t>
      </w:r>
      <w:r w:rsidRPr="00871200">
        <w:rPr>
          <w:rFonts w:hint="eastAsia"/>
          <w:szCs w:val="32"/>
        </w:rPr>
        <w:t>种；支持协同任务的分解、基于实时信息的制造资源供需优选匹配；支持并发匹配需求数不少于</w:t>
      </w:r>
      <w:r w:rsidRPr="00871200">
        <w:rPr>
          <w:szCs w:val="32"/>
        </w:rPr>
        <w:t>200</w:t>
      </w:r>
      <w:r w:rsidRPr="00871200">
        <w:rPr>
          <w:rFonts w:hint="eastAsia"/>
          <w:szCs w:val="32"/>
        </w:rPr>
        <w:t>个，最大匹配时间不超过</w:t>
      </w:r>
      <w:r w:rsidRPr="00871200">
        <w:rPr>
          <w:szCs w:val="32"/>
        </w:rPr>
        <w:t>3</w:t>
      </w:r>
      <w:r w:rsidRPr="00871200">
        <w:rPr>
          <w:rFonts w:hint="eastAsia"/>
          <w:szCs w:val="32"/>
        </w:rPr>
        <w:t>分钟；支持对语义化描述的制造资源实时监控与平台接入，并发用户数不少于</w:t>
      </w:r>
      <w:r w:rsidRPr="00871200">
        <w:rPr>
          <w:szCs w:val="32"/>
        </w:rPr>
        <w:t>1000</w:t>
      </w:r>
      <w:r w:rsidRPr="00871200">
        <w:rPr>
          <w:rFonts w:hint="eastAsia"/>
          <w:szCs w:val="32"/>
        </w:rPr>
        <w:t>个；建立网络化协同制造服务平台，接入企业不少于</w:t>
      </w:r>
      <w:r w:rsidRPr="00871200">
        <w:rPr>
          <w:szCs w:val="32"/>
        </w:rPr>
        <w:t>10</w:t>
      </w:r>
      <w:r w:rsidRPr="00871200">
        <w:rPr>
          <w:rFonts w:hint="eastAsia"/>
          <w:szCs w:val="32"/>
        </w:rPr>
        <w:t>家，关键零部件的协同制造不少于</w:t>
      </w:r>
      <w:r w:rsidRPr="00871200">
        <w:rPr>
          <w:szCs w:val="32"/>
        </w:rPr>
        <w:t>200</w:t>
      </w:r>
      <w:r w:rsidRPr="00871200">
        <w:rPr>
          <w:rFonts w:hint="eastAsia"/>
          <w:szCs w:val="32"/>
        </w:rPr>
        <w:t>种，接入设备利用率平均提升</w:t>
      </w:r>
      <w:r w:rsidRPr="00871200">
        <w:rPr>
          <w:szCs w:val="32"/>
        </w:rPr>
        <w:t>20%</w:t>
      </w:r>
      <w:r w:rsidRPr="00871200">
        <w:rPr>
          <w:rFonts w:hint="eastAsia"/>
          <w:szCs w:val="32"/>
        </w:rPr>
        <w:t>以上。</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r w:rsidRPr="00871200">
        <w:rPr>
          <w:rFonts w:hint="eastAsia"/>
          <w:szCs w:val="32"/>
        </w:rPr>
        <w:t>企业牵头申报，</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250</w:t>
      </w:r>
      <w:r w:rsidRPr="00871200">
        <w:rPr>
          <w:rFonts w:hint="eastAsia"/>
          <w:szCs w:val="32"/>
        </w:rPr>
        <w:t>万元。</w:t>
      </w:r>
    </w:p>
    <w:p w:rsidR="007426F4" w:rsidRPr="00871200" w:rsidRDefault="007426F4" w:rsidP="00035176">
      <w:pPr>
        <w:spacing w:line="560" w:lineRule="exact"/>
        <w:ind w:firstLine="640"/>
        <w:mirrorIndents/>
        <w:rPr>
          <w:szCs w:val="32"/>
        </w:rPr>
      </w:pPr>
    </w:p>
    <w:p w:rsidR="007426F4" w:rsidRPr="00871200" w:rsidRDefault="00692856" w:rsidP="00035176">
      <w:pPr>
        <w:spacing w:afterLines="50" w:after="217" w:line="560" w:lineRule="exact"/>
        <w:ind w:firstLine="643"/>
        <w:mirrorIndents/>
        <w:outlineLvl w:val="2"/>
        <w:rPr>
          <w:rFonts w:eastAsia="楷体"/>
          <w:b/>
          <w:szCs w:val="32"/>
        </w:rPr>
      </w:pPr>
      <w:bookmarkStart w:id="159" w:name="_Toc535498979"/>
      <w:r w:rsidRPr="00871200">
        <w:rPr>
          <w:rFonts w:eastAsia="楷体"/>
          <w:b/>
          <w:szCs w:val="32"/>
        </w:rPr>
        <w:t xml:space="preserve">12. </w:t>
      </w:r>
      <w:r w:rsidRPr="00871200">
        <w:rPr>
          <w:rFonts w:eastAsia="楷体" w:hint="eastAsia"/>
          <w:b/>
          <w:szCs w:val="32"/>
        </w:rPr>
        <w:t>制造装备智能化提升关键技术及应用</w:t>
      </w:r>
      <w:bookmarkEnd w:id="159"/>
    </w:p>
    <w:p w:rsidR="007426F4" w:rsidRPr="00871200" w:rsidRDefault="00692856" w:rsidP="00035176">
      <w:pPr>
        <w:spacing w:line="560" w:lineRule="exact"/>
        <w:ind w:firstLine="643"/>
        <w:mirrorIndents/>
        <w:rPr>
          <w:szCs w:val="32"/>
        </w:rPr>
      </w:pPr>
      <w:r w:rsidRPr="00871200">
        <w:rPr>
          <w:rFonts w:hint="eastAsia"/>
          <w:b/>
          <w:szCs w:val="32"/>
        </w:rPr>
        <w:t>研究内容：</w:t>
      </w:r>
      <w:r w:rsidRPr="00871200">
        <w:rPr>
          <w:rFonts w:hint="eastAsia"/>
          <w:szCs w:val="32"/>
        </w:rPr>
        <w:t>面向制造装备产业的网络化智能制造需求，解决制造装备资源利用率低、运行维护困难等问题，开展制造装备多源异构数据信息化表征与实时采集技术、非结构化</w:t>
      </w:r>
      <w:r w:rsidRPr="00871200">
        <w:rPr>
          <w:rFonts w:hint="eastAsia"/>
          <w:szCs w:val="32"/>
        </w:rPr>
        <w:lastRenderedPageBreak/>
        <w:t>异构数据挖掘技术、制造装备大数据智能表达与知识深度学习、智能预防性维护和保护等关键技术研究，研发制造装备智能终端，并在集团型企业开展应用。</w:t>
      </w:r>
    </w:p>
    <w:p w:rsidR="007426F4" w:rsidRPr="00871200" w:rsidRDefault="00692856" w:rsidP="00035176">
      <w:pPr>
        <w:spacing w:line="560" w:lineRule="exact"/>
        <w:ind w:firstLine="643"/>
        <w:mirrorIndents/>
        <w:rPr>
          <w:szCs w:val="32"/>
        </w:rPr>
      </w:pPr>
      <w:r w:rsidRPr="00871200">
        <w:rPr>
          <w:rFonts w:hint="eastAsia"/>
          <w:b/>
          <w:szCs w:val="32"/>
        </w:rPr>
        <w:t>考核指标：</w:t>
      </w:r>
      <w:r w:rsidRPr="00871200">
        <w:rPr>
          <w:rFonts w:hint="eastAsia"/>
          <w:szCs w:val="32"/>
        </w:rPr>
        <w:t>开发一套制造装备智能终端；支持关键制造装备多源异构数据采集及边缘计算功能，最小数据采集周期不大于</w:t>
      </w:r>
      <w:r w:rsidRPr="00871200">
        <w:rPr>
          <w:szCs w:val="32"/>
        </w:rPr>
        <w:t>1</w:t>
      </w:r>
      <w:r w:rsidRPr="00871200">
        <w:rPr>
          <w:rFonts w:hint="eastAsia"/>
          <w:szCs w:val="32"/>
        </w:rPr>
        <w:t>秒，支持无</w:t>
      </w:r>
      <w:r w:rsidRPr="00871200">
        <w:rPr>
          <w:szCs w:val="32"/>
        </w:rPr>
        <w:t>/</w:t>
      </w:r>
      <w:r w:rsidRPr="00871200">
        <w:rPr>
          <w:rFonts w:hint="eastAsia"/>
          <w:szCs w:val="32"/>
        </w:rPr>
        <w:t>有线、</w:t>
      </w:r>
      <w:r w:rsidRPr="00871200">
        <w:rPr>
          <w:szCs w:val="32"/>
        </w:rPr>
        <w:t>4G</w:t>
      </w:r>
      <w:r w:rsidRPr="00871200">
        <w:rPr>
          <w:rFonts w:hint="eastAsia"/>
          <w:szCs w:val="32"/>
        </w:rPr>
        <w:t>网络通讯，支持断点续传机制；具有制造装备全生命周期信息的网络化管理、集群运行状态的实时监测与评价、</w:t>
      </w:r>
      <w:proofErr w:type="gramStart"/>
      <w:r w:rsidRPr="00871200">
        <w:rPr>
          <w:rFonts w:hint="eastAsia"/>
          <w:szCs w:val="32"/>
        </w:rPr>
        <w:t>稼动率</w:t>
      </w:r>
      <w:proofErr w:type="gramEnd"/>
      <w:r w:rsidRPr="00871200">
        <w:rPr>
          <w:rFonts w:hint="eastAsia"/>
          <w:szCs w:val="32"/>
        </w:rPr>
        <w:t>的统计与预警等功能，支持并发数不少于</w:t>
      </w:r>
      <w:r w:rsidRPr="00871200">
        <w:rPr>
          <w:szCs w:val="32"/>
        </w:rPr>
        <w:t>1000</w:t>
      </w:r>
      <w:r w:rsidRPr="00871200">
        <w:rPr>
          <w:rFonts w:hint="eastAsia"/>
          <w:szCs w:val="32"/>
        </w:rPr>
        <w:t>，响应阈值不大于</w:t>
      </w:r>
      <w:r w:rsidRPr="00871200">
        <w:rPr>
          <w:szCs w:val="32"/>
        </w:rPr>
        <w:t>10s</w:t>
      </w:r>
      <w:r w:rsidRPr="00871200">
        <w:rPr>
          <w:rFonts w:hint="eastAsia"/>
          <w:szCs w:val="32"/>
        </w:rPr>
        <w:t>；在集团型企业进行应用，接入至少</w:t>
      </w:r>
      <w:r w:rsidRPr="00871200">
        <w:rPr>
          <w:szCs w:val="32"/>
        </w:rPr>
        <w:t>50</w:t>
      </w:r>
      <w:r w:rsidRPr="00871200">
        <w:rPr>
          <w:rFonts w:hint="eastAsia"/>
          <w:szCs w:val="32"/>
        </w:rPr>
        <w:t>种规格型号、</w:t>
      </w:r>
      <w:r w:rsidRPr="00871200">
        <w:rPr>
          <w:szCs w:val="32"/>
        </w:rPr>
        <w:t>200</w:t>
      </w:r>
      <w:r w:rsidRPr="00871200">
        <w:rPr>
          <w:rFonts w:hint="eastAsia"/>
          <w:szCs w:val="32"/>
        </w:rPr>
        <w:t>台制造设备资源，实现至少</w:t>
      </w:r>
      <w:r w:rsidRPr="00871200">
        <w:rPr>
          <w:szCs w:val="32"/>
        </w:rPr>
        <w:t>5</w:t>
      </w:r>
      <w:r w:rsidRPr="00871200">
        <w:rPr>
          <w:rFonts w:hint="eastAsia"/>
          <w:szCs w:val="32"/>
        </w:rPr>
        <w:t>类典型制造装备智能化提升。</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r w:rsidRPr="00871200">
        <w:rPr>
          <w:rFonts w:hint="eastAsia"/>
          <w:szCs w:val="32"/>
        </w:rPr>
        <w:t>企业牵头申报，</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300</w:t>
      </w:r>
      <w:r w:rsidRPr="00871200">
        <w:rPr>
          <w:rFonts w:hint="eastAsia"/>
          <w:szCs w:val="32"/>
        </w:rPr>
        <w:t>万元。</w:t>
      </w:r>
    </w:p>
    <w:p w:rsidR="007426F4" w:rsidRPr="00871200" w:rsidRDefault="007426F4" w:rsidP="00035176">
      <w:pPr>
        <w:spacing w:line="560" w:lineRule="exact"/>
        <w:ind w:firstLine="640"/>
        <w:mirrorIndents/>
        <w:rPr>
          <w:szCs w:val="32"/>
        </w:rPr>
      </w:pPr>
    </w:p>
    <w:p w:rsidR="007426F4" w:rsidRPr="00871200" w:rsidRDefault="00692856" w:rsidP="00035176">
      <w:pPr>
        <w:spacing w:afterLines="50" w:after="217" w:line="560" w:lineRule="exact"/>
        <w:ind w:firstLine="643"/>
        <w:mirrorIndents/>
        <w:outlineLvl w:val="2"/>
        <w:rPr>
          <w:rFonts w:eastAsia="楷体"/>
          <w:b/>
          <w:szCs w:val="32"/>
        </w:rPr>
      </w:pPr>
      <w:bookmarkStart w:id="160" w:name="_Toc535498980"/>
      <w:r w:rsidRPr="00871200">
        <w:rPr>
          <w:rFonts w:eastAsia="楷体"/>
          <w:b/>
          <w:szCs w:val="32"/>
        </w:rPr>
        <w:t xml:space="preserve">13. </w:t>
      </w:r>
      <w:r w:rsidRPr="00871200">
        <w:rPr>
          <w:rFonts w:eastAsia="楷体" w:hint="eastAsia"/>
          <w:b/>
          <w:szCs w:val="32"/>
        </w:rPr>
        <w:t>汽车整车生产线自适应智能管控系统研制及应用</w:t>
      </w:r>
      <w:bookmarkEnd w:id="160"/>
    </w:p>
    <w:p w:rsidR="007426F4" w:rsidRPr="00871200" w:rsidRDefault="00692856" w:rsidP="00035176">
      <w:pPr>
        <w:spacing w:line="560" w:lineRule="exact"/>
        <w:ind w:firstLine="643"/>
        <w:mirrorIndents/>
        <w:rPr>
          <w:szCs w:val="32"/>
        </w:rPr>
      </w:pPr>
      <w:r w:rsidRPr="00871200">
        <w:rPr>
          <w:rFonts w:hint="eastAsia"/>
          <w:b/>
          <w:szCs w:val="32"/>
        </w:rPr>
        <w:t>研究内容：</w:t>
      </w:r>
      <w:bookmarkStart w:id="161" w:name="OLE_LINK25"/>
      <w:bookmarkStart w:id="162" w:name="OLE_LINK24"/>
      <w:r w:rsidRPr="00871200">
        <w:rPr>
          <w:rFonts w:hint="eastAsia"/>
          <w:szCs w:val="32"/>
        </w:rPr>
        <w:t>围绕个性化定制、多品种顺序化制造需求，研究制造系统场景无延迟在线感知技术、工序在线协同调度和物料系统动态重组变更技术、跨生产线、跨区域智能协同控制技术，建立具有智能重组功能的汽车自适应顺序化生产控制系统，实现智能控制设备顺序化生产。</w:t>
      </w:r>
    </w:p>
    <w:bookmarkEnd w:id="161"/>
    <w:bookmarkEnd w:id="162"/>
    <w:p w:rsidR="007426F4" w:rsidRPr="00871200" w:rsidRDefault="00692856" w:rsidP="00035176">
      <w:pPr>
        <w:spacing w:line="560" w:lineRule="exact"/>
        <w:ind w:firstLine="643"/>
        <w:mirrorIndents/>
        <w:rPr>
          <w:szCs w:val="32"/>
        </w:rPr>
      </w:pPr>
      <w:r w:rsidRPr="00871200">
        <w:rPr>
          <w:rFonts w:hint="eastAsia"/>
          <w:b/>
          <w:szCs w:val="32"/>
        </w:rPr>
        <w:t>考核指标：</w:t>
      </w:r>
      <w:bookmarkStart w:id="163" w:name="OLE_LINK6"/>
      <w:r w:rsidRPr="00871200">
        <w:rPr>
          <w:rFonts w:hint="eastAsia"/>
          <w:szCs w:val="32"/>
        </w:rPr>
        <w:t>开发</w:t>
      </w:r>
      <w:r w:rsidRPr="00871200">
        <w:rPr>
          <w:szCs w:val="32"/>
        </w:rPr>
        <w:t>1</w:t>
      </w:r>
      <w:r w:rsidRPr="00871200">
        <w:rPr>
          <w:rFonts w:hint="eastAsia"/>
          <w:szCs w:val="32"/>
        </w:rPr>
        <w:t>套制造系统自适应管控系统，建立</w:t>
      </w:r>
      <w:r w:rsidRPr="00871200">
        <w:rPr>
          <w:szCs w:val="32"/>
        </w:rPr>
        <w:t>5</w:t>
      </w:r>
      <w:r w:rsidRPr="00871200">
        <w:rPr>
          <w:rFonts w:hint="eastAsia"/>
          <w:szCs w:val="32"/>
        </w:rPr>
        <w:t>种以上的智能控制和重组算法模型；</w:t>
      </w:r>
      <w:bookmarkEnd w:id="163"/>
      <w:r w:rsidRPr="00871200">
        <w:rPr>
          <w:rFonts w:hint="eastAsia"/>
          <w:szCs w:val="32"/>
        </w:rPr>
        <w:t>计划变更到全生产线接收时间小</w:t>
      </w:r>
      <w:r w:rsidRPr="00871200">
        <w:rPr>
          <w:rFonts w:hint="eastAsia"/>
          <w:szCs w:val="32"/>
        </w:rPr>
        <w:lastRenderedPageBreak/>
        <w:t>于</w:t>
      </w:r>
      <w:r w:rsidRPr="00871200">
        <w:rPr>
          <w:szCs w:val="32"/>
        </w:rPr>
        <w:t>1</w:t>
      </w:r>
      <w:r w:rsidRPr="00871200">
        <w:rPr>
          <w:rFonts w:hint="eastAsia"/>
          <w:szCs w:val="32"/>
        </w:rPr>
        <w:t>min</w:t>
      </w:r>
      <w:r w:rsidRPr="00871200">
        <w:rPr>
          <w:rFonts w:hint="eastAsia"/>
          <w:szCs w:val="32"/>
        </w:rPr>
        <w:t>，生产线切换完成时间小于</w:t>
      </w:r>
      <w:r w:rsidRPr="00871200">
        <w:rPr>
          <w:szCs w:val="32"/>
        </w:rPr>
        <w:t>3</w:t>
      </w:r>
      <w:r w:rsidRPr="00871200">
        <w:rPr>
          <w:rFonts w:hint="eastAsia"/>
          <w:szCs w:val="32"/>
        </w:rPr>
        <w:t>min</w:t>
      </w:r>
      <w:r w:rsidRPr="00871200">
        <w:rPr>
          <w:rFonts w:hint="eastAsia"/>
          <w:szCs w:val="32"/>
        </w:rPr>
        <w:t>；</w:t>
      </w:r>
      <w:proofErr w:type="gramStart"/>
      <w:r w:rsidRPr="00871200">
        <w:rPr>
          <w:rFonts w:hint="eastAsia"/>
          <w:szCs w:val="32"/>
        </w:rPr>
        <w:t>在产线开展</w:t>
      </w:r>
      <w:proofErr w:type="gramEnd"/>
      <w:r w:rsidRPr="00871200">
        <w:rPr>
          <w:rFonts w:hint="eastAsia"/>
          <w:szCs w:val="32"/>
        </w:rPr>
        <w:t>应用示范，</w:t>
      </w:r>
      <w:proofErr w:type="gramStart"/>
      <w:r w:rsidRPr="00871200">
        <w:rPr>
          <w:rFonts w:hint="eastAsia"/>
          <w:szCs w:val="32"/>
        </w:rPr>
        <w:t>应用自</w:t>
      </w:r>
      <w:proofErr w:type="gramEnd"/>
      <w:r w:rsidRPr="00871200">
        <w:rPr>
          <w:rFonts w:hint="eastAsia"/>
          <w:szCs w:val="32"/>
        </w:rPr>
        <w:t>适应管控系统后，生产线控制不当导致的</w:t>
      </w:r>
      <w:proofErr w:type="gramStart"/>
      <w:r w:rsidRPr="00871200">
        <w:rPr>
          <w:rFonts w:hint="eastAsia"/>
          <w:szCs w:val="32"/>
        </w:rPr>
        <w:t>停线率降低</w:t>
      </w:r>
      <w:proofErr w:type="gramEnd"/>
      <w:r w:rsidRPr="00871200">
        <w:rPr>
          <w:szCs w:val="32"/>
        </w:rPr>
        <w:t>5%</w:t>
      </w:r>
      <w:r w:rsidRPr="00871200">
        <w:rPr>
          <w:rFonts w:hint="eastAsia"/>
          <w:szCs w:val="32"/>
        </w:rPr>
        <w:t>；适应生产计划重组的自动执行。</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300</w:t>
      </w:r>
      <w:r w:rsidRPr="00871200">
        <w:rPr>
          <w:rFonts w:hint="eastAsia"/>
          <w:szCs w:val="32"/>
        </w:rPr>
        <w:t>万元。</w:t>
      </w:r>
    </w:p>
    <w:p w:rsidR="007426F4" w:rsidRPr="00871200" w:rsidRDefault="007426F4" w:rsidP="00035176">
      <w:pPr>
        <w:spacing w:line="560" w:lineRule="exact"/>
        <w:ind w:firstLine="640"/>
        <w:mirrorIndents/>
        <w:rPr>
          <w:szCs w:val="32"/>
        </w:rPr>
      </w:pPr>
    </w:p>
    <w:p w:rsidR="007426F4" w:rsidRPr="00871200" w:rsidRDefault="00692856" w:rsidP="00035176">
      <w:pPr>
        <w:spacing w:afterLines="50" w:after="217" w:line="560" w:lineRule="exact"/>
        <w:ind w:firstLine="643"/>
        <w:mirrorIndents/>
        <w:outlineLvl w:val="2"/>
        <w:rPr>
          <w:rFonts w:eastAsia="楷体"/>
          <w:b/>
          <w:szCs w:val="32"/>
        </w:rPr>
      </w:pPr>
      <w:bookmarkStart w:id="164" w:name="_Toc535498981"/>
      <w:r w:rsidRPr="00871200">
        <w:rPr>
          <w:rFonts w:eastAsia="楷体"/>
          <w:b/>
          <w:szCs w:val="32"/>
        </w:rPr>
        <w:t xml:space="preserve">14. </w:t>
      </w:r>
      <w:r w:rsidRPr="00871200">
        <w:rPr>
          <w:rFonts w:eastAsia="楷体" w:hint="eastAsia"/>
          <w:b/>
          <w:szCs w:val="32"/>
        </w:rPr>
        <w:t>汽车制造过程产品质量稳定性智能化提升关键技术及应用</w:t>
      </w:r>
      <w:bookmarkEnd w:id="164"/>
    </w:p>
    <w:p w:rsidR="007426F4" w:rsidRPr="00871200" w:rsidRDefault="00692856" w:rsidP="00035176">
      <w:pPr>
        <w:spacing w:line="560" w:lineRule="exact"/>
        <w:ind w:firstLine="643"/>
        <w:mirrorIndents/>
        <w:rPr>
          <w:szCs w:val="32"/>
        </w:rPr>
      </w:pPr>
      <w:r w:rsidRPr="00871200">
        <w:rPr>
          <w:rFonts w:hint="eastAsia"/>
          <w:b/>
          <w:szCs w:val="32"/>
        </w:rPr>
        <w:t>研究内容：</w:t>
      </w:r>
      <w:r w:rsidRPr="00871200">
        <w:rPr>
          <w:rFonts w:hint="eastAsia"/>
          <w:szCs w:val="32"/>
        </w:rPr>
        <w:t>面向汽车制造过程产品质量稳定性，开展质量数据分布式储存技术、基于深度学习的机器视觉质量判断和外观检测技术；建立产品质量与制造过程参数相关性算法模型，挖掘质量敏感因子；揭示质量发展趋势，质量预测判断模型；基于数据挖掘和机器学习算法，提出工艺参数智能改善决策；研发基于大数据和机器学习的汽车制造过程质量控制系统；将上述技术和系统应用于</w:t>
      </w:r>
      <w:proofErr w:type="gramStart"/>
      <w:r w:rsidRPr="00871200">
        <w:rPr>
          <w:rFonts w:hint="eastAsia"/>
          <w:szCs w:val="32"/>
        </w:rPr>
        <w:t>智能产线中</w:t>
      </w:r>
      <w:proofErr w:type="gramEnd"/>
      <w:r w:rsidRPr="00871200">
        <w:rPr>
          <w:rFonts w:hint="eastAsia"/>
          <w:szCs w:val="32"/>
        </w:rPr>
        <w:t>。</w:t>
      </w:r>
    </w:p>
    <w:p w:rsidR="007426F4" w:rsidRPr="00871200" w:rsidRDefault="00692856" w:rsidP="00035176">
      <w:pPr>
        <w:spacing w:line="560" w:lineRule="exact"/>
        <w:ind w:firstLine="643"/>
        <w:mirrorIndents/>
        <w:rPr>
          <w:szCs w:val="32"/>
        </w:rPr>
      </w:pPr>
      <w:r w:rsidRPr="00871200">
        <w:rPr>
          <w:rFonts w:hint="eastAsia"/>
          <w:b/>
          <w:szCs w:val="32"/>
        </w:rPr>
        <w:t>考核指标：</w:t>
      </w:r>
      <w:r w:rsidRPr="00871200">
        <w:rPr>
          <w:rFonts w:hint="eastAsia"/>
          <w:szCs w:val="32"/>
        </w:rPr>
        <w:t>开发</w:t>
      </w:r>
      <w:r w:rsidRPr="00871200">
        <w:rPr>
          <w:szCs w:val="32"/>
        </w:rPr>
        <w:t>1</w:t>
      </w:r>
      <w:r w:rsidRPr="00871200">
        <w:rPr>
          <w:rFonts w:hint="eastAsia"/>
          <w:szCs w:val="32"/>
        </w:rPr>
        <w:t>个基于大数据的制造过程产品质量控制分析平台，至少</w:t>
      </w:r>
      <w:r w:rsidRPr="00871200">
        <w:rPr>
          <w:szCs w:val="32"/>
        </w:rPr>
        <w:t>20</w:t>
      </w:r>
      <w:r w:rsidRPr="00871200">
        <w:rPr>
          <w:rFonts w:hint="eastAsia"/>
          <w:szCs w:val="32"/>
        </w:rPr>
        <w:t>种算法，实现</w:t>
      </w:r>
      <w:proofErr w:type="gramStart"/>
      <w:r w:rsidRPr="00871200">
        <w:rPr>
          <w:rFonts w:hint="eastAsia"/>
          <w:szCs w:val="32"/>
        </w:rPr>
        <w:t>关重工位</w:t>
      </w:r>
      <w:proofErr w:type="gramEnd"/>
      <w:r w:rsidRPr="00871200">
        <w:rPr>
          <w:rFonts w:hint="eastAsia"/>
          <w:szCs w:val="32"/>
        </w:rPr>
        <w:t>质量参数监控分析和数据驱动的产品质量预测性分析；完成一套机器视觉识别系统，实现外观检测自动化，机器视觉识别制造表面缺陷的准确率达到</w:t>
      </w:r>
      <w:r w:rsidRPr="00871200">
        <w:rPr>
          <w:szCs w:val="32"/>
        </w:rPr>
        <w:t>95%</w:t>
      </w:r>
      <w:r w:rsidRPr="00871200">
        <w:rPr>
          <w:rFonts w:hint="eastAsia"/>
          <w:szCs w:val="32"/>
        </w:rPr>
        <w:t>及以上；</w:t>
      </w:r>
      <w:proofErr w:type="gramStart"/>
      <w:r w:rsidRPr="00871200">
        <w:rPr>
          <w:rFonts w:hint="eastAsia"/>
          <w:szCs w:val="32"/>
        </w:rPr>
        <w:t>关重工位</w:t>
      </w:r>
      <w:proofErr w:type="gramEnd"/>
      <w:r w:rsidRPr="00871200">
        <w:rPr>
          <w:rFonts w:hint="eastAsia"/>
          <w:szCs w:val="32"/>
        </w:rPr>
        <w:t>合格率提升到</w:t>
      </w:r>
      <w:r w:rsidRPr="00871200">
        <w:rPr>
          <w:szCs w:val="32"/>
        </w:rPr>
        <w:t>95%</w:t>
      </w:r>
      <w:r w:rsidRPr="00871200">
        <w:rPr>
          <w:rFonts w:hint="eastAsia"/>
          <w:szCs w:val="32"/>
        </w:rPr>
        <w:t>以上。</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r w:rsidRPr="00871200">
        <w:rPr>
          <w:rFonts w:hint="eastAsia"/>
          <w:szCs w:val="32"/>
        </w:rPr>
        <w:t>企业牵头申报，</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300</w:t>
      </w:r>
      <w:r w:rsidRPr="00871200">
        <w:rPr>
          <w:rFonts w:hint="eastAsia"/>
          <w:szCs w:val="32"/>
        </w:rPr>
        <w:t>万元。</w:t>
      </w:r>
    </w:p>
    <w:p w:rsidR="007426F4" w:rsidRPr="00871200" w:rsidRDefault="007426F4" w:rsidP="00035176">
      <w:pPr>
        <w:spacing w:line="560" w:lineRule="exact"/>
        <w:ind w:firstLine="640"/>
        <w:mirrorIndents/>
        <w:rPr>
          <w:szCs w:val="32"/>
        </w:rPr>
      </w:pPr>
    </w:p>
    <w:p w:rsidR="007426F4" w:rsidRPr="00871200" w:rsidRDefault="00692856" w:rsidP="00035176">
      <w:pPr>
        <w:spacing w:afterLines="50" w:after="217" w:line="560" w:lineRule="exact"/>
        <w:ind w:firstLine="643"/>
        <w:mirrorIndents/>
        <w:outlineLvl w:val="2"/>
        <w:rPr>
          <w:rFonts w:eastAsia="楷体"/>
          <w:b/>
          <w:szCs w:val="32"/>
        </w:rPr>
      </w:pPr>
      <w:bookmarkStart w:id="165" w:name="_Toc535498982"/>
      <w:r w:rsidRPr="00871200">
        <w:rPr>
          <w:rFonts w:eastAsia="楷体"/>
          <w:b/>
          <w:szCs w:val="32"/>
        </w:rPr>
        <w:t xml:space="preserve">15. </w:t>
      </w:r>
      <w:r w:rsidRPr="00871200">
        <w:rPr>
          <w:rFonts w:eastAsia="楷体" w:hint="eastAsia"/>
          <w:b/>
          <w:szCs w:val="32"/>
        </w:rPr>
        <w:t>生产线可靠性智能化提升关键技术研发及应用</w:t>
      </w:r>
      <w:bookmarkEnd w:id="165"/>
    </w:p>
    <w:p w:rsidR="007426F4" w:rsidRPr="00871200" w:rsidRDefault="00692856" w:rsidP="00035176">
      <w:pPr>
        <w:spacing w:line="560" w:lineRule="exact"/>
        <w:ind w:firstLine="643"/>
        <w:mirrorIndents/>
        <w:rPr>
          <w:szCs w:val="32"/>
        </w:rPr>
      </w:pPr>
      <w:r w:rsidRPr="00871200">
        <w:rPr>
          <w:rFonts w:hint="eastAsia"/>
          <w:b/>
          <w:szCs w:val="32"/>
        </w:rPr>
        <w:t>研究内容：</w:t>
      </w:r>
      <w:r w:rsidRPr="00871200">
        <w:rPr>
          <w:rFonts w:hint="eastAsia"/>
          <w:szCs w:val="32"/>
        </w:rPr>
        <w:t>面向大量无人职守自动化设备的稳定性需求，研究毫秒级设备状态数据监控技术、设备故障预测维护技术，研发设备故障（</w:t>
      </w:r>
      <w:r w:rsidRPr="00871200">
        <w:rPr>
          <w:szCs w:val="32"/>
        </w:rPr>
        <w:t>AR</w:t>
      </w:r>
      <w:r w:rsidRPr="00871200">
        <w:rPr>
          <w:rFonts w:hint="eastAsia"/>
          <w:szCs w:val="32"/>
        </w:rPr>
        <w:t>）可视化</w:t>
      </w:r>
      <w:r w:rsidRPr="00871200">
        <w:rPr>
          <w:rFonts w:hint="eastAsia"/>
          <w:szCs w:val="32"/>
        </w:rPr>
        <w:t>A</w:t>
      </w:r>
      <w:r w:rsidRPr="00871200">
        <w:rPr>
          <w:szCs w:val="32"/>
        </w:rPr>
        <w:t>pp</w:t>
      </w:r>
      <w:r w:rsidRPr="00871200">
        <w:rPr>
          <w:rFonts w:hint="eastAsia"/>
          <w:szCs w:val="32"/>
        </w:rPr>
        <w:t>、基于故障增强现实（</w:t>
      </w:r>
      <w:r w:rsidRPr="00871200">
        <w:rPr>
          <w:szCs w:val="32"/>
        </w:rPr>
        <w:t>AR</w:t>
      </w:r>
      <w:r w:rsidRPr="00871200">
        <w:rPr>
          <w:rFonts w:hint="eastAsia"/>
          <w:szCs w:val="32"/>
        </w:rPr>
        <w:t>）的设备精准高效预测性维护维修系统，提高自动化设备运行稳定性。</w:t>
      </w:r>
    </w:p>
    <w:p w:rsidR="007426F4" w:rsidRPr="00871200" w:rsidRDefault="00692856" w:rsidP="00035176">
      <w:pPr>
        <w:spacing w:line="560" w:lineRule="exact"/>
        <w:ind w:firstLine="643"/>
        <w:mirrorIndents/>
        <w:rPr>
          <w:szCs w:val="32"/>
        </w:rPr>
      </w:pPr>
      <w:r w:rsidRPr="00871200">
        <w:rPr>
          <w:rFonts w:hint="eastAsia"/>
          <w:b/>
          <w:szCs w:val="32"/>
        </w:rPr>
        <w:t>考核指标：</w:t>
      </w:r>
      <w:r w:rsidRPr="00871200">
        <w:rPr>
          <w:rFonts w:hint="eastAsia"/>
          <w:szCs w:val="32"/>
        </w:rPr>
        <w:t>开发</w:t>
      </w:r>
      <w:r w:rsidRPr="00871200">
        <w:rPr>
          <w:szCs w:val="32"/>
        </w:rPr>
        <w:t>1</w:t>
      </w:r>
      <w:r w:rsidRPr="00871200">
        <w:rPr>
          <w:rFonts w:hint="eastAsia"/>
          <w:szCs w:val="32"/>
        </w:rPr>
        <w:t>套设备故障诊断与预测性维护技术系统，具备故障诊断、可视化远程维护、故障预测等功能；设备故障预测分析准确率</w:t>
      </w:r>
      <w:r w:rsidRPr="00871200">
        <w:rPr>
          <w:szCs w:val="32"/>
        </w:rPr>
        <w:t>≥80%</w:t>
      </w:r>
      <w:r w:rsidRPr="00871200">
        <w:rPr>
          <w:rFonts w:hint="eastAsia"/>
          <w:szCs w:val="32"/>
        </w:rPr>
        <w:t>；设备</w:t>
      </w:r>
      <w:r w:rsidRPr="00871200">
        <w:rPr>
          <w:szCs w:val="32"/>
        </w:rPr>
        <w:t>MTBF</w:t>
      </w:r>
      <w:r w:rsidRPr="00871200">
        <w:rPr>
          <w:rFonts w:hint="eastAsia"/>
          <w:szCs w:val="32"/>
        </w:rPr>
        <w:t>提升</w:t>
      </w:r>
      <w:r w:rsidRPr="00871200">
        <w:rPr>
          <w:szCs w:val="32"/>
        </w:rPr>
        <w:t>30%</w:t>
      </w:r>
      <w:r w:rsidRPr="00871200">
        <w:rPr>
          <w:rFonts w:hint="eastAsia"/>
          <w:szCs w:val="32"/>
        </w:rPr>
        <w:t>，其中，由关键重要设备组成的冲压生产线平均无故障运行时间提升到</w:t>
      </w:r>
      <w:r w:rsidRPr="00871200">
        <w:rPr>
          <w:szCs w:val="32"/>
        </w:rPr>
        <w:t>300</w:t>
      </w:r>
      <w:r w:rsidRPr="00871200">
        <w:rPr>
          <w:rFonts w:hint="eastAsia"/>
          <w:szCs w:val="32"/>
        </w:rPr>
        <w:t>min</w:t>
      </w:r>
      <w:r w:rsidRPr="00871200">
        <w:rPr>
          <w:rFonts w:hint="eastAsia"/>
          <w:szCs w:val="32"/>
        </w:rPr>
        <w:t>以上。</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r w:rsidRPr="00871200">
        <w:rPr>
          <w:rFonts w:hint="eastAsia"/>
          <w:szCs w:val="32"/>
        </w:rPr>
        <w:t>企业牵头申报，</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200</w:t>
      </w:r>
      <w:r w:rsidRPr="00871200">
        <w:rPr>
          <w:rFonts w:hint="eastAsia"/>
          <w:szCs w:val="32"/>
        </w:rPr>
        <w:t>万元。</w:t>
      </w:r>
    </w:p>
    <w:p w:rsidR="007426F4" w:rsidRPr="00871200" w:rsidRDefault="007426F4" w:rsidP="00035176">
      <w:pPr>
        <w:spacing w:line="560" w:lineRule="exact"/>
        <w:ind w:firstLine="640"/>
        <w:mirrorIndents/>
        <w:rPr>
          <w:szCs w:val="32"/>
        </w:rPr>
      </w:pPr>
    </w:p>
    <w:p w:rsidR="007426F4" w:rsidRPr="00871200" w:rsidRDefault="00692856" w:rsidP="00035176">
      <w:pPr>
        <w:spacing w:afterLines="50" w:after="217" w:line="560" w:lineRule="exact"/>
        <w:ind w:firstLine="643"/>
        <w:mirrorIndents/>
        <w:outlineLvl w:val="2"/>
        <w:rPr>
          <w:rFonts w:eastAsia="楷体"/>
          <w:b/>
          <w:szCs w:val="32"/>
        </w:rPr>
      </w:pPr>
      <w:bookmarkStart w:id="166" w:name="_Toc535498983"/>
      <w:r w:rsidRPr="00871200">
        <w:rPr>
          <w:rFonts w:eastAsia="楷体"/>
          <w:b/>
          <w:szCs w:val="32"/>
        </w:rPr>
        <w:t xml:space="preserve">16. </w:t>
      </w:r>
      <w:r w:rsidRPr="00871200">
        <w:rPr>
          <w:rFonts w:eastAsia="楷体" w:hint="eastAsia"/>
          <w:b/>
          <w:szCs w:val="32"/>
        </w:rPr>
        <w:t>机电装备制造智能管控平台研发及应用</w:t>
      </w:r>
      <w:bookmarkEnd w:id="166"/>
    </w:p>
    <w:p w:rsidR="007426F4" w:rsidRPr="00871200" w:rsidRDefault="00692856" w:rsidP="00035176">
      <w:pPr>
        <w:spacing w:line="560" w:lineRule="exact"/>
        <w:ind w:firstLine="643"/>
        <w:mirrorIndents/>
        <w:rPr>
          <w:szCs w:val="32"/>
        </w:rPr>
      </w:pPr>
      <w:r w:rsidRPr="00871200">
        <w:rPr>
          <w:rFonts w:hint="eastAsia"/>
          <w:b/>
          <w:szCs w:val="32"/>
        </w:rPr>
        <w:t>研究内容：</w:t>
      </w:r>
      <w:r w:rsidRPr="00871200">
        <w:rPr>
          <w:rFonts w:hint="eastAsia"/>
          <w:szCs w:val="32"/>
        </w:rPr>
        <w:t>面向机电装备产品生产制造过程的业务管控需求，解决目前普遍存在的机电装备制造过程管控不透明、不及时、不科学等问题，研究基于人工智能和大数据的智能管控平台开放式架构、模型驱动的管控、跨平台消息推送机制、数据解析与交换、数据多维度可视化、大数据分析引擎等平台运行关键技术，完成机电装备制造智能管控平台的设计和开发，开展平台应用。</w:t>
      </w:r>
    </w:p>
    <w:p w:rsidR="007426F4" w:rsidRPr="00871200" w:rsidRDefault="00692856" w:rsidP="00035176">
      <w:pPr>
        <w:spacing w:line="560" w:lineRule="exact"/>
        <w:ind w:firstLine="643"/>
        <w:mirrorIndents/>
        <w:rPr>
          <w:szCs w:val="32"/>
        </w:rPr>
      </w:pPr>
      <w:r w:rsidRPr="00871200">
        <w:rPr>
          <w:rFonts w:hint="eastAsia"/>
          <w:b/>
          <w:szCs w:val="32"/>
        </w:rPr>
        <w:t>考核指标：</w:t>
      </w:r>
      <w:r w:rsidRPr="00871200">
        <w:rPr>
          <w:rFonts w:hint="eastAsia"/>
          <w:szCs w:val="32"/>
        </w:rPr>
        <w:t>支持分级业务管控模式，提供</w:t>
      </w:r>
      <w:r w:rsidRPr="00871200">
        <w:rPr>
          <w:szCs w:val="32"/>
        </w:rPr>
        <w:t>10</w:t>
      </w:r>
      <w:r w:rsidRPr="00871200">
        <w:rPr>
          <w:rFonts w:hint="eastAsia"/>
          <w:szCs w:val="32"/>
        </w:rPr>
        <w:t>种以上智能管控</w:t>
      </w:r>
      <w:r w:rsidRPr="00871200">
        <w:rPr>
          <w:rFonts w:hint="eastAsia"/>
          <w:szCs w:val="32"/>
        </w:rPr>
        <w:lastRenderedPageBreak/>
        <w:t>分析模型软件工具；平台可实现管控模型、管控流程和管控可视化界面的自定义，支持与</w:t>
      </w:r>
      <w:r w:rsidRPr="00871200">
        <w:rPr>
          <w:szCs w:val="32"/>
        </w:rPr>
        <w:t>ERP</w:t>
      </w:r>
      <w:r w:rsidRPr="00871200">
        <w:rPr>
          <w:rFonts w:hint="eastAsia"/>
          <w:szCs w:val="32"/>
        </w:rPr>
        <w:t>、</w:t>
      </w:r>
      <w:r w:rsidRPr="00871200">
        <w:rPr>
          <w:szCs w:val="32"/>
        </w:rPr>
        <w:t>PLM</w:t>
      </w:r>
      <w:r w:rsidRPr="00871200">
        <w:rPr>
          <w:rFonts w:hint="eastAsia"/>
          <w:szCs w:val="32"/>
        </w:rPr>
        <w:t>、</w:t>
      </w:r>
      <w:r w:rsidRPr="00871200">
        <w:rPr>
          <w:szCs w:val="32"/>
        </w:rPr>
        <w:t>MES</w:t>
      </w:r>
      <w:r w:rsidRPr="00871200">
        <w:rPr>
          <w:rFonts w:hint="eastAsia"/>
          <w:szCs w:val="32"/>
        </w:rPr>
        <w:t>等系统以及生产装备的集成；在机电装备制造集团型企业实现应用，接入的制造工厂不少于</w:t>
      </w:r>
      <w:r w:rsidRPr="00871200">
        <w:rPr>
          <w:szCs w:val="32"/>
        </w:rPr>
        <w:t>20</w:t>
      </w:r>
      <w:r w:rsidRPr="00871200">
        <w:rPr>
          <w:rFonts w:hint="eastAsia"/>
          <w:szCs w:val="32"/>
        </w:rPr>
        <w:t>家，面向的行业不少于</w:t>
      </w:r>
      <w:r w:rsidRPr="00871200">
        <w:rPr>
          <w:szCs w:val="32"/>
        </w:rPr>
        <w:t>5</w:t>
      </w:r>
      <w:r w:rsidRPr="00871200">
        <w:rPr>
          <w:rFonts w:hint="eastAsia"/>
          <w:szCs w:val="32"/>
        </w:rPr>
        <w:t>个，提供基于工业大数据、人工智能的管控模型构件和算法不少于</w:t>
      </w:r>
      <w:r w:rsidRPr="00871200">
        <w:rPr>
          <w:szCs w:val="32"/>
        </w:rPr>
        <w:t>30</w:t>
      </w:r>
      <w:r w:rsidRPr="00871200">
        <w:rPr>
          <w:rFonts w:hint="eastAsia"/>
          <w:szCs w:val="32"/>
        </w:rPr>
        <w:t>种，支持</w:t>
      </w:r>
      <w:r w:rsidRPr="00871200">
        <w:rPr>
          <w:szCs w:val="32"/>
        </w:rPr>
        <w:t>10</w:t>
      </w:r>
      <w:r w:rsidRPr="00871200">
        <w:rPr>
          <w:rFonts w:hint="eastAsia"/>
          <w:szCs w:val="32"/>
        </w:rPr>
        <w:t>种以上的信息系统集成和工业通信协议。</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r w:rsidRPr="00871200">
        <w:rPr>
          <w:rFonts w:hint="eastAsia"/>
          <w:szCs w:val="32"/>
        </w:rPr>
        <w:t>企业牵头申报，</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300</w:t>
      </w:r>
      <w:r w:rsidRPr="00871200">
        <w:rPr>
          <w:rFonts w:hint="eastAsia"/>
          <w:szCs w:val="32"/>
        </w:rPr>
        <w:t>万元。</w:t>
      </w:r>
    </w:p>
    <w:p w:rsidR="007426F4" w:rsidRPr="00871200" w:rsidRDefault="007426F4" w:rsidP="00035176">
      <w:pPr>
        <w:spacing w:line="560" w:lineRule="exact"/>
        <w:ind w:firstLine="640"/>
        <w:mirrorIndents/>
        <w:rPr>
          <w:szCs w:val="32"/>
        </w:rPr>
      </w:pPr>
    </w:p>
    <w:p w:rsidR="007426F4" w:rsidRPr="00871200" w:rsidRDefault="00692856" w:rsidP="00035176">
      <w:pPr>
        <w:spacing w:afterLines="50" w:after="217" w:line="560" w:lineRule="exact"/>
        <w:ind w:firstLine="643"/>
        <w:mirrorIndents/>
        <w:outlineLvl w:val="2"/>
        <w:rPr>
          <w:rFonts w:eastAsia="楷体"/>
          <w:b/>
          <w:szCs w:val="32"/>
        </w:rPr>
      </w:pPr>
      <w:bookmarkStart w:id="167" w:name="_Toc535498984"/>
      <w:r w:rsidRPr="00871200">
        <w:rPr>
          <w:rFonts w:eastAsia="楷体"/>
          <w:b/>
          <w:szCs w:val="32"/>
        </w:rPr>
        <w:t xml:space="preserve">17. </w:t>
      </w:r>
      <w:r w:rsidRPr="00871200">
        <w:rPr>
          <w:rFonts w:eastAsia="楷体" w:hint="eastAsia"/>
          <w:b/>
          <w:szCs w:val="32"/>
        </w:rPr>
        <w:t>智能制造工业</w:t>
      </w:r>
      <w:r w:rsidRPr="00871200">
        <w:rPr>
          <w:rFonts w:eastAsia="楷体"/>
          <w:b/>
          <w:szCs w:val="32"/>
        </w:rPr>
        <w:t>APP</w:t>
      </w:r>
      <w:r w:rsidRPr="00871200">
        <w:rPr>
          <w:rFonts w:eastAsia="楷体" w:hint="eastAsia"/>
          <w:b/>
          <w:szCs w:val="32"/>
        </w:rPr>
        <w:t>平台关键技术研发及应用</w:t>
      </w:r>
      <w:bookmarkEnd w:id="167"/>
    </w:p>
    <w:p w:rsidR="007426F4" w:rsidRPr="00871200" w:rsidRDefault="00692856" w:rsidP="00035176">
      <w:pPr>
        <w:spacing w:line="560" w:lineRule="exact"/>
        <w:ind w:firstLine="643"/>
        <w:mirrorIndents/>
        <w:rPr>
          <w:szCs w:val="32"/>
        </w:rPr>
      </w:pPr>
      <w:r w:rsidRPr="00871200">
        <w:rPr>
          <w:rFonts w:hint="eastAsia"/>
          <w:b/>
          <w:szCs w:val="32"/>
        </w:rPr>
        <w:t>研究内容：</w:t>
      </w:r>
      <w:r w:rsidRPr="00871200">
        <w:rPr>
          <w:rFonts w:hint="eastAsia"/>
          <w:szCs w:val="32"/>
        </w:rPr>
        <w:t>针对制造企业在关键业务环节对智能制造的实际应用需求，解决目前传统工业软件部署复杂、可维护性差、普遍存在数据孤岛、价格昂贵、且实施周期长等突出问题，研究基于工业互联网制造大数据和模型驱动的工业</w:t>
      </w:r>
      <w:r w:rsidRPr="00871200">
        <w:rPr>
          <w:szCs w:val="32"/>
        </w:rPr>
        <w:t>APP</w:t>
      </w:r>
      <w:r w:rsidRPr="00871200">
        <w:rPr>
          <w:rFonts w:hint="eastAsia"/>
          <w:szCs w:val="32"/>
        </w:rPr>
        <w:t>应用架构、</w:t>
      </w:r>
      <w:proofErr w:type="gramStart"/>
      <w:r w:rsidRPr="00871200">
        <w:rPr>
          <w:rFonts w:hint="eastAsia"/>
          <w:szCs w:val="32"/>
        </w:rPr>
        <w:t>微服务</w:t>
      </w:r>
      <w:proofErr w:type="gramEnd"/>
      <w:r w:rsidRPr="00871200">
        <w:rPr>
          <w:rFonts w:hint="eastAsia"/>
          <w:szCs w:val="32"/>
        </w:rPr>
        <w:t>框架、工业知识封装体系、</w:t>
      </w:r>
      <w:r w:rsidRPr="00871200">
        <w:rPr>
          <w:szCs w:val="32"/>
        </w:rPr>
        <w:t>API</w:t>
      </w:r>
      <w:r w:rsidRPr="00871200">
        <w:rPr>
          <w:rFonts w:hint="eastAsia"/>
          <w:szCs w:val="32"/>
        </w:rPr>
        <w:t>调用等关键构建技术，面向典型的工业场景进行智能制造工业</w:t>
      </w:r>
      <w:r w:rsidRPr="00871200">
        <w:rPr>
          <w:szCs w:val="32"/>
        </w:rPr>
        <w:t>APP</w:t>
      </w:r>
      <w:r w:rsidRPr="00871200">
        <w:rPr>
          <w:rFonts w:hint="eastAsia"/>
          <w:szCs w:val="32"/>
        </w:rPr>
        <w:t>设计和开发，并开展应用。</w:t>
      </w:r>
    </w:p>
    <w:p w:rsidR="007426F4" w:rsidRPr="00871200" w:rsidRDefault="00692856" w:rsidP="00035176">
      <w:pPr>
        <w:spacing w:line="560" w:lineRule="exact"/>
        <w:ind w:firstLine="643"/>
        <w:mirrorIndents/>
        <w:rPr>
          <w:b/>
          <w:szCs w:val="32"/>
        </w:rPr>
      </w:pPr>
      <w:r w:rsidRPr="00871200">
        <w:rPr>
          <w:rFonts w:hint="eastAsia"/>
          <w:b/>
          <w:szCs w:val="32"/>
        </w:rPr>
        <w:t>考核指标：</w:t>
      </w:r>
      <w:r w:rsidRPr="00871200">
        <w:rPr>
          <w:rFonts w:hint="eastAsia"/>
          <w:szCs w:val="32"/>
        </w:rPr>
        <w:t>基于主流的工业互联网平台，提出智能制造工业</w:t>
      </w:r>
      <w:r w:rsidRPr="00871200">
        <w:rPr>
          <w:szCs w:val="32"/>
        </w:rPr>
        <w:t>APP</w:t>
      </w:r>
      <w:r w:rsidRPr="00871200">
        <w:rPr>
          <w:rFonts w:hint="eastAsia"/>
          <w:szCs w:val="32"/>
        </w:rPr>
        <w:t>的构建框架；开发的智能制造工业</w:t>
      </w:r>
      <w:r w:rsidRPr="00871200">
        <w:rPr>
          <w:szCs w:val="32"/>
        </w:rPr>
        <w:t>APP</w:t>
      </w:r>
      <w:r w:rsidRPr="00871200">
        <w:rPr>
          <w:rFonts w:hint="eastAsia"/>
          <w:szCs w:val="32"/>
        </w:rPr>
        <w:t>不少于</w:t>
      </w:r>
      <w:r w:rsidRPr="00871200">
        <w:rPr>
          <w:szCs w:val="32"/>
        </w:rPr>
        <w:t>20</w:t>
      </w:r>
      <w:r w:rsidRPr="00871200">
        <w:rPr>
          <w:rFonts w:hint="eastAsia"/>
          <w:szCs w:val="32"/>
        </w:rPr>
        <w:t>个，获得软件著作权不少于</w:t>
      </w:r>
      <w:r w:rsidRPr="00871200">
        <w:rPr>
          <w:szCs w:val="32"/>
        </w:rPr>
        <w:t>20</w:t>
      </w:r>
      <w:r w:rsidRPr="00871200">
        <w:rPr>
          <w:rFonts w:hint="eastAsia"/>
          <w:szCs w:val="32"/>
        </w:rPr>
        <w:t>项；在高端装备、电子信息、汽车及零部件等</w:t>
      </w:r>
      <w:r w:rsidRPr="00871200">
        <w:rPr>
          <w:szCs w:val="32"/>
        </w:rPr>
        <w:t>3</w:t>
      </w:r>
      <w:r w:rsidRPr="00871200">
        <w:rPr>
          <w:rFonts w:hint="eastAsia"/>
          <w:szCs w:val="32"/>
        </w:rPr>
        <w:t>个行业中典型工业场景不少于</w:t>
      </w:r>
      <w:r w:rsidRPr="00871200">
        <w:rPr>
          <w:szCs w:val="32"/>
        </w:rPr>
        <w:t>10</w:t>
      </w:r>
      <w:r w:rsidRPr="00871200">
        <w:rPr>
          <w:rFonts w:hint="eastAsia"/>
          <w:szCs w:val="32"/>
        </w:rPr>
        <w:t>个，提供基于工业知识封装的</w:t>
      </w:r>
      <w:proofErr w:type="gramStart"/>
      <w:r w:rsidRPr="00871200">
        <w:rPr>
          <w:rFonts w:hint="eastAsia"/>
          <w:szCs w:val="32"/>
        </w:rPr>
        <w:t>微服务</w:t>
      </w:r>
      <w:proofErr w:type="gramEnd"/>
      <w:r w:rsidRPr="00871200">
        <w:rPr>
          <w:rFonts w:hint="eastAsia"/>
          <w:szCs w:val="32"/>
        </w:rPr>
        <w:t>不少于</w:t>
      </w:r>
      <w:r w:rsidRPr="00871200">
        <w:rPr>
          <w:szCs w:val="32"/>
        </w:rPr>
        <w:t>50</w:t>
      </w:r>
      <w:r w:rsidRPr="00871200">
        <w:rPr>
          <w:rFonts w:hint="eastAsia"/>
          <w:szCs w:val="32"/>
        </w:rPr>
        <w:t>个；使用工业</w:t>
      </w:r>
      <w:r w:rsidRPr="00871200">
        <w:rPr>
          <w:szCs w:val="32"/>
        </w:rPr>
        <w:t>APP</w:t>
      </w:r>
      <w:r w:rsidRPr="00871200">
        <w:rPr>
          <w:rFonts w:hint="eastAsia"/>
          <w:szCs w:val="32"/>
        </w:rPr>
        <w:t>的</w:t>
      </w:r>
      <w:r w:rsidRPr="00871200">
        <w:rPr>
          <w:rFonts w:hint="eastAsia"/>
          <w:szCs w:val="32"/>
        </w:rPr>
        <w:lastRenderedPageBreak/>
        <w:t>制造企业不少于</w:t>
      </w:r>
      <w:r w:rsidRPr="00871200">
        <w:rPr>
          <w:szCs w:val="32"/>
        </w:rPr>
        <w:t>30</w:t>
      </w:r>
      <w:r w:rsidRPr="00871200">
        <w:rPr>
          <w:rFonts w:hint="eastAsia"/>
          <w:szCs w:val="32"/>
        </w:rPr>
        <w:t>家。</w:t>
      </w:r>
    </w:p>
    <w:p w:rsidR="007426F4" w:rsidRPr="00871200" w:rsidRDefault="00692856" w:rsidP="00035176">
      <w:pPr>
        <w:spacing w:line="560" w:lineRule="exact"/>
        <w:ind w:firstLine="643"/>
        <w:mirrorIndents/>
        <w:rPr>
          <w:szCs w:val="32"/>
        </w:rPr>
      </w:pPr>
      <w:r w:rsidRPr="00871200">
        <w:rPr>
          <w:rFonts w:hint="eastAsia"/>
          <w:b/>
          <w:szCs w:val="32"/>
        </w:rPr>
        <w:t>实施年限：</w:t>
      </w:r>
      <w:r w:rsidRPr="00871200">
        <w:rPr>
          <w:rFonts w:hint="eastAsia"/>
          <w:szCs w:val="32"/>
        </w:rPr>
        <w:t>不超过</w:t>
      </w:r>
      <w:r w:rsidRPr="00871200">
        <w:rPr>
          <w:szCs w:val="32"/>
        </w:rPr>
        <w:t>3</w:t>
      </w:r>
      <w:r w:rsidRPr="00871200">
        <w:rPr>
          <w:rFonts w:hint="eastAsia"/>
          <w:szCs w:val="32"/>
        </w:rPr>
        <w:t>年</w:t>
      </w:r>
    </w:p>
    <w:p w:rsidR="007426F4" w:rsidRPr="00871200" w:rsidRDefault="00692856" w:rsidP="00035176">
      <w:pPr>
        <w:spacing w:line="560" w:lineRule="exact"/>
        <w:ind w:firstLine="643"/>
        <w:mirrorIndents/>
        <w:rPr>
          <w:szCs w:val="32"/>
        </w:rPr>
      </w:pPr>
      <w:r w:rsidRPr="00871200">
        <w:rPr>
          <w:rFonts w:hint="eastAsia"/>
          <w:b/>
          <w:szCs w:val="32"/>
        </w:rPr>
        <w:t>支持方式：</w:t>
      </w:r>
      <w:r w:rsidRPr="00871200">
        <w:rPr>
          <w:rFonts w:hint="eastAsia"/>
          <w:szCs w:val="32"/>
        </w:rPr>
        <w:t>企业牵头申报，</w:t>
      </w:r>
      <w:proofErr w:type="gramStart"/>
      <w:r w:rsidRPr="00871200">
        <w:rPr>
          <w:rFonts w:hint="eastAsia"/>
          <w:szCs w:val="32"/>
        </w:rPr>
        <w:t>拟支持</w:t>
      </w:r>
      <w:proofErr w:type="gramEnd"/>
      <w:r w:rsidRPr="00871200">
        <w:rPr>
          <w:rFonts w:hint="eastAsia"/>
          <w:szCs w:val="32"/>
        </w:rPr>
        <w:t>不超过</w:t>
      </w:r>
      <w:r w:rsidRPr="00871200">
        <w:rPr>
          <w:szCs w:val="32"/>
        </w:rPr>
        <w:t>1</w:t>
      </w:r>
      <w:r w:rsidRPr="00871200">
        <w:rPr>
          <w:rFonts w:hint="eastAsia"/>
          <w:szCs w:val="32"/>
        </w:rPr>
        <w:t>项，财政</w:t>
      </w:r>
      <w:r w:rsidR="005A586E" w:rsidRPr="00871200">
        <w:rPr>
          <w:rFonts w:hint="eastAsia"/>
          <w:szCs w:val="32"/>
        </w:rPr>
        <w:t>经费资助</w:t>
      </w:r>
      <w:r w:rsidRPr="00871200">
        <w:rPr>
          <w:szCs w:val="32"/>
        </w:rPr>
        <w:t>200</w:t>
      </w:r>
      <w:r w:rsidRPr="00871200">
        <w:rPr>
          <w:rFonts w:hint="eastAsia"/>
          <w:szCs w:val="32"/>
        </w:rPr>
        <w:t>万元。</w:t>
      </w:r>
    </w:p>
    <w:p w:rsidR="007426F4" w:rsidRPr="00871200" w:rsidRDefault="007426F4" w:rsidP="00035176">
      <w:pPr>
        <w:spacing w:line="560" w:lineRule="exact"/>
        <w:ind w:firstLine="640"/>
        <w:mirrorIndents/>
      </w:pP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168" w:name="_Toc535498851"/>
      <w:r w:rsidRPr="00871200">
        <w:rPr>
          <w:rFonts w:hint="eastAsia"/>
        </w:rPr>
        <w:t>七、工业互联网</w:t>
      </w:r>
      <w:bookmarkEnd w:id="116"/>
      <w:bookmarkEnd w:id="168"/>
    </w:p>
    <w:p w:rsidR="007426F4" w:rsidRPr="00871200" w:rsidRDefault="00692856" w:rsidP="00035176">
      <w:pPr>
        <w:pStyle w:val="3"/>
        <w:spacing w:before="0" w:after="0" w:line="560" w:lineRule="exact"/>
        <w:ind w:firstLine="643"/>
        <w:mirrorIndents/>
      </w:pPr>
      <w:bookmarkStart w:id="169" w:name="_Toc535498852"/>
      <w:r w:rsidRPr="00871200">
        <w:t xml:space="preserve">1. </w:t>
      </w:r>
      <w:r w:rsidRPr="00871200">
        <w:rPr>
          <w:rFonts w:hint="eastAsia"/>
        </w:rPr>
        <w:t>时间敏感网络核心设备技术研发及应用</w:t>
      </w:r>
      <w:bookmarkEnd w:id="169"/>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针对工业控制网络、边缘计算等应用场景特点，研究时间敏感网络中网络架构、用户</w:t>
      </w:r>
      <w:r w:rsidRPr="00871200">
        <w:t>/</w:t>
      </w:r>
      <w:r w:rsidRPr="00871200">
        <w:rPr>
          <w:rFonts w:hint="eastAsia"/>
        </w:rPr>
        <w:t>网络配置模型、用户配置协议以及安全配置等关键技术，研究不同工业自动化应用场景中时间敏感网络配置和管理方法；研究异构网络识别、协议与设备标识、时间同步、主控制器数据流适配以及实时以太网链路发现等时间敏感网络交换机关键技术，研制时间敏感网络交换机，在典型工业企业现场应用。</w:t>
      </w:r>
    </w:p>
    <w:p w:rsidR="007426F4" w:rsidRPr="00871200" w:rsidRDefault="00692856" w:rsidP="00035176">
      <w:pPr>
        <w:spacing w:line="560" w:lineRule="exact"/>
        <w:ind w:firstLine="643"/>
        <w:mirrorIndents/>
        <w:rPr>
          <w:b/>
        </w:rPr>
      </w:pPr>
      <w:r w:rsidRPr="00871200">
        <w:rPr>
          <w:rFonts w:hint="eastAsia"/>
          <w:b/>
        </w:rPr>
        <w:t>考核指标：</w:t>
      </w:r>
      <w:r w:rsidRPr="00871200">
        <w:rPr>
          <w:rFonts w:hint="eastAsia"/>
        </w:rPr>
        <w:t>研制支持时间敏感网络实时以太网适配层、异构网络协议与设备标识、精确时间同步要求与配置管理、主控制器数据流适配与链路发现等功能的时间敏感网络交换机，时间敏感网络内时间同步精度达到微秒级，时间敏感数据流响应时延低于</w:t>
      </w:r>
      <w:r w:rsidRPr="00871200">
        <w:t>5ms</w:t>
      </w:r>
      <w:r w:rsidRPr="00871200">
        <w:rPr>
          <w:rFonts w:hint="eastAsia"/>
        </w:rPr>
        <w:t>；制定时间敏感网络交换机技术要求或测试方法标准草案；在</w:t>
      </w:r>
      <w:r w:rsidRPr="00871200">
        <w:t>3</w:t>
      </w:r>
      <w:r w:rsidRPr="00871200">
        <w:rPr>
          <w:rFonts w:hint="eastAsia"/>
        </w:rPr>
        <w:t>个典型工业企业现场进行验证应用，接入时间敏感网络设备数量不少</w:t>
      </w:r>
      <w:r w:rsidRPr="00871200">
        <w:t>50</w:t>
      </w:r>
      <w:r w:rsidRPr="00871200">
        <w:rPr>
          <w:rFonts w:hint="eastAsia"/>
        </w:rPr>
        <w:t>个；申请发明专利不少于</w:t>
      </w:r>
      <w:r w:rsidRPr="00871200">
        <w:t>3</w:t>
      </w:r>
      <w:r w:rsidRPr="00871200">
        <w:rPr>
          <w:rFonts w:hint="eastAsia"/>
        </w:rPr>
        <w:t>项。</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lastRenderedPageBreak/>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70" w:name="_Toc535498853"/>
      <w:r w:rsidRPr="00871200">
        <w:t xml:space="preserve">2. </w:t>
      </w:r>
      <w:r w:rsidRPr="00871200">
        <w:rPr>
          <w:rFonts w:hint="eastAsia"/>
        </w:rPr>
        <w:t>面向钢铁行业的工业互联网平台研发及应用</w:t>
      </w:r>
      <w:bookmarkEnd w:id="17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研究跨工序、</w:t>
      </w:r>
      <w:proofErr w:type="gramStart"/>
      <w:r w:rsidRPr="00871200">
        <w:rPr>
          <w:rFonts w:hint="eastAsia"/>
        </w:rPr>
        <w:t>跨工厂</w:t>
      </w:r>
      <w:proofErr w:type="gramEnd"/>
      <w:r w:rsidRPr="00871200">
        <w:rPr>
          <w:rFonts w:hint="eastAsia"/>
        </w:rPr>
        <w:t>工业互联技术，研究冶金生产运营数据有效发掘方法，为上层应用提供互联和基础数据平台支撑；研究钢铁工业互联网平台技术架构，研究工序数据定义、一站式数据采集、工序数据关联、交互式查询与分析、数据主题创建、数据安全保障等技术；研发钢铁工业互联网平台，实现钢铁行业</w:t>
      </w:r>
      <w:proofErr w:type="gramStart"/>
      <w:r w:rsidRPr="00871200">
        <w:rPr>
          <w:rFonts w:hint="eastAsia"/>
        </w:rPr>
        <w:t>典型产线数据</w:t>
      </w:r>
      <w:proofErr w:type="gramEnd"/>
      <w:r w:rsidRPr="00871200">
        <w:rPr>
          <w:rFonts w:hint="eastAsia"/>
        </w:rPr>
        <w:t>接入和可视化分析，为智能化应用提供基础数据服务，并开展行业平台应用。</w:t>
      </w:r>
    </w:p>
    <w:p w:rsidR="007426F4" w:rsidRPr="00871200" w:rsidRDefault="00692856" w:rsidP="00035176">
      <w:pPr>
        <w:spacing w:line="560" w:lineRule="exact"/>
        <w:ind w:firstLine="643"/>
        <w:mirrorIndents/>
        <w:rPr>
          <w:b/>
        </w:rPr>
      </w:pPr>
      <w:r w:rsidRPr="00871200">
        <w:rPr>
          <w:rFonts w:hint="eastAsia"/>
          <w:b/>
        </w:rPr>
        <w:t>考核指标：</w:t>
      </w:r>
      <w:r w:rsidRPr="00871200">
        <w:rPr>
          <w:rFonts w:hint="eastAsia"/>
        </w:rPr>
        <w:t>实现钢铁</w:t>
      </w:r>
      <w:r w:rsidRPr="00871200">
        <w:t>8</w:t>
      </w:r>
      <w:r w:rsidRPr="00871200">
        <w:rPr>
          <w:rFonts w:hint="eastAsia"/>
        </w:rPr>
        <w:t>大工序部位的数据覆盖，接入不低于</w:t>
      </w:r>
      <w:r w:rsidRPr="00871200">
        <w:t>100</w:t>
      </w:r>
      <w:r w:rsidRPr="00871200">
        <w:rPr>
          <w:rFonts w:hint="eastAsia"/>
        </w:rPr>
        <w:t>条工序产线，具备</w:t>
      </w:r>
      <w:r w:rsidRPr="00871200">
        <w:t>PB</w:t>
      </w:r>
      <w:r w:rsidRPr="00871200">
        <w:rPr>
          <w:rFonts w:hint="eastAsia"/>
        </w:rPr>
        <w:t>级数据</w:t>
      </w:r>
      <w:r w:rsidRPr="00871200">
        <w:t>/</w:t>
      </w:r>
      <w:r w:rsidRPr="00871200">
        <w:rPr>
          <w:rFonts w:hint="eastAsia"/>
        </w:rPr>
        <w:t>年的处理能力；平台运行无故障率</w:t>
      </w:r>
      <w:r w:rsidRPr="00871200">
        <w:t>≥99%</w:t>
      </w:r>
      <w:r w:rsidRPr="00871200">
        <w:rPr>
          <w:rFonts w:hint="eastAsia"/>
        </w:rPr>
        <w:t>；根据数据定义标准，工序数据完整度</w:t>
      </w:r>
      <w:r w:rsidRPr="00871200">
        <w:t>≥90%</w:t>
      </w:r>
      <w:r w:rsidRPr="00871200">
        <w:rPr>
          <w:rFonts w:hint="eastAsia"/>
        </w:rPr>
        <w:t>，整体数据完整度</w:t>
      </w:r>
      <w:r w:rsidRPr="00871200">
        <w:t>≥95%</w:t>
      </w:r>
      <w:r w:rsidRPr="00871200">
        <w:rPr>
          <w:rFonts w:hint="eastAsia"/>
        </w:rPr>
        <w:t>；实现关联工序的数据联通与分析，数据关联工序覆盖率</w:t>
      </w:r>
      <w:r w:rsidRPr="00871200">
        <w:t>≥90%</w:t>
      </w:r>
      <w:r w:rsidRPr="00871200">
        <w:rPr>
          <w:rFonts w:hint="eastAsia"/>
        </w:rPr>
        <w:t>（达成关联工序部位在全工序部位的比例）；实现数据主题知识模板，全流程构建模板数量</w:t>
      </w:r>
      <w:r w:rsidRPr="00871200">
        <w:t>≥30</w:t>
      </w:r>
      <w:r w:rsidRPr="00871200">
        <w:rPr>
          <w:rFonts w:hint="eastAsia"/>
        </w:rPr>
        <w:t>个。</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71" w:name="_Toc535498854"/>
      <w:r w:rsidRPr="00871200">
        <w:lastRenderedPageBreak/>
        <w:t xml:space="preserve">3. </w:t>
      </w:r>
      <w:r w:rsidRPr="00871200">
        <w:rPr>
          <w:rFonts w:hint="eastAsia"/>
        </w:rPr>
        <w:t>工业互联网边缘计算节点关键技术研发及应用</w:t>
      </w:r>
      <w:bookmarkEnd w:id="17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工业环境智能感知、边缘数据处理、实时控制和异构融合网络一体化设计问题，研究工业互联网边缘节点的新型计算架构，包括：数据驱动的高效自适应边缘计算方法、可编程边缘计算模型的构建方法、边缘计算数据实时分析与处理技术、智能算法功能块规范、异构网络接入与融合服务方法等。研发支持功能</w:t>
      </w:r>
      <w:proofErr w:type="gramStart"/>
      <w:r w:rsidRPr="00871200">
        <w:rPr>
          <w:rFonts w:hint="eastAsia"/>
        </w:rPr>
        <w:t>块规范</w:t>
      </w:r>
      <w:proofErr w:type="gramEnd"/>
      <w:r w:rsidRPr="00871200">
        <w:rPr>
          <w:rFonts w:hint="eastAsia"/>
        </w:rPr>
        <w:t>的嵌入式系统程序运行环境，开发智能感知、边缘计算、实时控制和应用服务等功能的功能</w:t>
      </w:r>
      <w:proofErr w:type="gramStart"/>
      <w:r w:rsidRPr="00871200">
        <w:rPr>
          <w:rFonts w:hint="eastAsia"/>
        </w:rPr>
        <w:t>块程序</w:t>
      </w:r>
      <w:proofErr w:type="gramEnd"/>
      <w:r w:rsidRPr="00871200">
        <w:rPr>
          <w:rFonts w:hint="eastAsia"/>
        </w:rPr>
        <w:t>集。研发边缘计算节点原理样机，支持多种工业网络智能互联和边缘计算功能。构建多种工业异构网络互联系统，提供典型行业解决方案，在典型工业互联网应用场景中开展应用。</w:t>
      </w:r>
    </w:p>
    <w:p w:rsidR="007426F4" w:rsidRPr="00871200" w:rsidRDefault="00692856" w:rsidP="00035176">
      <w:pPr>
        <w:spacing w:line="560" w:lineRule="exact"/>
        <w:ind w:firstLine="643"/>
        <w:mirrorIndents/>
        <w:rPr>
          <w:b/>
        </w:rPr>
      </w:pPr>
      <w:r w:rsidRPr="00871200">
        <w:rPr>
          <w:rFonts w:hint="eastAsia"/>
          <w:b/>
        </w:rPr>
        <w:t>考核指标：</w:t>
      </w:r>
      <w:r w:rsidRPr="00871200">
        <w:rPr>
          <w:rFonts w:hint="eastAsia"/>
        </w:rPr>
        <w:t>开发工业互联网边缘计算功能</w:t>
      </w:r>
      <w:proofErr w:type="gramStart"/>
      <w:r w:rsidRPr="00871200">
        <w:rPr>
          <w:rFonts w:hint="eastAsia"/>
        </w:rPr>
        <w:t>块程序</w:t>
      </w:r>
      <w:proofErr w:type="gramEnd"/>
      <w:r w:rsidRPr="00871200">
        <w:rPr>
          <w:rFonts w:hint="eastAsia"/>
        </w:rPr>
        <w:t>集，支持</w:t>
      </w:r>
      <w:r w:rsidRPr="00871200">
        <w:t>10</w:t>
      </w:r>
      <w:r w:rsidRPr="00871200">
        <w:rPr>
          <w:rFonts w:hint="eastAsia"/>
        </w:rPr>
        <w:t>种以上智能算法功能块，实现</w:t>
      </w:r>
      <w:r w:rsidRPr="00871200">
        <w:t>IEC61158</w:t>
      </w:r>
      <w:r w:rsidRPr="00871200">
        <w:rPr>
          <w:rFonts w:hint="eastAsia"/>
        </w:rPr>
        <w:t>定义的</w:t>
      </w:r>
      <w:r w:rsidRPr="00871200">
        <w:t>5</w:t>
      </w:r>
      <w:r w:rsidRPr="00871200">
        <w:rPr>
          <w:rFonts w:hint="eastAsia"/>
        </w:rPr>
        <w:t>种以上主流工业以太网或现场总线网络智能互联；研发边缘计算节点原理样机，具备自诊断、自学习、</w:t>
      </w:r>
      <w:proofErr w:type="gramStart"/>
      <w:r w:rsidRPr="00871200">
        <w:rPr>
          <w:rFonts w:hint="eastAsia"/>
        </w:rPr>
        <w:t>自决策</w:t>
      </w:r>
      <w:proofErr w:type="gramEnd"/>
      <w:r w:rsidRPr="00871200">
        <w:rPr>
          <w:rFonts w:hint="eastAsia"/>
        </w:rPr>
        <w:t>和网络服务能力的边缘计算设备，边缘计算响应时间</w:t>
      </w:r>
      <w:r w:rsidRPr="00871200">
        <w:t>≤100ms</w:t>
      </w:r>
      <w:r w:rsidRPr="00871200">
        <w:rPr>
          <w:rFonts w:hint="eastAsia"/>
        </w:rPr>
        <w:t>；成果在不少于</w:t>
      </w:r>
      <w:r w:rsidRPr="00871200">
        <w:t>2</w:t>
      </w:r>
      <w:r w:rsidRPr="00871200">
        <w:rPr>
          <w:rFonts w:hint="eastAsia"/>
        </w:rPr>
        <w:t>类行业的</w:t>
      </w:r>
      <w:r w:rsidRPr="00871200">
        <w:t>3</w:t>
      </w:r>
      <w:r w:rsidRPr="00871200">
        <w:rPr>
          <w:rFonts w:hint="eastAsia"/>
        </w:rPr>
        <w:t>家及以上核心制造企业中实现应用；申请发明专利不少于</w:t>
      </w:r>
      <w:r w:rsidRPr="00871200">
        <w:t>3</w:t>
      </w:r>
      <w:r w:rsidRPr="00871200">
        <w:rPr>
          <w:rFonts w:hint="eastAsia"/>
        </w:rPr>
        <w:t>项（其中</w:t>
      </w:r>
      <w:r w:rsidRPr="00871200">
        <w:t>PCT</w:t>
      </w:r>
      <w:r w:rsidRPr="00871200">
        <w:rPr>
          <w:rFonts w:hint="eastAsia"/>
        </w:rPr>
        <w:t>专利</w:t>
      </w:r>
      <w:r w:rsidRPr="00871200">
        <w:t>1</w:t>
      </w:r>
      <w:r w:rsidRPr="00871200">
        <w:rPr>
          <w:rFonts w:hint="eastAsia"/>
        </w:rPr>
        <w:t>项），制定</w:t>
      </w:r>
      <w:r w:rsidRPr="00871200">
        <w:t>2</w:t>
      </w:r>
      <w:r w:rsidRPr="00871200">
        <w:rPr>
          <w:rFonts w:hint="eastAsia"/>
        </w:rPr>
        <w:t>项及以上国家或行业相关标准。</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72" w:name="_Toc535498855"/>
      <w:r w:rsidRPr="00871200">
        <w:lastRenderedPageBreak/>
        <w:t xml:space="preserve">4. </w:t>
      </w:r>
      <w:r w:rsidRPr="00871200">
        <w:rPr>
          <w:rFonts w:hint="eastAsia"/>
        </w:rPr>
        <w:t>面向边缘计算的工业互联网安全防护关键技术研发及应用</w:t>
      </w:r>
      <w:bookmarkEnd w:id="172"/>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边缘计算的工业互联网安全威胁和防护需求，设计工业互联网安全防护体系和技术标准，研究工业互联网系统多层级安全防护方法；研究工业互联网与其它网络系统的安全互联技术，在保证网络边界安全的前提下，研究工业互联网与其它高安全等级网络之间高性能、高安全数据交换方法；研究高效率、低功耗的工业互联网终端安全技术，包括面向海量工业互联网终端的轻量级身份认证技术，高性能、高安全工业互联网通信协议，工业互联网终端安全防护技术；综合项目研究成果和关键技术，研究软</w:t>
      </w:r>
      <w:r w:rsidRPr="00871200">
        <w:t>/</w:t>
      </w:r>
      <w:r w:rsidRPr="00871200">
        <w:rPr>
          <w:rFonts w:hint="eastAsia"/>
        </w:rPr>
        <w:t>硬件相结合的综合性解决方案，在典型工业互联网应用场景中开展应用。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建立面向边缘计算的工业互联网一体化安全防护体系；研制可支持物联网安全、高速接入高安全等级网络系统的防护设备，提供网络边界防护功能；研制支持工业无线</w:t>
      </w:r>
      <w:r w:rsidRPr="00871200">
        <w:t>/</w:t>
      </w:r>
      <w:r w:rsidRPr="00871200">
        <w:rPr>
          <w:rFonts w:hint="eastAsia"/>
        </w:rPr>
        <w:t>工业有线协议的安全网关，单台吞吐量大于</w:t>
      </w:r>
      <w:r w:rsidRPr="00871200">
        <w:t>4Gbps</w:t>
      </w:r>
      <w:r w:rsidRPr="00871200">
        <w:rPr>
          <w:rFonts w:hint="eastAsia"/>
        </w:rPr>
        <w:t>；安全管控平台支持</w:t>
      </w:r>
      <w:r w:rsidRPr="00871200">
        <w:t>1</w:t>
      </w:r>
      <w:r w:rsidRPr="00871200">
        <w:rPr>
          <w:rFonts w:hint="eastAsia"/>
        </w:rPr>
        <w:t>亿以上用户规模访问，支持双向安全认证与密钥交换；设计研制基于可信计算架构的工业互联网终端设备；提供从低功耗芯片、模组、终端、网关、云端服务、</w:t>
      </w:r>
      <w:r w:rsidRPr="00871200">
        <w:t>APP</w:t>
      </w:r>
      <w:r w:rsidRPr="00871200">
        <w:rPr>
          <w:rFonts w:hint="eastAsia"/>
        </w:rPr>
        <w:t>成品一体化互联网解决方案；成果在不少于</w:t>
      </w:r>
      <w:r w:rsidRPr="00871200">
        <w:t>2</w:t>
      </w:r>
      <w:r w:rsidRPr="00871200">
        <w:rPr>
          <w:rFonts w:hint="eastAsia"/>
        </w:rPr>
        <w:t>类行业的</w:t>
      </w:r>
      <w:r w:rsidRPr="00871200">
        <w:t>3</w:t>
      </w:r>
      <w:r w:rsidRPr="00871200">
        <w:rPr>
          <w:rFonts w:hint="eastAsia"/>
        </w:rPr>
        <w:t>家及以上核心制造企业中实现应用；申请发明专利不少于</w:t>
      </w:r>
      <w:r w:rsidRPr="00871200">
        <w:t>3</w:t>
      </w:r>
      <w:r w:rsidRPr="00871200">
        <w:rPr>
          <w:rFonts w:hint="eastAsia"/>
        </w:rPr>
        <w:t>项（其中国际</w:t>
      </w:r>
      <w:r w:rsidRPr="00871200">
        <w:t>PCT</w:t>
      </w:r>
      <w:r w:rsidRPr="00871200">
        <w:rPr>
          <w:rFonts w:hint="eastAsia"/>
        </w:rPr>
        <w:t>专利</w:t>
      </w:r>
      <w:r w:rsidRPr="00871200">
        <w:t>1</w:t>
      </w:r>
      <w:r w:rsidRPr="00871200">
        <w:rPr>
          <w:rFonts w:hint="eastAsia"/>
        </w:rPr>
        <w:t>项），标准草案不少于</w:t>
      </w:r>
      <w:r w:rsidRPr="00871200">
        <w:t>2</w:t>
      </w:r>
      <w:r w:rsidRPr="00871200">
        <w:rPr>
          <w:rFonts w:hint="eastAsia"/>
        </w:rPr>
        <w:t>项。</w:t>
      </w:r>
    </w:p>
    <w:p w:rsidR="007426F4" w:rsidRPr="00871200" w:rsidRDefault="00692856" w:rsidP="00035176">
      <w:pPr>
        <w:spacing w:line="560" w:lineRule="exact"/>
        <w:ind w:firstLine="643"/>
        <w:mirrorIndents/>
      </w:pPr>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73" w:name="_Toc535498856"/>
      <w:r w:rsidRPr="00871200">
        <w:t xml:space="preserve">5. </w:t>
      </w:r>
      <w:r w:rsidRPr="00871200">
        <w:rPr>
          <w:rFonts w:hint="eastAsia"/>
        </w:rPr>
        <w:t>工业互联网标识解析体系建设及应用</w:t>
      </w:r>
      <w:bookmarkEnd w:id="173"/>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并建立工业互联网标识解析体系，研究标识编码规则、粒度、范围、长度、结构、表示、载体等内容；研究标识注册管理规范，包括标识编码申请、分配、备案、解析查询；对于自身具备网络通信能力的物理实体资源，研究目标对象信息查询方法；研究标识数据管理技术，包括标识解析数据维护、数据关联、数据搜索等；研究标识解析数据应用模式，包括解析数据支撑智能生产、产品追溯、供应链管理、全生命周期管理等，在典型工业场景中开展应用示范。</w:t>
      </w:r>
    </w:p>
    <w:p w:rsidR="007426F4" w:rsidRPr="00871200" w:rsidRDefault="00692856" w:rsidP="00035176">
      <w:pPr>
        <w:spacing w:line="560" w:lineRule="exact"/>
        <w:ind w:firstLine="643"/>
        <w:mirrorIndents/>
        <w:rPr>
          <w:b/>
        </w:rPr>
      </w:pPr>
      <w:r w:rsidRPr="00871200">
        <w:rPr>
          <w:rFonts w:hint="eastAsia"/>
          <w:b/>
        </w:rPr>
        <w:t>考核指标：</w:t>
      </w:r>
      <w:r w:rsidRPr="00871200">
        <w:rPr>
          <w:rFonts w:hint="eastAsia"/>
        </w:rPr>
        <w:t>开发一套支持</w:t>
      </w:r>
      <w:r w:rsidRPr="00871200">
        <w:t>Handle</w:t>
      </w:r>
      <w:r w:rsidRPr="00871200">
        <w:rPr>
          <w:rFonts w:hint="eastAsia"/>
        </w:rPr>
        <w:t>技术体系和</w:t>
      </w:r>
      <w:r w:rsidRPr="00871200">
        <w:t>OID/Ecode</w:t>
      </w:r>
      <w:r w:rsidRPr="00871200">
        <w:rPr>
          <w:rFonts w:hint="eastAsia"/>
        </w:rPr>
        <w:t>等基于</w:t>
      </w:r>
      <w:r w:rsidRPr="00871200">
        <w:t>DNS</w:t>
      </w:r>
      <w:r w:rsidRPr="00871200">
        <w:rPr>
          <w:rFonts w:hint="eastAsia"/>
        </w:rPr>
        <w:t>的标识解析系统，构建融合型的标识解析体系，同时支持</w:t>
      </w:r>
      <w:r w:rsidRPr="00871200">
        <w:t>Handle</w:t>
      </w:r>
      <w:r w:rsidRPr="00871200">
        <w:rPr>
          <w:rFonts w:hint="eastAsia"/>
        </w:rPr>
        <w:t>和</w:t>
      </w:r>
      <w:r w:rsidRPr="00871200">
        <w:t>DNS</w:t>
      </w:r>
      <w:r w:rsidRPr="00871200">
        <w:rPr>
          <w:rFonts w:hint="eastAsia"/>
        </w:rPr>
        <w:t>协议；实现</w:t>
      </w:r>
      <w:r w:rsidRPr="00871200">
        <w:t>5</w:t>
      </w:r>
      <w:r w:rsidRPr="00871200">
        <w:rPr>
          <w:rFonts w:hint="eastAsia"/>
        </w:rPr>
        <w:t>个以上工业互联网标识解析西部区域二级节点与国家顶级节点（重庆）的系统对接；实现工业互联网标识解析国家顶级节点（重庆）与</w:t>
      </w:r>
      <w:r w:rsidRPr="00871200">
        <w:t>10</w:t>
      </w:r>
      <w:r w:rsidRPr="00871200">
        <w:rPr>
          <w:rFonts w:hint="eastAsia"/>
        </w:rPr>
        <w:t>家以上工业制造企业开展合作，开展智能生产、产品追溯、供应链管理、全生命周期管理等应用示范；申请发明专利不少于</w:t>
      </w:r>
      <w:r w:rsidRPr="00871200">
        <w:t>3</w:t>
      </w:r>
      <w:r w:rsidRPr="00871200">
        <w:rPr>
          <w:rFonts w:hint="eastAsia"/>
        </w:rPr>
        <w:t>项。</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174" w:name="_Toc535498857"/>
      <w:bookmarkStart w:id="175" w:name="_Toc532324086"/>
      <w:r w:rsidRPr="00871200">
        <w:rPr>
          <w:rFonts w:hint="eastAsia"/>
        </w:rPr>
        <w:t>八、物联网</w:t>
      </w:r>
      <w:bookmarkEnd w:id="174"/>
      <w:bookmarkEnd w:id="175"/>
    </w:p>
    <w:p w:rsidR="007426F4" w:rsidRPr="00871200" w:rsidRDefault="00692856" w:rsidP="00035176">
      <w:pPr>
        <w:pStyle w:val="3"/>
        <w:spacing w:before="0" w:after="0" w:line="560" w:lineRule="exact"/>
        <w:ind w:firstLine="643"/>
        <w:mirrorIndents/>
      </w:pPr>
      <w:bookmarkStart w:id="176" w:name="_Toc535498858"/>
      <w:r w:rsidRPr="00871200">
        <w:t xml:space="preserve">1. </w:t>
      </w:r>
      <w:r w:rsidRPr="00871200">
        <w:rPr>
          <w:rFonts w:hint="eastAsia"/>
        </w:rPr>
        <w:t>物联网技术在特定行业中的应用与产业化</w:t>
      </w:r>
      <w:bookmarkEnd w:id="17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特定行业下生产制造、商贸流通、物流配送、经营管理、安全监测等方向对物联网技术的需求，研发具有可复制性的行业物联网平台系统，研究数据感知、多源异构数据融合、多协议标签交换等技术，在特定行业开展应用示范，推进精细化管理和科学决策，提升安全预防能力和运行效率，促进产业升级，实现产业化。</w:t>
      </w:r>
    </w:p>
    <w:p w:rsidR="007426F4" w:rsidRPr="00871200" w:rsidRDefault="00692856" w:rsidP="00035176">
      <w:pPr>
        <w:spacing w:line="560" w:lineRule="exact"/>
        <w:ind w:firstLine="643"/>
        <w:mirrorIndents/>
        <w:rPr>
          <w:b/>
        </w:rPr>
      </w:pPr>
      <w:r w:rsidRPr="00871200">
        <w:rPr>
          <w:rFonts w:hint="eastAsia"/>
          <w:b/>
        </w:rPr>
        <w:t>考核指标：</w:t>
      </w:r>
      <w:r w:rsidRPr="00871200">
        <w:rPr>
          <w:rFonts w:hint="eastAsia"/>
        </w:rPr>
        <w:t>构建面向特定行业的智慧物联网应用平台</w:t>
      </w:r>
      <w:r w:rsidRPr="00871200">
        <w:t>1</w:t>
      </w:r>
      <w:r w:rsidRPr="00871200">
        <w:rPr>
          <w:rFonts w:hint="eastAsia"/>
        </w:rPr>
        <w:t>个，支持多协议标签交换（</w:t>
      </w:r>
      <w:r w:rsidRPr="00871200">
        <w:t>MPLS</w:t>
      </w:r>
      <w:r w:rsidRPr="00871200">
        <w:rPr>
          <w:rFonts w:hint="eastAsia"/>
        </w:rPr>
        <w:t>）、多</w:t>
      </w:r>
      <w:proofErr w:type="gramStart"/>
      <w:r w:rsidRPr="00871200">
        <w:rPr>
          <w:rFonts w:hint="eastAsia"/>
        </w:rPr>
        <w:t>源数据</w:t>
      </w:r>
      <w:proofErr w:type="gramEnd"/>
      <w:r w:rsidRPr="00871200">
        <w:rPr>
          <w:rFonts w:hint="eastAsia"/>
        </w:rPr>
        <w:t>融合技术，平台传感器接入数量不少于</w:t>
      </w:r>
      <w:r w:rsidRPr="00871200">
        <w:t>3000</w:t>
      </w:r>
      <w:r w:rsidRPr="00871200">
        <w:rPr>
          <w:rFonts w:hint="eastAsia"/>
        </w:rPr>
        <w:t>个，传感器种类不少于</w:t>
      </w:r>
      <w:r w:rsidRPr="00871200">
        <w:t>20</w:t>
      </w:r>
      <w:r w:rsidRPr="00871200">
        <w:rPr>
          <w:rFonts w:hint="eastAsia"/>
        </w:rPr>
        <w:t>种，面向不少于</w:t>
      </w:r>
      <w:r w:rsidRPr="00871200">
        <w:t>3</w:t>
      </w:r>
      <w:r w:rsidRPr="00871200">
        <w:rPr>
          <w:rFonts w:hint="eastAsia"/>
        </w:rPr>
        <w:t>个不同的特定行业进行应用，项目执行期内实现销售收入不少于</w:t>
      </w:r>
      <w:r w:rsidRPr="00871200">
        <w:t>2000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3</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77" w:name="_Toc535498859"/>
      <w:r w:rsidRPr="00871200">
        <w:t xml:space="preserve">2. </w:t>
      </w:r>
      <w:r w:rsidRPr="00871200">
        <w:rPr>
          <w:rFonts w:hint="eastAsia"/>
        </w:rPr>
        <w:t>物联网智能开放服务平台研发及应用</w:t>
      </w:r>
      <w:bookmarkEnd w:id="177"/>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研究物联网异构网络协议互联互通、标识识别管理、多</w:t>
      </w:r>
      <w:proofErr w:type="gramStart"/>
      <w:r w:rsidRPr="00871200">
        <w:rPr>
          <w:rFonts w:hint="eastAsia"/>
        </w:rPr>
        <w:t>源数据</w:t>
      </w:r>
      <w:proofErr w:type="gramEnd"/>
      <w:r w:rsidRPr="00871200">
        <w:rPr>
          <w:rFonts w:hint="eastAsia"/>
        </w:rPr>
        <w:t>感知、智能信号处理与分析、物联网安全防控等共性关键技术，构建面向行业领域的物联网智能开放服务运行支撑平台或服务应用平台，在典型行业或领域进行</w:t>
      </w:r>
      <w:r w:rsidRPr="00871200">
        <w:rPr>
          <w:rFonts w:hint="eastAsia"/>
        </w:rPr>
        <w:lastRenderedPageBreak/>
        <w:t>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构建面向物联网智能开放服务平台的智慧物联网开放架构，在不少于</w:t>
      </w:r>
      <w:r w:rsidRPr="00871200">
        <w:t>3</w:t>
      </w:r>
      <w:r w:rsidRPr="00871200">
        <w:rPr>
          <w:rFonts w:hint="eastAsia"/>
        </w:rPr>
        <w:t>个典型行业或领域开展应用，服务运行支撑平台支持接入设备数量不少于</w:t>
      </w:r>
      <w:r w:rsidRPr="00871200">
        <w:t>1000</w:t>
      </w:r>
      <w:r w:rsidRPr="00871200">
        <w:rPr>
          <w:rFonts w:hint="eastAsia"/>
        </w:rPr>
        <w:t>个。</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3</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178" w:name="_Toc535498860"/>
      <w:r w:rsidRPr="00871200">
        <w:t xml:space="preserve">3. </w:t>
      </w:r>
      <w:r w:rsidRPr="00871200">
        <w:rPr>
          <w:rFonts w:hint="eastAsia"/>
        </w:rPr>
        <w:t>应用驱动的异质物联网开放平台研发及应用</w:t>
      </w:r>
      <w:bookmarkEnd w:id="178"/>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应用驱动的物联网平台建模与优化控制理论，研究物联网垂直行业场景建模和体验评估方法，设计海量数据计算相关的负载均衡、资源管理和负载转移策略；构建具备异构设备泛化、异构数据采集与清洗、数据标准化存储、数据融合分析、选择性的数据共享、实时消息总线、端到端的安全等特征的物联网开放平台，支持网络、计算和存储资源的统一抽象管理；突破异质网络虚拟化、异质网络数据交换与信息传输技术难题，形成以大数据与人工智能为核心服务的物联网开放平台，开展智慧环保、智慧安防、智能家居与智慧停车等典型智慧城市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建立应用驱动的网络互联架构与开放平台，支持</w:t>
      </w:r>
      <w:r w:rsidRPr="00871200">
        <w:t>Linux</w:t>
      </w:r>
      <w:r w:rsidRPr="00871200">
        <w:rPr>
          <w:rFonts w:hint="eastAsia"/>
        </w:rPr>
        <w:t>、</w:t>
      </w:r>
      <w:r w:rsidRPr="00871200">
        <w:t>Windows</w:t>
      </w:r>
      <w:r w:rsidRPr="00871200">
        <w:rPr>
          <w:rFonts w:hint="eastAsia"/>
        </w:rPr>
        <w:t>、</w:t>
      </w:r>
      <w:r w:rsidRPr="00871200">
        <w:t>Android</w:t>
      </w:r>
      <w:r w:rsidRPr="00871200">
        <w:rPr>
          <w:rFonts w:hint="eastAsia"/>
        </w:rPr>
        <w:t>、</w:t>
      </w:r>
      <w:r w:rsidRPr="00871200">
        <w:t>IOS</w:t>
      </w:r>
      <w:r w:rsidRPr="00871200">
        <w:rPr>
          <w:rFonts w:hint="eastAsia"/>
        </w:rPr>
        <w:t>、</w:t>
      </w:r>
      <w:r w:rsidRPr="00871200">
        <w:t>UCOS</w:t>
      </w:r>
      <w:r w:rsidRPr="00871200">
        <w:rPr>
          <w:rFonts w:hint="eastAsia"/>
        </w:rPr>
        <w:t>等操作系统，适配常见物联网协议，支持包括</w:t>
      </w:r>
      <w:r w:rsidRPr="00871200">
        <w:t>MQTT</w:t>
      </w:r>
      <w:r w:rsidRPr="00871200">
        <w:rPr>
          <w:rFonts w:hint="eastAsia"/>
        </w:rPr>
        <w:t>、</w:t>
      </w:r>
      <w:r w:rsidRPr="00871200">
        <w:t>HTTP</w:t>
      </w:r>
      <w:r w:rsidRPr="00871200">
        <w:rPr>
          <w:rFonts w:hint="eastAsia"/>
        </w:rPr>
        <w:t>、</w:t>
      </w:r>
      <w:r w:rsidRPr="00871200">
        <w:t>Modbus</w:t>
      </w:r>
      <w:r w:rsidRPr="00871200">
        <w:rPr>
          <w:rFonts w:hint="eastAsia"/>
        </w:rPr>
        <w:t>、</w:t>
      </w:r>
      <w:r w:rsidRPr="00871200">
        <w:t>JT808</w:t>
      </w:r>
      <w:r w:rsidRPr="00871200">
        <w:rPr>
          <w:rFonts w:hint="eastAsia"/>
        </w:rPr>
        <w:t>、</w:t>
      </w:r>
      <w:r w:rsidRPr="00871200">
        <w:t>EDP</w:t>
      </w:r>
      <w:r w:rsidRPr="00871200">
        <w:rPr>
          <w:rFonts w:hint="eastAsia"/>
        </w:rPr>
        <w:t>、</w:t>
      </w:r>
      <w:r w:rsidRPr="00871200">
        <w:t>RGMP</w:t>
      </w:r>
      <w:r w:rsidRPr="00871200">
        <w:rPr>
          <w:rFonts w:hint="eastAsia"/>
        </w:rPr>
        <w:t>等协议，在不少于</w:t>
      </w:r>
      <w:r w:rsidRPr="00871200">
        <w:t>3</w:t>
      </w:r>
      <w:r w:rsidRPr="00871200">
        <w:rPr>
          <w:rFonts w:hint="eastAsia"/>
        </w:rPr>
        <w:t>个典型行业开展应用，连接数达到</w:t>
      </w:r>
      <w:r w:rsidRPr="00871200">
        <w:t>1</w:t>
      </w:r>
      <w:r w:rsidRPr="00871200">
        <w:rPr>
          <w:rFonts w:hint="eastAsia"/>
        </w:rPr>
        <w:t>亿、服务用户数达到</w:t>
      </w:r>
      <w:r w:rsidRPr="00871200">
        <w:t>10</w:t>
      </w:r>
      <w:r w:rsidRPr="00871200">
        <w:rPr>
          <w:rFonts w:hint="eastAsia"/>
        </w:rPr>
        <w:t>万。</w:t>
      </w:r>
    </w:p>
    <w:p w:rsidR="007426F4" w:rsidRPr="00871200" w:rsidRDefault="00692856" w:rsidP="00035176">
      <w:pPr>
        <w:spacing w:line="560" w:lineRule="exact"/>
        <w:ind w:firstLine="643"/>
        <w:mirrorIndents/>
      </w:pPr>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rPr>
          <w:rFonts w:hint="eastAsia"/>
        </w:rPr>
        <w:t>不超</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179" w:name="_Toc532324088"/>
      <w:bookmarkStart w:id="180" w:name="_Toc535498865"/>
      <w:r w:rsidRPr="00871200">
        <w:rPr>
          <w:rFonts w:hint="eastAsia"/>
        </w:rPr>
        <w:t>九、区块链</w:t>
      </w:r>
      <w:bookmarkEnd w:id="179"/>
      <w:bookmarkEnd w:id="180"/>
    </w:p>
    <w:p w:rsidR="007426F4" w:rsidRPr="00871200" w:rsidRDefault="00692856" w:rsidP="00035176">
      <w:pPr>
        <w:pStyle w:val="3"/>
        <w:spacing w:before="0" w:after="0" w:line="560" w:lineRule="exact"/>
        <w:ind w:firstLine="643"/>
        <w:mirrorIndents/>
      </w:pPr>
      <w:bookmarkStart w:id="181" w:name="_Toc535498867"/>
      <w:r w:rsidRPr="00871200">
        <w:t xml:space="preserve">1. </w:t>
      </w:r>
      <w:r w:rsidRPr="00871200">
        <w:rPr>
          <w:rFonts w:hint="eastAsia"/>
        </w:rPr>
        <w:t>区块链隐私保护技术研发及应用</w:t>
      </w:r>
      <w:bookmarkEnd w:id="181"/>
    </w:p>
    <w:p w:rsidR="007426F4" w:rsidRPr="00871200" w:rsidRDefault="00692856" w:rsidP="00035176">
      <w:pPr>
        <w:spacing w:line="560" w:lineRule="exact"/>
        <w:ind w:firstLine="562"/>
        <w:mirrorIndents/>
      </w:pPr>
      <w:r w:rsidRPr="00871200">
        <w:rPr>
          <w:rStyle w:val="4Char"/>
          <w:rFonts w:ascii="Times New Roman" w:hAnsi="Times New Roman" w:hint="eastAsia"/>
          <w:szCs w:val="32"/>
        </w:rPr>
        <w:t>研究内容：</w:t>
      </w:r>
      <w:r w:rsidRPr="00871200">
        <w:rPr>
          <w:rFonts w:hint="eastAsia"/>
        </w:rPr>
        <w:t>针对用户真实身份、敏感信息泄露等问题，研究区块链用户安全验证的匿名算法、轻量级属性加密的区块链访问控制策略、基于差分隐私保护的区块链边通道攻击解决方案、轻量级与</w:t>
      </w:r>
      <w:proofErr w:type="gramStart"/>
      <w:r w:rsidRPr="00871200">
        <w:rPr>
          <w:rFonts w:hint="eastAsia"/>
        </w:rPr>
        <w:t>低计算</w:t>
      </w:r>
      <w:proofErr w:type="gramEnd"/>
      <w:r w:rsidRPr="00871200">
        <w:rPr>
          <w:rFonts w:hint="eastAsia"/>
        </w:rPr>
        <w:t>消耗的可搜索加密算法，实现不影响共识机制的敏感数据访问控制与加密存储；提出一套完整的、可行的、可信的、高效的以及隐私保护的解决方案并开展应用示范。</w:t>
      </w:r>
    </w:p>
    <w:p w:rsidR="007426F4" w:rsidRPr="00871200" w:rsidRDefault="00692856" w:rsidP="00035176">
      <w:pPr>
        <w:spacing w:line="560" w:lineRule="exact"/>
        <w:ind w:firstLine="562"/>
        <w:mirrorIndents/>
      </w:pPr>
      <w:r w:rsidRPr="00871200">
        <w:rPr>
          <w:rStyle w:val="4Char"/>
          <w:rFonts w:ascii="Times New Roman" w:hAnsi="Times New Roman" w:hint="eastAsia"/>
          <w:szCs w:val="32"/>
        </w:rPr>
        <w:t>考核指标：</w:t>
      </w:r>
      <w:r w:rsidRPr="00871200">
        <w:rPr>
          <w:rFonts w:hint="eastAsia"/>
        </w:rPr>
        <w:t>可搜索加密算法时延小于</w:t>
      </w:r>
      <w:r w:rsidRPr="00871200">
        <w:t>0.1ms</w:t>
      </w:r>
      <w:r w:rsidRPr="00871200">
        <w:rPr>
          <w:rFonts w:hint="eastAsia"/>
        </w:rPr>
        <w:t>，基于差分隐私保护相关算法隐私保护预算</w:t>
      </w:r>
      <w:proofErr w:type="gramStart"/>
      <w:r w:rsidRPr="00871200">
        <w:rPr>
          <w:rFonts w:hint="eastAsia"/>
        </w:rPr>
        <w:t>的选值小于</w:t>
      </w:r>
      <w:proofErr w:type="gramEnd"/>
      <w:r w:rsidRPr="00871200">
        <w:t>0.01</w:t>
      </w:r>
      <w:r w:rsidRPr="00871200">
        <w:rPr>
          <w:rFonts w:hint="eastAsia"/>
        </w:rPr>
        <w:t>，百万级数据的隐私保护率大于</w:t>
      </w:r>
      <w:r w:rsidRPr="00871200">
        <w:t>99%</w:t>
      </w:r>
      <w:r w:rsidRPr="00871200">
        <w:rPr>
          <w:rFonts w:hint="eastAsia"/>
        </w:rPr>
        <w:t>，访问控制策略支持动态的用户属性更新、插入和删除等功能，并确保存储数据的前向和后向安全性；申请区块链相关发明专利不少于</w:t>
      </w:r>
      <w:r w:rsidRPr="00871200">
        <w:t>3</w:t>
      </w:r>
      <w:r w:rsidRPr="00871200">
        <w:rPr>
          <w:rFonts w:hint="eastAsia"/>
        </w:rPr>
        <w:t>项；在至少</w:t>
      </w:r>
      <w:r w:rsidRPr="00871200">
        <w:t>1</w:t>
      </w:r>
      <w:r w:rsidRPr="00871200">
        <w:rPr>
          <w:rFonts w:hint="eastAsia"/>
        </w:rPr>
        <w:t>个行业开展应用示范。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560"/>
        <w:mirrorIndents/>
        <w:rPr>
          <w:rStyle w:val="4Char"/>
          <w:rFonts w:ascii="Times New Roman" w:hAnsi="Times New Roman"/>
          <w:b w:val="0"/>
          <w:szCs w:val="32"/>
        </w:rPr>
      </w:pPr>
    </w:p>
    <w:p w:rsidR="007426F4" w:rsidRPr="00871200" w:rsidRDefault="00692856" w:rsidP="00035176">
      <w:pPr>
        <w:pStyle w:val="3"/>
        <w:spacing w:before="0" w:after="0" w:line="560" w:lineRule="exact"/>
        <w:ind w:firstLine="643"/>
        <w:mirrorIndents/>
      </w:pPr>
      <w:bookmarkStart w:id="182" w:name="_Toc535498868"/>
      <w:r w:rsidRPr="00871200">
        <w:lastRenderedPageBreak/>
        <w:t xml:space="preserve">2. </w:t>
      </w:r>
      <w:r w:rsidRPr="00871200">
        <w:rPr>
          <w:rFonts w:hint="eastAsia"/>
        </w:rPr>
        <w:t>区块链加密资产态势监测系统研发及应用</w:t>
      </w:r>
      <w:bookmarkEnd w:id="182"/>
    </w:p>
    <w:p w:rsidR="007426F4" w:rsidRPr="00871200" w:rsidRDefault="00692856" w:rsidP="00035176">
      <w:pPr>
        <w:spacing w:line="560" w:lineRule="exact"/>
        <w:ind w:firstLine="562"/>
        <w:mirrorIndents/>
      </w:pPr>
      <w:r w:rsidRPr="00871200">
        <w:rPr>
          <w:rStyle w:val="4Char"/>
          <w:rFonts w:ascii="Times New Roman" w:hAnsi="Times New Roman" w:hint="eastAsia"/>
          <w:szCs w:val="32"/>
        </w:rPr>
        <w:t>研究内容：</w:t>
      </w:r>
      <w:r w:rsidRPr="00871200">
        <w:rPr>
          <w:rFonts w:hint="eastAsia"/>
        </w:rPr>
        <w:t>针对区块链账号匿名、网络分布式带来的监管难题，研究加密资产链上</w:t>
      </w:r>
      <w:proofErr w:type="gramStart"/>
      <w:r w:rsidRPr="00871200">
        <w:rPr>
          <w:rFonts w:hint="eastAsia"/>
        </w:rPr>
        <w:t>与链下数据</w:t>
      </w:r>
      <w:proofErr w:type="gramEnd"/>
      <w:r w:rsidRPr="00871200">
        <w:rPr>
          <w:rFonts w:hint="eastAsia"/>
        </w:rPr>
        <w:t>的典型特征、区块链账号用户身份画像技术、加密资产行业典型犯罪行为的识别技术和预警机制，实现加密资产交易数据、价格数据的实时监测，形成加密资产整体态势的宏观监控。</w:t>
      </w:r>
    </w:p>
    <w:p w:rsidR="007426F4" w:rsidRPr="00871200" w:rsidRDefault="00692856" w:rsidP="00035176">
      <w:pPr>
        <w:spacing w:line="560" w:lineRule="exact"/>
        <w:ind w:firstLine="562"/>
        <w:mirrorIndents/>
        <w:rPr>
          <w:rStyle w:val="4Char"/>
          <w:rFonts w:ascii="Times New Roman" w:hAnsi="Times New Roman"/>
          <w:szCs w:val="32"/>
        </w:rPr>
      </w:pPr>
      <w:r w:rsidRPr="00871200">
        <w:rPr>
          <w:rStyle w:val="4Char"/>
          <w:rFonts w:ascii="Times New Roman" w:hAnsi="Times New Roman" w:hint="eastAsia"/>
          <w:szCs w:val="32"/>
        </w:rPr>
        <w:t>考核指标：</w:t>
      </w:r>
      <w:r w:rsidRPr="00871200">
        <w:rPr>
          <w:rFonts w:hint="eastAsia"/>
        </w:rPr>
        <w:t>支持</w:t>
      </w:r>
      <w:r w:rsidRPr="00871200">
        <w:t>1000</w:t>
      </w:r>
      <w:r w:rsidRPr="00871200">
        <w:rPr>
          <w:rFonts w:hint="eastAsia"/>
        </w:rPr>
        <w:t>种以上加密资产交易数据、价格信息的实时监测；支持</w:t>
      </w:r>
      <w:r w:rsidRPr="00871200">
        <w:t>10</w:t>
      </w:r>
      <w:r w:rsidRPr="00871200">
        <w:rPr>
          <w:rFonts w:hint="eastAsia"/>
        </w:rPr>
        <w:t>个</w:t>
      </w:r>
      <w:proofErr w:type="gramStart"/>
      <w:r w:rsidRPr="00871200">
        <w:rPr>
          <w:rFonts w:hint="eastAsia"/>
        </w:rPr>
        <w:t>以上维</w:t>
      </w:r>
      <w:proofErr w:type="gramEnd"/>
      <w:r w:rsidRPr="00871200">
        <w:rPr>
          <w:rFonts w:hint="eastAsia"/>
        </w:rPr>
        <w:t>度的区块链账号分类与匿名账号画像；支持加密资产特殊交易行为的检测和预警；支持新型加密资产融资模式（如</w:t>
      </w:r>
      <w:r w:rsidRPr="00871200">
        <w:t>ICO</w:t>
      </w:r>
      <w:r w:rsidRPr="00871200">
        <w:rPr>
          <w:rFonts w:hint="eastAsia"/>
        </w:rPr>
        <w:t>、</w:t>
      </w:r>
      <w:r w:rsidRPr="00871200">
        <w:t>STO</w:t>
      </w:r>
      <w:r w:rsidRPr="00871200">
        <w:rPr>
          <w:rFonts w:hint="eastAsia"/>
        </w:rPr>
        <w:t>、稳定币等）的有效监管；支持</w:t>
      </w:r>
      <w:r w:rsidRPr="00871200">
        <w:t>3</w:t>
      </w:r>
      <w:r w:rsidRPr="00871200">
        <w:rPr>
          <w:rFonts w:hint="eastAsia"/>
        </w:rPr>
        <w:t>个</w:t>
      </w:r>
      <w:proofErr w:type="gramStart"/>
      <w:r w:rsidRPr="00871200">
        <w:rPr>
          <w:rFonts w:hint="eastAsia"/>
        </w:rPr>
        <w:t>以上维</w:t>
      </w:r>
      <w:proofErr w:type="gramEnd"/>
      <w:r w:rsidRPr="00871200">
        <w:rPr>
          <w:rFonts w:hint="eastAsia"/>
        </w:rPr>
        <w:t>度的加密资产整体态势监控；</w:t>
      </w:r>
      <w:r w:rsidRPr="00871200">
        <w:rPr>
          <w:rFonts w:hint="eastAsia"/>
          <w:kern w:val="0"/>
        </w:rPr>
        <w:t>申请发明专利不少于</w:t>
      </w:r>
      <w:r w:rsidRPr="00871200">
        <w:rPr>
          <w:kern w:val="0"/>
        </w:rPr>
        <w:t>3</w:t>
      </w:r>
      <w:r w:rsidRPr="00871200">
        <w:rPr>
          <w:rFonts w:hint="eastAsia"/>
          <w:kern w:val="0"/>
        </w:rPr>
        <w:t>项</w:t>
      </w:r>
      <w:r w:rsidRPr="00871200">
        <w:rPr>
          <w:rFonts w:hint="eastAsia"/>
        </w:rPr>
        <w:t>。</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562"/>
        <w:mirrorIndents/>
        <w:rPr>
          <w:rStyle w:val="4Char"/>
          <w:rFonts w:ascii="Times New Roman" w:hAnsi="Times New Roman"/>
          <w:szCs w:val="32"/>
        </w:rPr>
      </w:pPr>
    </w:p>
    <w:p w:rsidR="007426F4" w:rsidRPr="00871200" w:rsidRDefault="00692856" w:rsidP="00035176">
      <w:pPr>
        <w:pStyle w:val="3"/>
        <w:spacing w:before="0" w:after="0" w:line="560" w:lineRule="exact"/>
        <w:ind w:firstLine="643"/>
        <w:mirrorIndents/>
      </w:pPr>
      <w:bookmarkStart w:id="183" w:name="_Toc535498869"/>
      <w:r w:rsidRPr="00871200">
        <w:t xml:space="preserve">3. </w:t>
      </w:r>
      <w:r w:rsidRPr="00871200">
        <w:rPr>
          <w:rFonts w:hint="eastAsia"/>
        </w:rPr>
        <w:t>区块链智能合约安全检测技术研发与产业化</w:t>
      </w:r>
      <w:bookmarkEnd w:id="183"/>
    </w:p>
    <w:p w:rsidR="007426F4" w:rsidRPr="00871200" w:rsidRDefault="00692856" w:rsidP="00035176">
      <w:pPr>
        <w:spacing w:line="560" w:lineRule="exact"/>
        <w:ind w:firstLine="562"/>
        <w:mirrorIndents/>
      </w:pPr>
      <w:r w:rsidRPr="00871200">
        <w:rPr>
          <w:rStyle w:val="4Char"/>
          <w:rFonts w:ascii="Times New Roman" w:hAnsi="Times New Roman" w:hint="eastAsia"/>
          <w:szCs w:val="32"/>
        </w:rPr>
        <w:t>研究内容：</w:t>
      </w:r>
      <w:r w:rsidRPr="00871200">
        <w:rPr>
          <w:rFonts w:hint="eastAsia"/>
        </w:rPr>
        <w:t>面向区块链智能合约的应用需求，开展智能合约与区块链技术融合的探索研究，突破高性能智能合约、安全智能合约编译与安全检测技术，形成自主知识产权的智能合约底层技术、语言设计与编译器技术，实现智能合约代码的安全部署。</w:t>
      </w:r>
    </w:p>
    <w:p w:rsidR="007426F4" w:rsidRPr="00871200" w:rsidRDefault="00692856" w:rsidP="00035176">
      <w:pPr>
        <w:spacing w:line="560" w:lineRule="exact"/>
        <w:ind w:firstLine="562"/>
        <w:mirrorIndents/>
      </w:pPr>
      <w:r w:rsidRPr="00871200">
        <w:rPr>
          <w:rStyle w:val="4Char"/>
          <w:rFonts w:ascii="Times New Roman" w:hAnsi="Times New Roman" w:hint="eastAsia"/>
          <w:szCs w:val="32"/>
        </w:rPr>
        <w:t>考核指标：</w:t>
      </w:r>
      <w:r w:rsidRPr="00871200">
        <w:rPr>
          <w:rFonts w:hint="eastAsia"/>
        </w:rPr>
        <w:t>整数溢出漏洞检出率大于</w:t>
      </w:r>
      <w:r w:rsidRPr="00871200">
        <w:t>90%</w:t>
      </w:r>
      <w:r w:rsidRPr="00871200">
        <w:rPr>
          <w:rFonts w:hint="eastAsia"/>
        </w:rPr>
        <w:t>；常见安全隐患检出率大于</w:t>
      </w:r>
      <w:r w:rsidRPr="00871200">
        <w:t>85%</w:t>
      </w:r>
      <w:r w:rsidRPr="00871200">
        <w:rPr>
          <w:rFonts w:hint="eastAsia"/>
        </w:rPr>
        <w:t>；安全开发规范违反检出率大于</w:t>
      </w:r>
      <w:r w:rsidRPr="00871200">
        <w:t>80%</w:t>
      </w:r>
      <w:r w:rsidRPr="00871200">
        <w:rPr>
          <w:rFonts w:hint="eastAsia"/>
        </w:rPr>
        <w:t>；扫描性能指标每</w:t>
      </w:r>
      <w:r w:rsidRPr="00871200">
        <w:t>100</w:t>
      </w:r>
      <w:r w:rsidRPr="00871200">
        <w:rPr>
          <w:rFonts w:hint="eastAsia"/>
        </w:rPr>
        <w:t>行小于</w:t>
      </w:r>
      <w:r w:rsidRPr="00871200">
        <w:t>800ms</w:t>
      </w:r>
      <w:r w:rsidRPr="00871200">
        <w:rPr>
          <w:rFonts w:hint="eastAsia"/>
        </w:rPr>
        <w:t>。申请发明专利或软件著作权</w:t>
      </w:r>
      <w:r w:rsidRPr="00871200">
        <w:t>8</w:t>
      </w:r>
      <w:r w:rsidRPr="00871200">
        <w:rPr>
          <w:rFonts w:hint="eastAsia"/>
        </w:rPr>
        <w:t>项以上，项</w:t>
      </w:r>
      <w:r w:rsidRPr="00871200">
        <w:rPr>
          <w:rFonts w:hint="eastAsia"/>
        </w:rPr>
        <w:lastRenderedPageBreak/>
        <w:t>目执行</w:t>
      </w:r>
      <w:proofErr w:type="gramStart"/>
      <w:r w:rsidRPr="00871200">
        <w:rPr>
          <w:rFonts w:hint="eastAsia"/>
        </w:rPr>
        <w:t>期实现</w:t>
      </w:r>
      <w:proofErr w:type="gramEnd"/>
      <w:r w:rsidRPr="00871200">
        <w:rPr>
          <w:rFonts w:hint="eastAsia"/>
        </w:rPr>
        <w:t>销售收入不少于</w:t>
      </w:r>
      <w:r w:rsidRPr="00871200">
        <w:t>1000</w:t>
      </w:r>
      <w:r w:rsidRPr="00871200">
        <w:rPr>
          <w:rFonts w:hint="eastAsia"/>
        </w:rPr>
        <w:t>万元。形成相应的软件系统并在至少</w:t>
      </w:r>
      <w:r w:rsidRPr="00871200">
        <w:t>1</w:t>
      </w:r>
      <w:r w:rsidRPr="00871200">
        <w:rPr>
          <w:rFonts w:hint="eastAsia"/>
        </w:rPr>
        <w:t>个区块链平台上开展应用示范。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560"/>
        <w:mirrorIndents/>
        <w:rPr>
          <w:rStyle w:val="4Char"/>
          <w:rFonts w:ascii="Times New Roman" w:hAnsi="Times New Roman"/>
          <w:b w:val="0"/>
          <w:szCs w:val="32"/>
        </w:rPr>
      </w:pPr>
    </w:p>
    <w:p w:rsidR="007426F4" w:rsidRPr="00871200" w:rsidRDefault="00692856" w:rsidP="00035176">
      <w:pPr>
        <w:pStyle w:val="2"/>
        <w:spacing w:line="560" w:lineRule="exact"/>
        <w:ind w:firstLine="643"/>
        <w:mirrorIndents/>
        <w:rPr>
          <w:b w:val="0"/>
        </w:rPr>
      </w:pPr>
      <w:bookmarkStart w:id="184" w:name="_Toc535498872"/>
      <w:bookmarkStart w:id="185" w:name="_Toc532324089"/>
      <w:bookmarkStart w:id="186" w:name="_Toc532324090"/>
      <w:bookmarkStart w:id="187" w:name="_Toc532324091"/>
      <w:r w:rsidRPr="00871200">
        <w:rPr>
          <w:rFonts w:hint="eastAsia"/>
        </w:rPr>
        <w:t>十、新材料</w:t>
      </w:r>
      <w:bookmarkEnd w:id="184"/>
      <w:bookmarkEnd w:id="185"/>
    </w:p>
    <w:p w:rsidR="007426F4" w:rsidRPr="00871200" w:rsidRDefault="00692856" w:rsidP="00035176">
      <w:pPr>
        <w:pStyle w:val="3"/>
        <w:spacing w:before="0" w:after="0" w:line="560" w:lineRule="exact"/>
        <w:ind w:firstLine="643"/>
        <w:mirrorIndents/>
      </w:pPr>
      <w:bookmarkStart w:id="188" w:name="_Toc531548396"/>
      <w:bookmarkStart w:id="189" w:name="_Toc535498873"/>
      <w:r w:rsidRPr="00871200">
        <w:t xml:space="preserve">1. </w:t>
      </w:r>
      <w:r w:rsidRPr="00871200">
        <w:rPr>
          <w:rFonts w:hint="eastAsia"/>
        </w:rPr>
        <w:t>典型金属产品高效绿色表面处理技术研发及应用</w:t>
      </w:r>
      <w:bookmarkEnd w:id="188"/>
      <w:bookmarkEnd w:id="189"/>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面向钢铁、铝合金、镁合金等典型金属构件的绿色表面处理应用需求，开展适应钢铁、铝合金、镁合金产品</w:t>
      </w:r>
      <w:proofErr w:type="gramStart"/>
      <w:r w:rsidRPr="00871200">
        <w:rPr>
          <w:rFonts w:ascii="Times New Roman" w:hAnsi="Times New Roman" w:hint="eastAsia"/>
        </w:rPr>
        <w:t>的无镍磷化</w:t>
      </w:r>
      <w:proofErr w:type="gramEnd"/>
      <w:r w:rsidRPr="00871200">
        <w:rPr>
          <w:rFonts w:ascii="Times New Roman" w:hAnsi="Times New Roman" w:hint="eastAsia"/>
        </w:rPr>
        <w:t>、无磷转化膜、无重金属阳极氧化或</w:t>
      </w:r>
      <w:proofErr w:type="gramStart"/>
      <w:r w:rsidRPr="00871200">
        <w:rPr>
          <w:rFonts w:ascii="Times New Roman" w:hAnsi="Times New Roman" w:hint="eastAsia"/>
        </w:rPr>
        <w:t>微弧氧化</w:t>
      </w:r>
      <w:proofErr w:type="gramEnd"/>
      <w:r w:rsidRPr="00871200">
        <w:rPr>
          <w:rFonts w:ascii="Times New Roman" w:hAnsi="Times New Roman" w:hint="eastAsia"/>
        </w:rPr>
        <w:t>、高固含或水性或粉末高分子涂层等新型绿色表面涂层技术及若干前处理工艺研发，形成符合钢铁、铝合金、镁合金产品特点的绿色表面涂层制备加工技术体系、工艺规范与标准，实现关键技术的工程化验证及应用示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整体技术水平达到国内领先水平，主要考核指标：涂层性能满足国家相关技术、环保标准要求，规模化生产成品率大于</w:t>
      </w:r>
      <w:r w:rsidRPr="00871200">
        <w:rPr>
          <w:rFonts w:ascii="Times New Roman" w:hAnsi="Times New Roman"/>
        </w:rPr>
        <w:t>96%</w:t>
      </w:r>
      <w:r w:rsidRPr="00871200">
        <w:rPr>
          <w:rFonts w:ascii="Times New Roman" w:hAnsi="Times New Roman" w:hint="eastAsia"/>
        </w:rPr>
        <w:t>，钢铁产品经</w:t>
      </w:r>
      <w:proofErr w:type="gramStart"/>
      <w:r w:rsidRPr="00871200">
        <w:rPr>
          <w:rFonts w:ascii="Times New Roman" w:hAnsi="Times New Roman" w:hint="eastAsia"/>
        </w:rPr>
        <w:t>表面处理后耐中性</w:t>
      </w:r>
      <w:proofErr w:type="gramEnd"/>
      <w:r w:rsidRPr="00871200">
        <w:rPr>
          <w:rFonts w:ascii="Times New Roman" w:hAnsi="Times New Roman" w:hint="eastAsia"/>
        </w:rPr>
        <w:t>盐雾腐蚀大于</w:t>
      </w:r>
      <w:r w:rsidRPr="00871200">
        <w:rPr>
          <w:rFonts w:ascii="Times New Roman" w:hAnsi="Times New Roman"/>
        </w:rPr>
        <w:t>1200h</w:t>
      </w:r>
      <w:r w:rsidRPr="00871200">
        <w:rPr>
          <w:rFonts w:ascii="Times New Roman" w:hAnsi="Times New Roman" w:hint="eastAsia"/>
        </w:rPr>
        <w:t>，铝合金、镁合金产品经</w:t>
      </w:r>
      <w:proofErr w:type="gramStart"/>
      <w:r w:rsidRPr="00871200">
        <w:rPr>
          <w:rFonts w:ascii="Times New Roman" w:hAnsi="Times New Roman" w:hint="eastAsia"/>
        </w:rPr>
        <w:t>表面处理后耐中性</w:t>
      </w:r>
      <w:proofErr w:type="gramEnd"/>
      <w:r w:rsidRPr="00871200">
        <w:rPr>
          <w:rFonts w:ascii="Times New Roman" w:hAnsi="Times New Roman" w:hint="eastAsia"/>
        </w:rPr>
        <w:t>盐雾腐蚀大于</w:t>
      </w:r>
      <w:r w:rsidRPr="00871200">
        <w:rPr>
          <w:rFonts w:ascii="Times New Roman" w:hAnsi="Times New Roman"/>
        </w:rPr>
        <w:t>960h</w:t>
      </w:r>
      <w:r w:rsidRPr="00871200">
        <w:rPr>
          <w:rFonts w:ascii="Times New Roman" w:hAnsi="Times New Roman" w:hint="eastAsia"/>
        </w:rPr>
        <w:t>，表面处理有害排放减项或降低</w:t>
      </w:r>
      <w:r w:rsidRPr="00871200">
        <w:rPr>
          <w:rFonts w:ascii="Times New Roman" w:hAnsi="Times New Roman"/>
        </w:rPr>
        <w:t>15%</w:t>
      </w:r>
      <w:r w:rsidRPr="00871200">
        <w:rPr>
          <w:rFonts w:ascii="Times New Roman" w:hAnsi="Times New Roman" w:hint="eastAsia"/>
        </w:rPr>
        <w:t>以上。形成绿色涂层新材料制备或材料表面处理生产线</w:t>
      </w:r>
      <w:r w:rsidRPr="00871200">
        <w:rPr>
          <w:rFonts w:ascii="Times New Roman" w:hAnsi="Times New Roman"/>
        </w:rPr>
        <w:t>3-5</w:t>
      </w:r>
      <w:r w:rsidRPr="00871200">
        <w:rPr>
          <w:rFonts w:ascii="Times New Roman" w:hAnsi="Times New Roman" w:hint="eastAsia"/>
        </w:rPr>
        <w:t>条，项目执行期累计实现销售收入不少于</w:t>
      </w:r>
      <w:r w:rsidRPr="00871200">
        <w:rPr>
          <w:rFonts w:ascii="Times New Roman" w:hAnsi="Times New Roman"/>
        </w:rPr>
        <w:t>5000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lastRenderedPageBreak/>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90" w:name="_Toc531548397"/>
      <w:bookmarkStart w:id="191" w:name="_Toc535498874"/>
      <w:r w:rsidRPr="00871200">
        <w:t xml:space="preserve">2. </w:t>
      </w:r>
      <w:r w:rsidRPr="00871200">
        <w:rPr>
          <w:rFonts w:hint="eastAsia"/>
        </w:rPr>
        <w:t>重载汽车用高性能钢铁材料制备加工新技术及产业化</w:t>
      </w:r>
      <w:bookmarkEnd w:id="190"/>
      <w:bookmarkEnd w:id="191"/>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重载汽车重要部件安全可靠性、轻量化等要求，从材料选择、结构设计、加工成型等方面，突破材料加工中回弹量控制、焊接可靠性、制造精度控制等问题，开发中高强钢板精准二段式冲压成形、智能焊接、精准三段式矫形技术并在重载汽车桥壳和制动器等产品上规模应用。形成具有自主知识产权的重载汽车用高性能钢铁材料制备加工新技术并实现产业化。</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整体技术达到国内领先水平，主要考核指标：制动器、桥壳等产品关键部位屈服强度＞</w:t>
      </w:r>
      <w:r w:rsidRPr="00871200">
        <w:rPr>
          <w:rFonts w:ascii="Times New Roman" w:hAnsi="Times New Roman"/>
        </w:rPr>
        <w:t>340MPa</w:t>
      </w:r>
      <w:r w:rsidRPr="00871200">
        <w:rPr>
          <w:rFonts w:ascii="Times New Roman" w:hAnsi="Times New Roman" w:hint="eastAsia"/>
        </w:rPr>
        <w:t>，单桥壳减重</w:t>
      </w:r>
      <w:r w:rsidRPr="00871200">
        <w:rPr>
          <w:rFonts w:ascii="Times New Roman" w:hAnsi="Times New Roman"/>
        </w:rPr>
        <w:t>20kg</w:t>
      </w:r>
      <w:r w:rsidRPr="00871200">
        <w:rPr>
          <w:rFonts w:ascii="Times New Roman" w:hAnsi="Times New Roman" w:hint="eastAsia"/>
        </w:rPr>
        <w:t>以上，焊接熔深＞</w:t>
      </w:r>
      <w:r w:rsidRPr="00871200">
        <w:rPr>
          <w:rFonts w:ascii="Times New Roman" w:hAnsi="Times New Roman"/>
        </w:rPr>
        <w:t>3mm</w:t>
      </w:r>
      <w:r w:rsidRPr="00871200">
        <w:rPr>
          <w:rFonts w:ascii="Times New Roman" w:hAnsi="Times New Roman" w:hint="eastAsia"/>
        </w:rPr>
        <w:t>，冲压精度</w:t>
      </w:r>
      <w:r w:rsidRPr="00871200">
        <w:rPr>
          <w:rFonts w:ascii="Times New Roman" w:hAnsi="Times New Roman"/>
        </w:rPr>
        <w:t>±0.2mm</w:t>
      </w:r>
      <w:r w:rsidRPr="00871200">
        <w:rPr>
          <w:rFonts w:ascii="Times New Roman" w:hAnsi="Times New Roman" w:hint="eastAsia"/>
        </w:rPr>
        <w:t>，矫形后公差</w:t>
      </w:r>
      <w:r w:rsidRPr="00871200">
        <w:rPr>
          <w:rFonts w:ascii="Times New Roman" w:hAnsi="Times New Roman"/>
        </w:rPr>
        <w:t>±0.15mm</w:t>
      </w:r>
      <w:r w:rsidRPr="00871200">
        <w:rPr>
          <w:rFonts w:ascii="Times New Roman" w:hAnsi="Times New Roman" w:hint="eastAsia"/>
        </w:rPr>
        <w:t>。建成冲压</w:t>
      </w:r>
      <w:r w:rsidRPr="00871200">
        <w:rPr>
          <w:rFonts w:ascii="Times New Roman" w:hAnsi="Times New Roman"/>
        </w:rPr>
        <w:t>-</w:t>
      </w:r>
      <w:r w:rsidRPr="00871200">
        <w:rPr>
          <w:rFonts w:ascii="Times New Roman" w:hAnsi="Times New Roman" w:hint="eastAsia"/>
        </w:rPr>
        <w:t>智能焊接</w:t>
      </w:r>
      <w:r w:rsidRPr="00871200">
        <w:rPr>
          <w:rFonts w:ascii="Times New Roman" w:hAnsi="Times New Roman"/>
        </w:rPr>
        <w:t>-</w:t>
      </w:r>
      <w:r w:rsidRPr="00871200">
        <w:rPr>
          <w:rFonts w:ascii="Times New Roman" w:hAnsi="Times New Roman" w:hint="eastAsia"/>
        </w:rPr>
        <w:t>矫形连续生产线</w:t>
      </w:r>
      <w:r w:rsidRPr="00871200">
        <w:rPr>
          <w:rFonts w:ascii="Times New Roman" w:hAnsi="Times New Roman"/>
        </w:rPr>
        <w:t>1</w:t>
      </w:r>
      <w:r w:rsidRPr="00871200">
        <w:rPr>
          <w:rFonts w:ascii="Times New Roman" w:hAnsi="Times New Roman" w:hint="eastAsia"/>
        </w:rPr>
        <w:t>条，项目执行期累计实现直接产值不少于</w:t>
      </w:r>
      <w:r w:rsidRPr="00871200">
        <w:rPr>
          <w:rFonts w:ascii="Times New Roman" w:hAnsi="Times New Roman"/>
        </w:rPr>
        <w:t>1</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92" w:name="_Toc531548398"/>
      <w:bookmarkStart w:id="193" w:name="_Toc535498875"/>
      <w:r w:rsidRPr="00871200">
        <w:t xml:space="preserve">3. </w:t>
      </w:r>
      <w:r w:rsidRPr="00871200">
        <w:rPr>
          <w:rFonts w:hint="eastAsia"/>
        </w:rPr>
        <w:t>重大装备用高性能不锈钢研发与产业化</w:t>
      </w:r>
      <w:bookmarkEnd w:id="192"/>
      <w:bookmarkEnd w:id="193"/>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针对航天、航空及核电等重大装备制造对高性能不锈钢杂质、夹杂、成型性、质量稳定性等的特殊要求，开展不锈钢成份设计及优化、高纯高均匀冶炼、高精密管</w:t>
      </w:r>
      <w:r w:rsidRPr="00871200">
        <w:rPr>
          <w:rFonts w:ascii="Times New Roman" w:hAnsi="Times New Roman"/>
        </w:rPr>
        <w:t>/</w:t>
      </w:r>
      <w:r w:rsidRPr="00871200">
        <w:rPr>
          <w:rFonts w:ascii="Times New Roman" w:hAnsi="Times New Roman" w:hint="eastAsia"/>
        </w:rPr>
        <w:t>丝</w:t>
      </w:r>
      <w:r w:rsidRPr="00871200">
        <w:rPr>
          <w:rFonts w:ascii="Times New Roman" w:hAnsi="Times New Roman"/>
        </w:rPr>
        <w:t>/</w:t>
      </w:r>
      <w:r w:rsidRPr="00871200">
        <w:rPr>
          <w:rFonts w:ascii="Times New Roman" w:hAnsi="Times New Roman" w:hint="eastAsia"/>
        </w:rPr>
        <w:t>棒成型加工、</w:t>
      </w:r>
      <w:r w:rsidRPr="00871200">
        <w:rPr>
          <w:rFonts w:ascii="Times New Roman" w:hAnsi="Times New Roman" w:hint="eastAsia"/>
        </w:rPr>
        <w:lastRenderedPageBreak/>
        <w:t>质量保证体系等研究开发，形成国内领先的核心关键技术与装备，实现规模化生产和销售，并应用于国家关键重大装备。</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符合航天、航空及核电领域高品质不锈钢相关标准及技术要求，整体技术水平达到国内领先水平，具体指标包括：</w:t>
      </w:r>
      <w:r w:rsidRPr="00871200">
        <w:rPr>
          <w:rFonts w:ascii="Times New Roman" w:hAnsi="Times New Roman"/>
        </w:rPr>
        <w:t>S</w:t>
      </w:r>
      <w:r w:rsidRPr="00871200">
        <w:rPr>
          <w:rFonts w:ascii="Times New Roman" w:hAnsi="Times New Roman" w:hint="eastAsia"/>
        </w:rPr>
        <w:t>、</w:t>
      </w:r>
      <w:r w:rsidRPr="00871200">
        <w:rPr>
          <w:rFonts w:ascii="Times New Roman" w:hAnsi="Times New Roman"/>
        </w:rPr>
        <w:t>O</w:t>
      </w:r>
      <w:r w:rsidRPr="00871200">
        <w:rPr>
          <w:rFonts w:ascii="Times New Roman" w:hAnsi="Times New Roman" w:hint="eastAsia"/>
        </w:rPr>
        <w:t>含量</w:t>
      </w:r>
      <w:r w:rsidRPr="00871200">
        <w:rPr>
          <w:rFonts w:ascii="Times New Roman" w:hAnsi="Times New Roman"/>
        </w:rPr>
        <w:t>≤0.0015%</w:t>
      </w:r>
      <w:r w:rsidRPr="00871200">
        <w:rPr>
          <w:rFonts w:ascii="Times New Roman" w:hAnsi="Times New Roman" w:hint="eastAsia"/>
        </w:rPr>
        <w:t>；钢中夹杂物含量：</w:t>
      </w:r>
      <w:r w:rsidRPr="00871200">
        <w:rPr>
          <w:rFonts w:ascii="Times New Roman" w:hAnsi="Times New Roman"/>
        </w:rPr>
        <w:t>A~D</w:t>
      </w:r>
      <w:r w:rsidRPr="00871200">
        <w:rPr>
          <w:rFonts w:ascii="Times New Roman" w:hAnsi="Times New Roman" w:hint="eastAsia"/>
        </w:rPr>
        <w:t>类</w:t>
      </w:r>
      <w:r w:rsidRPr="00871200">
        <w:rPr>
          <w:rFonts w:ascii="Times New Roman" w:hAnsi="Times New Roman"/>
        </w:rPr>
        <w:t>:≤0.5</w:t>
      </w:r>
      <w:r w:rsidRPr="00871200">
        <w:rPr>
          <w:rFonts w:ascii="Times New Roman" w:hAnsi="Times New Roman" w:hint="eastAsia"/>
        </w:rPr>
        <w:t>级，</w:t>
      </w:r>
      <w:r w:rsidRPr="00871200">
        <w:rPr>
          <w:rFonts w:ascii="Times New Roman" w:hAnsi="Times New Roman"/>
        </w:rPr>
        <w:t>TiN</w:t>
      </w:r>
      <w:r w:rsidRPr="00871200">
        <w:rPr>
          <w:rFonts w:ascii="Times New Roman" w:hAnsi="Times New Roman" w:hint="eastAsia"/>
        </w:rPr>
        <w:t>＜</w:t>
      </w:r>
      <w:r w:rsidRPr="00871200">
        <w:rPr>
          <w:rFonts w:ascii="Times New Roman" w:hAnsi="Times New Roman"/>
        </w:rPr>
        <w:t>2.0</w:t>
      </w:r>
      <w:r w:rsidRPr="00871200">
        <w:rPr>
          <w:rFonts w:ascii="Times New Roman" w:hAnsi="Times New Roman" w:hint="eastAsia"/>
        </w:rPr>
        <w:t>级；奥氏体钢中</w:t>
      </w:r>
      <w:r w:rsidRPr="00871200">
        <w:rPr>
          <w:rFonts w:ascii="Times New Roman" w:hAnsi="Times New Roman"/>
        </w:rPr>
        <w:t>α</w:t>
      </w:r>
      <w:r w:rsidRPr="00871200">
        <w:rPr>
          <w:rFonts w:ascii="Times New Roman" w:hAnsi="Times New Roman" w:hint="eastAsia"/>
        </w:rPr>
        <w:t>相</w:t>
      </w:r>
      <w:r w:rsidRPr="00871200">
        <w:rPr>
          <w:rFonts w:ascii="Times New Roman" w:hAnsi="Times New Roman"/>
        </w:rPr>
        <w:t>≤0.5</w:t>
      </w:r>
      <w:r w:rsidRPr="00871200">
        <w:rPr>
          <w:rFonts w:ascii="Times New Roman" w:hAnsi="Times New Roman" w:hint="eastAsia"/>
        </w:rPr>
        <w:t>级；晶粒度</w:t>
      </w:r>
      <w:r w:rsidRPr="00871200">
        <w:rPr>
          <w:rFonts w:ascii="Times New Roman" w:hAnsi="Times New Roman"/>
        </w:rPr>
        <w:t>≥6</w:t>
      </w:r>
      <w:r w:rsidRPr="00871200">
        <w:rPr>
          <w:rFonts w:ascii="Times New Roman" w:hAnsi="Times New Roman" w:hint="eastAsia"/>
        </w:rPr>
        <w:t>级；管材内外直径精度</w:t>
      </w:r>
      <w:r w:rsidRPr="00871200">
        <w:rPr>
          <w:rFonts w:ascii="Times New Roman" w:hAnsi="Times New Roman"/>
        </w:rPr>
        <w:t>±0.05mm</w:t>
      </w:r>
      <w:r w:rsidRPr="00871200">
        <w:rPr>
          <w:rFonts w:ascii="Times New Roman" w:hAnsi="Times New Roman" w:hint="eastAsia"/>
        </w:rPr>
        <w:t>，长度精度</w:t>
      </w:r>
      <w:r w:rsidRPr="00871200">
        <w:rPr>
          <w:rFonts w:ascii="Times New Roman" w:hAnsi="Times New Roman"/>
        </w:rPr>
        <w:t>±0.5mm</w:t>
      </w:r>
      <w:r w:rsidRPr="00871200">
        <w:rPr>
          <w:rFonts w:ascii="Times New Roman" w:hAnsi="Times New Roman" w:hint="eastAsia"/>
        </w:rPr>
        <w:t>（</w:t>
      </w:r>
      <w:r w:rsidRPr="00871200">
        <w:rPr>
          <w:rFonts w:ascii="Times New Roman" w:hAnsi="Times New Roman"/>
        </w:rPr>
        <w:t>1.5-2.5m</w:t>
      </w:r>
      <w:r w:rsidRPr="00871200">
        <w:rPr>
          <w:rFonts w:ascii="Times New Roman" w:hAnsi="Times New Roman" w:hint="eastAsia"/>
        </w:rPr>
        <w:t>），直线度</w:t>
      </w:r>
      <w:r w:rsidRPr="00871200">
        <w:rPr>
          <w:rFonts w:ascii="Times New Roman" w:hAnsi="Times New Roman"/>
        </w:rPr>
        <w:t>≤0.7mm/m</w:t>
      </w:r>
      <w:r w:rsidRPr="00871200">
        <w:rPr>
          <w:rFonts w:ascii="Times New Roman" w:hAnsi="Times New Roman" w:hint="eastAsia"/>
        </w:rPr>
        <w:t>；力学性能符合航天、航空及核电领域高品质不锈钢相关标准及技术要求。研发与产业化高性能不锈钢品种不少于</w:t>
      </w:r>
      <w:r w:rsidRPr="00871200">
        <w:rPr>
          <w:rFonts w:ascii="Times New Roman" w:hAnsi="Times New Roman"/>
        </w:rPr>
        <w:t>5</w:t>
      </w:r>
      <w:r w:rsidRPr="00871200">
        <w:rPr>
          <w:rFonts w:ascii="Times New Roman" w:hAnsi="Times New Roman" w:hint="eastAsia"/>
        </w:rPr>
        <w:t>种，项目执行期累计实现销售收入不少于</w:t>
      </w:r>
      <w:r w:rsidRPr="00871200">
        <w:rPr>
          <w:rFonts w:ascii="Times New Roman" w:hAnsi="Times New Roman"/>
        </w:rPr>
        <w:t>5000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94" w:name="_Toc531548399"/>
      <w:bookmarkStart w:id="195" w:name="_Toc535498876"/>
      <w:r w:rsidRPr="00871200">
        <w:t xml:space="preserve">4. </w:t>
      </w:r>
      <w:r w:rsidRPr="00871200">
        <w:rPr>
          <w:rFonts w:hint="eastAsia"/>
        </w:rPr>
        <w:t>耐高温抗腐蚀特种镍基合金研发与产业化</w:t>
      </w:r>
      <w:bookmarkEnd w:id="194"/>
      <w:bookmarkEnd w:id="195"/>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w:t>
      </w:r>
      <w:proofErr w:type="gramStart"/>
      <w:r w:rsidRPr="00871200">
        <w:rPr>
          <w:rFonts w:ascii="Times New Roman" w:hAnsi="Times New Roman" w:hint="eastAsia"/>
        </w:rPr>
        <w:t>有机固废</w:t>
      </w:r>
      <w:proofErr w:type="gramEnd"/>
      <w:r w:rsidRPr="00871200">
        <w:rPr>
          <w:rFonts w:ascii="Times New Roman" w:hAnsi="Times New Roman" w:hint="eastAsia"/>
        </w:rPr>
        <w:t>高效、清洁、稳定焚烧发电等行业对耐高温、抗腐蚀特种合金材料的特殊需求，重点研究耐高温抗腐蚀机理及用材特点、高参数锅炉和管道用镍基合金材料成分优化设计、纯净化冶金、均质化变形、高品质焊接，以及可靠性验证等，开发出耐高温、抗腐蚀特种镍基合金，并在</w:t>
      </w:r>
      <w:proofErr w:type="gramStart"/>
      <w:r w:rsidRPr="00871200">
        <w:rPr>
          <w:rFonts w:ascii="Times New Roman" w:hAnsi="Times New Roman" w:hint="eastAsia"/>
        </w:rPr>
        <w:t>有机固废</w:t>
      </w:r>
      <w:proofErr w:type="gramEnd"/>
      <w:r w:rsidRPr="00871200">
        <w:rPr>
          <w:rFonts w:ascii="Times New Roman" w:hAnsi="Times New Roman" w:hint="eastAsia"/>
        </w:rPr>
        <w:t>清洁焚烧发电等领域实现产业化应用。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整体技术水平达到国内领先水平，具体指标</w:t>
      </w:r>
      <w:r w:rsidRPr="00871200">
        <w:rPr>
          <w:rFonts w:ascii="Times New Roman" w:hAnsi="Times New Roman" w:hint="eastAsia"/>
        </w:rPr>
        <w:lastRenderedPageBreak/>
        <w:t>包括：</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hint="eastAsia"/>
        </w:rPr>
        <w:t>开发的产品理化性能达到</w:t>
      </w:r>
      <w:r w:rsidRPr="00871200">
        <w:rPr>
          <w:rFonts w:ascii="Times New Roman" w:hAnsi="Times New Roman"/>
        </w:rPr>
        <w:t>ISO 18274</w:t>
      </w:r>
      <w:r w:rsidRPr="00871200">
        <w:rPr>
          <w:rFonts w:ascii="Times New Roman" w:hAnsi="Times New Roman" w:hint="eastAsia"/>
        </w:rPr>
        <w:t>中</w:t>
      </w:r>
      <w:r w:rsidRPr="00871200">
        <w:rPr>
          <w:rFonts w:ascii="Times New Roman" w:hAnsi="Times New Roman"/>
        </w:rPr>
        <w:t>Ni6625</w:t>
      </w:r>
      <w:r w:rsidRPr="00871200">
        <w:rPr>
          <w:rFonts w:ascii="Times New Roman" w:hAnsi="Times New Roman" w:hint="eastAsia"/>
        </w:rPr>
        <w:t>的要求；产品焊接性能通过第三方的焊接工艺评价；焊缝金属室温抗拉强度</w:t>
      </w:r>
      <w:r w:rsidRPr="00871200">
        <w:rPr>
          <w:rFonts w:ascii="Times New Roman" w:hAnsi="Times New Roman"/>
        </w:rPr>
        <w:t>≥760MPa</w:t>
      </w:r>
      <w:r w:rsidRPr="00871200">
        <w:rPr>
          <w:rFonts w:ascii="Times New Roman" w:hAnsi="Times New Roman" w:hint="eastAsia"/>
        </w:rPr>
        <w:t>；堆焊层样品在模拟工况条件下的平均高温腐蚀速率</w:t>
      </w:r>
      <w:r w:rsidRPr="00871200">
        <w:rPr>
          <w:rFonts w:ascii="Times New Roman" w:hAnsi="Times New Roman"/>
        </w:rPr>
        <w:t>≤0.5mma</w:t>
      </w:r>
      <w:r w:rsidRPr="00871200">
        <w:rPr>
          <w:rFonts w:ascii="Times New Roman" w:hAnsi="Times New Roman" w:hint="eastAsia"/>
        </w:rPr>
        <w:t>。项目执行期间累计实现销售收入不少于</w:t>
      </w:r>
      <w:r w:rsidRPr="00871200">
        <w:rPr>
          <w:rFonts w:ascii="Times New Roman" w:hAnsi="Times New Roman"/>
        </w:rPr>
        <w:t>3000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300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96" w:name="_Toc531548400"/>
      <w:bookmarkStart w:id="197" w:name="_Toc535498877"/>
      <w:r w:rsidRPr="00871200">
        <w:t xml:space="preserve">5. </w:t>
      </w:r>
      <w:r w:rsidRPr="00871200">
        <w:rPr>
          <w:rFonts w:hint="eastAsia"/>
        </w:rPr>
        <w:t>高性能钛合金棒材开发与产业化</w:t>
      </w:r>
      <w:bookmarkEnd w:id="196"/>
      <w:bookmarkEnd w:id="197"/>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针对船舶、海洋工程等对高性能大规格钛合金棒材性能及质量的特殊需求，研究并突破大规格钛合金铸锭高均匀性熔炼、半成品坯料组织控制、大规格钛合金棒材组织一致性控制等关键技术，形成具有自主知识产权的大规格棒材钛合金工艺规范和标准，实现规模化生产及在船舶、海洋工程站等领域的产业化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整体技术水平达到国内领先水平，具体指标包括：钛合金大规格棒材直径</w:t>
      </w:r>
      <w:r w:rsidRPr="00871200">
        <w:rPr>
          <w:rFonts w:ascii="Times New Roman" w:hAnsi="Times New Roman"/>
        </w:rPr>
        <w:t>≥150 mm</w:t>
      </w:r>
      <w:r w:rsidRPr="00871200">
        <w:rPr>
          <w:rFonts w:ascii="Times New Roman" w:hAnsi="Times New Roman" w:hint="eastAsia"/>
        </w:rPr>
        <w:t>，长度</w:t>
      </w:r>
      <w:r w:rsidRPr="00871200">
        <w:rPr>
          <w:rFonts w:ascii="Times New Roman" w:hAnsi="Times New Roman"/>
        </w:rPr>
        <w:t>2000-4000 mm</w:t>
      </w:r>
      <w:r w:rsidRPr="00871200">
        <w:rPr>
          <w:rFonts w:ascii="Times New Roman" w:hAnsi="Times New Roman" w:hint="eastAsia"/>
        </w:rPr>
        <w:t>，且力学性能满足：</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rPr>
        <w:t>TA17</w:t>
      </w:r>
      <w:r w:rsidRPr="00871200">
        <w:rPr>
          <w:rFonts w:ascii="Times New Roman" w:hAnsi="Times New Roman" w:hint="eastAsia"/>
        </w:rPr>
        <w:t>钛合金：抗拉强度</w:t>
      </w:r>
      <w:r w:rsidRPr="00871200">
        <w:rPr>
          <w:rFonts w:ascii="Times New Roman" w:hAnsi="Times New Roman"/>
        </w:rPr>
        <w:t>:635-855MPa</w:t>
      </w:r>
      <w:r w:rsidRPr="00871200">
        <w:rPr>
          <w:rFonts w:ascii="Times New Roman" w:hAnsi="Times New Roman" w:hint="eastAsia"/>
        </w:rPr>
        <w:t>，延伸率</w:t>
      </w:r>
      <w:r w:rsidRPr="00871200">
        <w:rPr>
          <w:rFonts w:ascii="Times New Roman" w:hAnsi="Times New Roman"/>
        </w:rPr>
        <w:t>≥10%</w:t>
      </w:r>
      <w:r w:rsidRPr="00871200">
        <w:rPr>
          <w:rFonts w:ascii="Times New Roman" w:hAnsi="Times New Roman" w:hint="eastAsia"/>
        </w:rPr>
        <w:t>，断面收缩率</w:t>
      </w:r>
      <w:r w:rsidRPr="00871200">
        <w:rPr>
          <w:rFonts w:ascii="Times New Roman" w:hAnsi="Times New Roman"/>
        </w:rPr>
        <w:t>≥25%</w:t>
      </w:r>
      <w:r w:rsidRPr="00871200">
        <w:rPr>
          <w:rFonts w:ascii="Times New Roman" w:hAnsi="Times New Roman" w:hint="eastAsia"/>
        </w:rPr>
        <w:t>；冲击韧性</w:t>
      </w:r>
      <w:r w:rsidRPr="00871200">
        <w:rPr>
          <w:rFonts w:ascii="Times New Roman" w:hAnsi="Times New Roman"/>
        </w:rPr>
        <w:t>≥70J/cm</w:t>
      </w:r>
      <w:r w:rsidRPr="00871200">
        <w:rPr>
          <w:rFonts w:ascii="Times New Roman" w:hAnsi="Times New Roman"/>
          <w:vertAlign w:val="superscript"/>
        </w:rPr>
        <w:t>2</w:t>
      </w:r>
      <w:r w:rsidRPr="00871200">
        <w:rPr>
          <w:rFonts w:ascii="Times New Roman" w:hAnsi="Times New Roman" w:hint="eastAsia"/>
        </w:rPr>
        <w:t>；</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rPr>
        <w:t>TA31</w:t>
      </w:r>
      <w:r w:rsidRPr="00871200">
        <w:rPr>
          <w:rFonts w:ascii="Times New Roman" w:hAnsi="Times New Roman" w:hint="eastAsia"/>
        </w:rPr>
        <w:t>钛合金：抗拉强度</w:t>
      </w:r>
      <w:r w:rsidRPr="00871200">
        <w:rPr>
          <w:rFonts w:ascii="Times New Roman" w:hAnsi="Times New Roman"/>
        </w:rPr>
        <w:t>≥860MPa</w:t>
      </w:r>
      <w:r w:rsidRPr="00871200">
        <w:rPr>
          <w:rFonts w:ascii="Times New Roman" w:hAnsi="Times New Roman" w:hint="eastAsia"/>
        </w:rPr>
        <w:t>，延伸率</w:t>
      </w:r>
      <w:r w:rsidRPr="00871200">
        <w:rPr>
          <w:rFonts w:ascii="Times New Roman" w:hAnsi="Times New Roman"/>
        </w:rPr>
        <w:t>≥8%</w:t>
      </w:r>
      <w:r w:rsidRPr="00871200">
        <w:rPr>
          <w:rFonts w:ascii="Times New Roman" w:hAnsi="Times New Roman" w:hint="eastAsia"/>
        </w:rPr>
        <w:t>，断面收缩率</w:t>
      </w:r>
      <w:r w:rsidRPr="00871200">
        <w:rPr>
          <w:rFonts w:ascii="Times New Roman" w:hAnsi="Times New Roman"/>
        </w:rPr>
        <w:t>≥30%</w:t>
      </w:r>
      <w:r w:rsidRPr="00871200">
        <w:rPr>
          <w:rFonts w:ascii="Times New Roman" w:hAnsi="Times New Roman" w:hint="eastAsia"/>
        </w:rPr>
        <w:t>；冲击韧性</w:t>
      </w:r>
      <w:r w:rsidRPr="00871200">
        <w:rPr>
          <w:rFonts w:ascii="Times New Roman" w:hAnsi="Times New Roman"/>
        </w:rPr>
        <w:t>≥60J/cm</w:t>
      </w:r>
      <w:r w:rsidRPr="00871200">
        <w:rPr>
          <w:rFonts w:ascii="Times New Roman" w:hAnsi="Times New Roman"/>
          <w:vertAlign w:val="superscript"/>
        </w:rPr>
        <w:t>2</w:t>
      </w:r>
      <w:r w:rsidRPr="00871200">
        <w:rPr>
          <w:rFonts w:ascii="Times New Roman" w:hAnsi="Times New Roman" w:hint="eastAsia"/>
        </w:rPr>
        <w:t>；</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rPr>
        <w:lastRenderedPageBreak/>
        <w:t>TC4ELI</w:t>
      </w:r>
      <w:r w:rsidRPr="00871200">
        <w:rPr>
          <w:rFonts w:ascii="Times New Roman" w:hAnsi="Times New Roman" w:hint="eastAsia"/>
        </w:rPr>
        <w:t>钛合金：抗拉强度</w:t>
      </w:r>
      <w:r w:rsidRPr="00871200">
        <w:rPr>
          <w:rFonts w:ascii="Times New Roman" w:hAnsi="Times New Roman"/>
        </w:rPr>
        <w:t>≥895MPa</w:t>
      </w:r>
      <w:r w:rsidRPr="00871200">
        <w:rPr>
          <w:rFonts w:ascii="Times New Roman" w:hAnsi="Times New Roman" w:hint="eastAsia"/>
        </w:rPr>
        <w:t>，延伸率</w:t>
      </w:r>
      <w:r w:rsidRPr="00871200">
        <w:rPr>
          <w:rFonts w:ascii="Times New Roman" w:hAnsi="Times New Roman"/>
        </w:rPr>
        <w:t>≥10%</w:t>
      </w:r>
      <w:r w:rsidRPr="00871200">
        <w:rPr>
          <w:rFonts w:ascii="Times New Roman" w:hAnsi="Times New Roman" w:hint="eastAsia"/>
        </w:rPr>
        <w:t>，断面收缩率</w:t>
      </w:r>
      <w:r w:rsidRPr="00871200">
        <w:rPr>
          <w:rFonts w:ascii="Times New Roman" w:hAnsi="Times New Roman"/>
        </w:rPr>
        <w:t>≥25%</w:t>
      </w:r>
      <w:r w:rsidRPr="00871200">
        <w:rPr>
          <w:rFonts w:ascii="Times New Roman" w:hAnsi="Times New Roman" w:hint="eastAsia"/>
        </w:rPr>
        <w:t>；冲击韧性</w:t>
      </w:r>
      <w:r w:rsidRPr="00871200">
        <w:rPr>
          <w:rFonts w:ascii="Times New Roman" w:hAnsi="Times New Roman"/>
        </w:rPr>
        <w:t>≥35J/cm</w:t>
      </w:r>
      <w:r w:rsidRPr="00871200">
        <w:rPr>
          <w:rFonts w:ascii="Times New Roman" w:hAnsi="Times New Roman"/>
          <w:vertAlign w:val="superscript"/>
        </w:rPr>
        <w:t>2</w:t>
      </w:r>
      <w:r w:rsidRPr="00871200">
        <w:rPr>
          <w:rFonts w:ascii="Times New Roman" w:hAnsi="Times New Roman" w:hint="eastAsia"/>
        </w:rPr>
        <w:t>。</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hint="eastAsia"/>
        </w:rPr>
        <w:t>建成大规格钛合金棒材示范生产线，年产能达到</w:t>
      </w:r>
      <w:r w:rsidRPr="00871200">
        <w:rPr>
          <w:rFonts w:ascii="Times New Roman" w:hAnsi="Times New Roman"/>
        </w:rPr>
        <w:t>300</w:t>
      </w:r>
      <w:r w:rsidRPr="00871200">
        <w:rPr>
          <w:rFonts w:ascii="Times New Roman" w:hAnsi="Times New Roman" w:hint="eastAsia"/>
        </w:rPr>
        <w:t>吨，项目执行</w:t>
      </w:r>
      <w:proofErr w:type="gramStart"/>
      <w:r w:rsidRPr="00871200">
        <w:rPr>
          <w:rFonts w:ascii="Times New Roman" w:hAnsi="Times New Roman" w:hint="eastAsia"/>
        </w:rPr>
        <w:t>期销售</w:t>
      </w:r>
      <w:proofErr w:type="gramEnd"/>
      <w:r w:rsidRPr="00871200">
        <w:rPr>
          <w:rFonts w:ascii="Times New Roman" w:hAnsi="Times New Roman" w:hint="eastAsia"/>
        </w:rPr>
        <w:t>收入不少于</w:t>
      </w:r>
      <w:r w:rsidRPr="00871200">
        <w:rPr>
          <w:rFonts w:ascii="Times New Roman" w:hAnsi="Times New Roman"/>
        </w:rPr>
        <w:t>5000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研发周期：</w:t>
      </w:r>
      <w:r w:rsidRPr="00871200">
        <w:rPr>
          <w:rFonts w:ascii="Times New Roman" w:hAnsi="Times New Roman" w:hint="eastAsia"/>
        </w:rPr>
        <w:t>不超过</w:t>
      </w:r>
      <w:r w:rsidRPr="00871200">
        <w:rPr>
          <w:rFonts w:ascii="Times New Roman" w:hAnsi="Times New Roman"/>
        </w:rPr>
        <w:t>3</w:t>
      </w:r>
      <w:r w:rsidRPr="00871200">
        <w:rPr>
          <w:rFonts w:ascii="Times New Roman" w:hAnsi="Times New Roman" w:hint="eastAsia"/>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150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198" w:name="_Toc535498878"/>
      <w:bookmarkStart w:id="199" w:name="_Toc531548401"/>
      <w:r w:rsidRPr="00871200">
        <w:t xml:space="preserve">6. </w:t>
      </w:r>
      <w:r w:rsidRPr="00871200">
        <w:rPr>
          <w:rFonts w:hint="eastAsia"/>
        </w:rPr>
        <w:t>大规格复杂镁合金轻量化构件的开发与产业化</w:t>
      </w:r>
      <w:bookmarkEnd w:id="198"/>
      <w:bookmarkEnd w:id="199"/>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汽车、轨道交通、航空航天等领域对大规格复杂结构镁合金构件的应用需求，研究高流动性、高性能镁合金材料和铸造工艺优化，开展适合大规格镁合金构件的高性能镁合金材料研发与产业化，突破规模化生产中大规格复杂结构镁合金构件设计、制备与加工关键技术，开发满足服役要求的大规格镁合金构件，制订镁合金构件的大规模工程化和产品评价的规范与标准，实现大规格复杂镁合金轻量化构件在交通工具和航空航天领域的应用验证与集成示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整体技术水平达到国内领先水平，具体指标包括：镁合金汽车轻量化构件的外接圆尺寸</w:t>
      </w:r>
      <w:r w:rsidRPr="00871200">
        <w:rPr>
          <w:rFonts w:ascii="Times New Roman" w:hAnsi="Times New Roman"/>
        </w:rPr>
        <w:t>≥1.4m</w:t>
      </w:r>
      <w:r w:rsidRPr="00871200">
        <w:rPr>
          <w:rFonts w:ascii="Times New Roman" w:hAnsi="Times New Roman" w:hint="eastAsia"/>
        </w:rPr>
        <w:t>，</w:t>
      </w:r>
      <w:proofErr w:type="gramStart"/>
      <w:r w:rsidRPr="00871200">
        <w:rPr>
          <w:rFonts w:ascii="Times New Roman" w:hAnsi="Times New Roman" w:hint="eastAsia"/>
        </w:rPr>
        <w:t>最</w:t>
      </w:r>
      <w:proofErr w:type="gramEnd"/>
      <w:r w:rsidRPr="00871200">
        <w:rPr>
          <w:rFonts w:ascii="Times New Roman" w:hAnsi="Times New Roman" w:hint="eastAsia"/>
        </w:rPr>
        <w:t>薄厚度</w:t>
      </w:r>
      <w:r w:rsidRPr="00871200">
        <w:rPr>
          <w:rFonts w:ascii="Times New Roman" w:hAnsi="Times New Roman"/>
        </w:rPr>
        <w:t>3mm</w:t>
      </w:r>
      <w:r w:rsidRPr="00871200">
        <w:rPr>
          <w:rFonts w:ascii="Times New Roman" w:hAnsi="Times New Roman" w:hint="eastAsia"/>
        </w:rPr>
        <w:t>，</w:t>
      </w:r>
      <w:proofErr w:type="gramStart"/>
      <w:r w:rsidRPr="00871200">
        <w:rPr>
          <w:rFonts w:ascii="Times New Roman" w:hAnsi="Times New Roman" w:hint="eastAsia"/>
        </w:rPr>
        <w:t>铸态合金</w:t>
      </w:r>
      <w:proofErr w:type="gramEnd"/>
      <w:r w:rsidRPr="00871200">
        <w:rPr>
          <w:rFonts w:ascii="Times New Roman" w:hAnsi="Times New Roman" w:hint="eastAsia"/>
        </w:rPr>
        <w:t>经热处理后的性能：抗拉强度</w:t>
      </w:r>
      <w:r w:rsidRPr="00871200">
        <w:rPr>
          <w:rFonts w:ascii="Times New Roman" w:hAnsi="Times New Roman"/>
        </w:rPr>
        <w:t>≥220MPa</w:t>
      </w:r>
      <w:r w:rsidRPr="00871200">
        <w:rPr>
          <w:rFonts w:ascii="Times New Roman" w:hAnsi="Times New Roman" w:hint="eastAsia"/>
        </w:rPr>
        <w:t>，延伸率</w:t>
      </w:r>
      <w:r w:rsidRPr="00871200">
        <w:rPr>
          <w:rFonts w:ascii="Times New Roman" w:hAnsi="Times New Roman"/>
        </w:rPr>
        <w:t>≥10%</w:t>
      </w:r>
      <w:r w:rsidRPr="00871200">
        <w:rPr>
          <w:rFonts w:ascii="Times New Roman" w:hAnsi="Times New Roman" w:hint="eastAsia"/>
        </w:rPr>
        <w:t>；镁合金航空航天构件的外形尺寸达到直径</w:t>
      </w:r>
      <w:r w:rsidRPr="00871200">
        <w:rPr>
          <w:rFonts w:ascii="Times New Roman" w:hAnsi="Times New Roman"/>
        </w:rPr>
        <w:t>500mm</w:t>
      </w:r>
      <w:r w:rsidRPr="00871200">
        <w:rPr>
          <w:rFonts w:ascii="Times New Roman" w:hAnsi="Times New Roman" w:hint="eastAsia"/>
        </w:rPr>
        <w:t>、高</w:t>
      </w:r>
      <w:r w:rsidRPr="00871200">
        <w:rPr>
          <w:rFonts w:ascii="Times New Roman" w:hAnsi="Times New Roman"/>
        </w:rPr>
        <w:t>450mm</w:t>
      </w:r>
      <w:r w:rsidRPr="00871200">
        <w:rPr>
          <w:rFonts w:ascii="Times New Roman" w:hAnsi="Times New Roman" w:hint="eastAsia"/>
        </w:rPr>
        <w:t>以上，</w:t>
      </w:r>
      <w:proofErr w:type="gramStart"/>
      <w:r w:rsidRPr="00871200">
        <w:rPr>
          <w:rFonts w:ascii="Times New Roman" w:hAnsi="Times New Roman" w:hint="eastAsia"/>
        </w:rPr>
        <w:t>铸态合金</w:t>
      </w:r>
      <w:proofErr w:type="gramEnd"/>
      <w:r w:rsidRPr="00871200">
        <w:rPr>
          <w:rFonts w:ascii="Times New Roman" w:hAnsi="Times New Roman" w:hint="eastAsia"/>
        </w:rPr>
        <w:t>经热处理后的性能：抗拉</w:t>
      </w:r>
      <w:r w:rsidRPr="00871200">
        <w:rPr>
          <w:rFonts w:ascii="Times New Roman" w:hAnsi="Times New Roman" w:hint="eastAsia"/>
        </w:rPr>
        <w:lastRenderedPageBreak/>
        <w:t>强度</w:t>
      </w:r>
      <w:r w:rsidRPr="00871200">
        <w:rPr>
          <w:rFonts w:ascii="Times New Roman" w:hAnsi="Times New Roman"/>
        </w:rPr>
        <w:t>≥240MPa</w:t>
      </w:r>
      <w:r w:rsidRPr="00871200">
        <w:rPr>
          <w:rFonts w:ascii="Times New Roman" w:hAnsi="Times New Roman" w:hint="eastAsia"/>
        </w:rPr>
        <w:t>，延伸率</w:t>
      </w:r>
      <w:r w:rsidRPr="00871200">
        <w:rPr>
          <w:rFonts w:ascii="Times New Roman" w:hAnsi="Times New Roman"/>
        </w:rPr>
        <w:t>≥12%</w:t>
      </w:r>
      <w:r w:rsidRPr="00871200">
        <w:rPr>
          <w:rFonts w:ascii="Times New Roman" w:hAnsi="Times New Roman" w:hint="eastAsia"/>
        </w:rPr>
        <w:t>。形成年产</w:t>
      </w:r>
      <w:r w:rsidRPr="00871200">
        <w:rPr>
          <w:rFonts w:ascii="Times New Roman" w:hAnsi="Times New Roman"/>
        </w:rPr>
        <w:t>100</w:t>
      </w:r>
      <w:r w:rsidRPr="00871200">
        <w:rPr>
          <w:rFonts w:ascii="Times New Roman" w:hAnsi="Times New Roman" w:hint="eastAsia"/>
        </w:rPr>
        <w:t>万件以上的大规格复杂镁合金轻量化构件的生产及应用示范基地，典型汽车轻量化构件的刚度高于相应的钢铁构件，实现减重</w:t>
      </w:r>
      <w:r w:rsidRPr="00871200">
        <w:rPr>
          <w:rFonts w:ascii="Times New Roman" w:hAnsi="Times New Roman"/>
        </w:rPr>
        <w:t>30%</w:t>
      </w:r>
      <w:r w:rsidRPr="00871200">
        <w:rPr>
          <w:rFonts w:ascii="Times New Roman" w:hAnsi="Times New Roman" w:hint="eastAsia"/>
        </w:rPr>
        <w:t>以上；航空航天构件实现在重大工程上的应用；项目执行</w:t>
      </w:r>
      <w:proofErr w:type="gramStart"/>
      <w:r w:rsidRPr="00871200">
        <w:rPr>
          <w:rFonts w:ascii="Times New Roman" w:hAnsi="Times New Roman" w:hint="eastAsia"/>
        </w:rPr>
        <w:t>期销售</w:t>
      </w:r>
      <w:proofErr w:type="gramEnd"/>
      <w:r w:rsidRPr="00871200">
        <w:rPr>
          <w:rFonts w:ascii="Times New Roman" w:hAnsi="Times New Roman" w:hint="eastAsia"/>
        </w:rPr>
        <w:t>收入不少于</w:t>
      </w:r>
      <w:r w:rsidRPr="00871200">
        <w:rPr>
          <w:rFonts w:ascii="Times New Roman" w:hAnsi="Times New Roman"/>
        </w:rPr>
        <w:t>1.5</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00" w:name="_Toc535498879"/>
      <w:bookmarkStart w:id="201" w:name="_Toc531548402"/>
      <w:r w:rsidRPr="00871200">
        <w:t xml:space="preserve">7. </w:t>
      </w:r>
      <w:r w:rsidRPr="00871200">
        <w:rPr>
          <w:rFonts w:hint="eastAsia"/>
        </w:rPr>
        <w:t>高强高韧铝合金材料的研发与产业化</w:t>
      </w:r>
      <w:bookmarkEnd w:id="200"/>
      <w:bookmarkEnd w:id="201"/>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突破高强、高韧铝合金产业化级规格的大规格铸锭或铸造成型、合金纯化和净化、杂质</w:t>
      </w:r>
      <w:proofErr w:type="gramStart"/>
      <w:r w:rsidRPr="00871200">
        <w:rPr>
          <w:rFonts w:ascii="Times New Roman" w:hAnsi="Times New Roman" w:hint="eastAsia"/>
        </w:rPr>
        <w:t>相控制</w:t>
      </w:r>
      <w:proofErr w:type="gramEnd"/>
      <w:r w:rsidRPr="00871200">
        <w:rPr>
          <w:rFonts w:ascii="Times New Roman" w:hAnsi="Times New Roman" w:hint="eastAsia"/>
        </w:rPr>
        <w:t>和多相多级</w:t>
      </w:r>
      <w:proofErr w:type="gramStart"/>
      <w:r w:rsidRPr="00871200">
        <w:rPr>
          <w:rFonts w:ascii="Times New Roman" w:hAnsi="Times New Roman" w:hint="eastAsia"/>
        </w:rPr>
        <w:t>熔析控制</w:t>
      </w:r>
      <w:proofErr w:type="gramEnd"/>
      <w:r w:rsidRPr="00871200">
        <w:rPr>
          <w:rFonts w:ascii="Times New Roman" w:hAnsi="Times New Roman" w:hint="eastAsia"/>
        </w:rPr>
        <w:t>等关键技术以及依据应用领域研制连接技术和装备，完成</w:t>
      </w:r>
      <w:r w:rsidRPr="00871200">
        <w:rPr>
          <w:rFonts w:ascii="Times New Roman" w:hAnsi="Times New Roman"/>
        </w:rPr>
        <w:t>700MPa</w:t>
      </w:r>
      <w:r w:rsidRPr="00871200">
        <w:rPr>
          <w:rFonts w:ascii="Times New Roman" w:hAnsi="Times New Roman" w:hint="eastAsia"/>
        </w:rPr>
        <w:t>级高强高韧铝合金材料的产业化，满足相关领域发展要求。</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rPr>
        <w:t>T7651</w:t>
      </w:r>
      <w:r w:rsidRPr="00871200">
        <w:rPr>
          <w:rFonts w:ascii="Times New Roman" w:hAnsi="Times New Roman" w:hint="eastAsia"/>
        </w:rPr>
        <w:t>状态预拉伸厚板抗拉强度</w:t>
      </w:r>
      <w:r w:rsidRPr="00871200">
        <w:rPr>
          <w:rFonts w:ascii="Times New Roman" w:hAnsi="Times New Roman"/>
        </w:rPr>
        <w:t>≥700 MPa</w:t>
      </w:r>
      <w:r w:rsidRPr="00871200">
        <w:rPr>
          <w:rFonts w:ascii="Times New Roman" w:hAnsi="Times New Roman" w:hint="eastAsia"/>
        </w:rPr>
        <w:t>、屈服强度</w:t>
      </w:r>
      <w:r w:rsidRPr="00871200">
        <w:rPr>
          <w:rFonts w:ascii="Times New Roman" w:hAnsi="Times New Roman"/>
        </w:rPr>
        <w:t>≥600 MPa</w:t>
      </w:r>
      <w:r w:rsidRPr="00871200">
        <w:rPr>
          <w:rFonts w:ascii="Times New Roman" w:hAnsi="Times New Roman" w:hint="eastAsia"/>
        </w:rPr>
        <w:t>、延伸率</w:t>
      </w:r>
      <w:r w:rsidRPr="00871200">
        <w:rPr>
          <w:rFonts w:ascii="Times New Roman" w:hAnsi="Times New Roman"/>
        </w:rPr>
        <w:t>≥8%</w:t>
      </w:r>
      <w:r w:rsidRPr="00871200">
        <w:rPr>
          <w:rFonts w:ascii="Times New Roman" w:hAnsi="Times New Roman" w:hint="eastAsia"/>
        </w:rPr>
        <w:t>、断裂韧性</w:t>
      </w:r>
      <w:r w:rsidRPr="00871200">
        <w:rPr>
          <w:rFonts w:ascii="Times New Roman" w:hAnsi="Times New Roman"/>
        </w:rPr>
        <w:t>≥38</w:t>
      </w:r>
      <w:r w:rsidRPr="00871200">
        <w:rPr>
          <w:rFonts w:ascii="Times New Roman" w:hAnsi="Times New Roman" w:hint="eastAsia"/>
        </w:rPr>
        <w:t>。</w:t>
      </w:r>
      <w:r w:rsidRPr="00871200">
        <w:rPr>
          <w:rFonts w:ascii="Times New Roman" w:hAnsi="Times New Roman"/>
        </w:rPr>
        <w:t>T7652</w:t>
      </w:r>
      <w:r w:rsidRPr="00871200">
        <w:rPr>
          <w:rFonts w:ascii="Times New Roman" w:hAnsi="Times New Roman" w:hint="eastAsia"/>
        </w:rPr>
        <w:t>状态锻件抗拉强度</w:t>
      </w:r>
      <w:r w:rsidRPr="00871200">
        <w:rPr>
          <w:rFonts w:ascii="Times New Roman" w:hAnsi="Times New Roman"/>
        </w:rPr>
        <w:t>≥680 MPa</w:t>
      </w:r>
      <w:r w:rsidRPr="00871200">
        <w:rPr>
          <w:rFonts w:ascii="Times New Roman" w:hAnsi="Times New Roman" w:hint="eastAsia"/>
        </w:rPr>
        <w:t>、屈服强度</w:t>
      </w:r>
      <w:r w:rsidRPr="00871200">
        <w:rPr>
          <w:rFonts w:ascii="Times New Roman" w:hAnsi="Times New Roman"/>
        </w:rPr>
        <w:t>≥580 MPa</w:t>
      </w:r>
      <w:r w:rsidRPr="00871200">
        <w:rPr>
          <w:rFonts w:ascii="Times New Roman" w:hAnsi="Times New Roman" w:hint="eastAsia"/>
        </w:rPr>
        <w:t>、延伸率</w:t>
      </w:r>
      <w:r w:rsidRPr="00871200">
        <w:rPr>
          <w:rFonts w:ascii="Times New Roman" w:hAnsi="Times New Roman"/>
        </w:rPr>
        <w:t>≥6%</w:t>
      </w:r>
      <w:r w:rsidRPr="00871200">
        <w:rPr>
          <w:rFonts w:ascii="Times New Roman" w:hAnsi="Times New Roman" w:hint="eastAsia"/>
        </w:rPr>
        <w:t>、断裂韧性</w:t>
      </w:r>
      <w:r w:rsidRPr="00871200">
        <w:rPr>
          <w:rFonts w:ascii="Times New Roman" w:hAnsi="Times New Roman"/>
        </w:rPr>
        <w:t>≥33</w:t>
      </w:r>
      <w:r w:rsidRPr="00871200">
        <w:rPr>
          <w:rFonts w:ascii="Times New Roman" w:hAnsi="Times New Roman" w:hint="eastAsia"/>
        </w:rPr>
        <w:t>。项目执行期累计实现销售收入不少于</w:t>
      </w:r>
      <w:r w:rsidRPr="00871200">
        <w:rPr>
          <w:rFonts w:ascii="Times New Roman" w:hAnsi="Times New Roman"/>
        </w:rPr>
        <w:t>3</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研发周期：</w:t>
      </w:r>
      <w:r w:rsidRPr="00871200">
        <w:rPr>
          <w:rFonts w:ascii="Times New Roman" w:hAnsi="Times New Roman" w:hint="eastAsia"/>
        </w:rPr>
        <w:t>不超过</w:t>
      </w:r>
      <w:r w:rsidRPr="00871200">
        <w:rPr>
          <w:rFonts w:ascii="Times New Roman" w:hAnsi="Times New Roman"/>
        </w:rPr>
        <w:t>3</w:t>
      </w:r>
      <w:r w:rsidRPr="00871200">
        <w:rPr>
          <w:rFonts w:ascii="Times New Roman" w:hAnsi="Times New Roman" w:hint="eastAsia"/>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02" w:name="_Toc535498880"/>
      <w:bookmarkStart w:id="203" w:name="_Toc531548403"/>
      <w:r w:rsidRPr="00871200">
        <w:lastRenderedPageBreak/>
        <w:t xml:space="preserve">8. </w:t>
      </w:r>
      <w:r w:rsidRPr="00871200">
        <w:rPr>
          <w:rFonts w:hint="eastAsia"/>
        </w:rPr>
        <w:t>电动汽车电池用铝合金复合板研发与产业化</w:t>
      </w:r>
      <w:bookmarkEnd w:id="202"/>
      <w:bookmarkEnd w:id="203"/>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针对电动汽车电池组服役工况对散热器、壳体等性能和质量要求，研究并突破高深冲性铝合金成分设计、组织结构控制，以及铝合金复合板界面强度控制等关键技术，设计开发新型铝合金铝复合板及电动汽车电池用铝合金散热器、壳体等产品。</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整体技术水平达到国内领先水平，具体考核指标包括：电池壳用铝合金复合板抗拉强度</w:t>
      </w:r>
      <w:r w:rsidRPr="00871200">
        <w:rPr>
          <w:rFonts w:ascii="Times New Roman" w:hAnsi="Times New Roman"/>
        </w:rPr>
        <w:t>≥130MPa</w:t>
      </w:r>
      <w:r w:rsidRPr="00871200">
        <w:rPr>
          <w:rFonts w:ascii="Times New Roman" w:hAnsi="Times New Roman" w:hint="eastAsia"/>
        </w:rPr>
        <w:t>、屈服强度</w:t>
      </w:r>
      <w:r w:rsidRPr="00871200">
        <w:rPr>
          <w:rFonts w:ascii="Times New Roman" w:hAnsi="Times New Roman"/>
        </w:rPr>
        <w:t>≥125MPa</w:t>
      </w:r>
      <w:r w:rsidRPr="00871200">
        <w:rPr>
          <w:rFonts w:ascii="Times New Roman" w:hAnsi="Times New Roman" w:hint="eastAsia"/>
        </w:rPr>
        <w:t>、延伸率</w:t>
      </w:r>
      <w:r w:rsidRPr="00871200">
        <w:rPr>
          <w:rFonts w:ascii="Times New Roman" w:hAnsi="Times New Roman"/>
        </w:rPr>
        <w:t>≥14%</w:t>
      </w:r>
      <w:r w:rsidRPr="00871200">
        <w:rPr>
          <w:rFonts w:ascii="Times New Roman" w:hAnsi="Times New Roman" w:hint="eastAsia"/>
        </w:rPr>
        <w:t>、厚度公差</w:t>
      </w:r>
      <w:r w:rsidRPr="00871200">
        <w:rPr>
          <w:rFonts w:ascii="Times New Roman" w:hAnsi="Times New Roman"/>
        </w:rPr>
        <w:t>≤±5%</w:t>
      </w:r>
      <w:r w:rsidRPr="00871200">
        <w:rPr>
          <w:rFonts w:ascii="Times New Roman" w:hAnsi="Times New Roman" w:hint="eastAsia"/>
        </w:rPr>
        <w:t>、制耳率</w:t>
      </w:r>
      <w:r w:rsidRPr="00871200">
        <w:rPr>
          <w:rFonts w:ascii="Times New Roman" w:hAnsi="Times New Roman"/>
        </w:rPr>
        <w:t>≤1.5%</w:t>
      </w:r>
      <w:r w:rsidRPr="00871200">
        <w:rPr>
          <w:rFonts w:ascii="Times New Roman" w:hAnsi="Times New Roman" w:hint="eastAsia"/>
        </w:rPr>
        <w:t>；散热器用铝合金复合板界面结合强度</w:t>
      </w:r>
      <w:r w:rsidRPr="00871200">
        <w:rPr>
          <w:rFonts w:ascii="Times New Roman" w:hAnsi="Times New Roman"/>
        </w:rPr>
        <w:t>≥50MPa</w:t>
      </w:r>
      <w:r w:rsidRPr="00871200">
        <w:rPr>
          <w:rFonts w:ascii="Times New Roman" w:hAnsi="Times New Roman" w:hint="eastAsia"/>
        </w:rPr>
        <w:t>。项目执行</w:t>
      </w:r>
      <w:proofErr w:type="gramStart"/>
      <w:r w:rsidRPr="00871200">
        <w:rPr>
          <w:rFonts w:ascii="Times New Roman" w:hAnsi="Times New Roman" w:hint="eastAsia"/>
        </w:rPr>
        <w:t>期实现</w:t>
      </w:r>
      <w:proofErr w:type="gramEnd"/>
      <w:r w:rsidRPr="00871200">
        <w:rPr>
          <w:rFonts w:ascii="Times New Roman" w:hAnsi="Times New Roman" w:hint="eastAsia"/>
        </w:rPr>
        <w:t>销售收入不少于</w:t>
      </w:r>
      <w:r w:rsidRPr="00871200">
        <w:rPr>
          <w:rFonts w:ascii="Times New Roman" w:hAnsi="Times New Roman"/>
        </w:rPr>
        <w:t>1</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04" w:name="_Toc531548404"/>
      <w:bookmarkStart w:id="205" w:name="_Toc535498881"/>
      <w:r w:rsidRPr="00871200">
        <w:t xml:space="preserve">9. </w:t>
      </w:r>
      <w:r w:rsidRPr="00871200">
        <w:rPr>
          <w:rFonts w:hint="eastAsia"/>
        </w:rPr>
        <w:t>包铜铝合金新材料研发与产业化</w:t>
      </w:r>
      <w:bookmarkEnd w:id="204"/>
      <w:bookmarkEnd w:id="205"/>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开展包铜新型铝合金材料的导电性、导热性、散热性能、力学性能、后续成形性的协调优化研究，实现产品的高性能化和低成本化，开展产品应用研究，并在电力、绿色电接触材料、电子信息传热散热结构等领域产业化应用。</w:t>
      </w:r>
    </w:p>
    <w:p w:rsidR="007426F4" w:rsidRPr="00871200" w:rsidRDefault="00692856" w:rsidP="00035176">
      <w:pPr>
        <w:pStyle w:val="1130-0"/>
        <w:adjustRightInd/>
        <w:snapToGrid/>
        <w:spacing w:line="560" w:lineRule="exact"/>
        <w:ind w:firstLine="643"/>
        <w:mirrorIndents/>
        <w:rPr>
          <w:rFonts w:ascii="Times New Roman" w:hAnsi="Times New Roman"/>
          <w:b/>
        </w:rPr>
      </w:pPr>
      <w:r w:rsidRPr="00871200">
        <w:rPr>
          <w:rFonts w:ascii="Times New Roman" w:hAnsi="Times New Roman" w:hint="eastAsia"/>
          <w:b/>
        </w:rPr>
        <w:t>考核指标：</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rPr>
        <w:t>O</w:t>
      </w:r>
      <w:r w:rsidRPr="00871200">
        <w:rPr>
          <w:rFonts w:ascii="Times New Roman" w:hAnsi="Times New Roman" w:hint="eastAsia"/>
        </w:rPr>
        <w:t>态包铜铝合金（包覆层体积比为</w:t>
      </w:r>
      <w:r w:rsidRPr="00871200">
        <w:rPr>
          <w:rFonts w:ascii="Times New Roman" w:hAnsi="Times New Roman"/>
        </w:rPr>
        <w:t>25%</w:t>
      </w:r>
      <w:r w:rsidRPr="00871200">
        <w:rPr>
          <w:rFonts w:ascii="Times New Roman" w:hAnsi="Times New Roman" w:hint="eastAsia"/>
        </w:rPr>
        <w:t>）：抗拉强度</w:t>
      </w:r>
      <w:r w:rsidRPr="00871200">
        <w:rPr>
          <w:rFonts w:ascii="Times New Roman" w:hAnsi="Times New Roman"/>
        </w:rPr>
        <w:t>≥115MPa</w:t>
      </w:r>
      <w:r w:rsidRPr="00871200">
        <w:rPr>
          <w:rFonts w:ascii="Times New Roman" w:hAnsi="Times New Roman" w:hint="eastAsia"/>
        </w:rPr>
        <w:t>，伸长率</w:t>
      </w:r>
      <w:r w:rsidRPr="00871200">
        <w:rPr>
          <w:rFonts w:ascii="Times New Roman" w:hAnsi="Times New Roman"/>
        </w:rPr>
        <w:t>≥30/%</w:t>
      </w:r>
      <w:r w:rsidRPr="00871200">
        <w:rPr>
          <w:rFonts w:ascii="Times New Roman" w:hAnsi="Times New Roman" w:hint="eastAsia"/>
        </w:rPr>
        <w:t>，密度</w:t>
      </w:r>
      <w:r w:rsidRPr="00871200">
        <w:rPr>
          <w:rFonts w:ascii="Times New Roman" w:hAnsi="Times New Roman"/>
        </w:rPr>
        <w:t>≤4.25g/cm</w:t>
      </w:r>
      <w:r w:rsidRPr="00871200">
        <w:rPr>
          <w:rFonts w:ascii="Times New Roman" w:hAnsi="Times New Roman"/>
          <w:vertAlign w:val="superscript"/>
        </w:rPr>
        <w:t>3</w:t>
      </w:r>
      <w:r w:rsidRPr="00871200">
        <w:rPr>
          <w:rFonts w:ascii="Times New Roman" w:hAnsi="Times New Roman" w:hint="eastAsia"/>
        </w:rPr>
        <w:t>，界面结合强度</w:t>
      </w:r>
      <w:r w:rsidRPr="00871200">
        <w:rPr>
          <w:rFonts w:ascii="Times New Roman" w:hAnsi="Times New Roman"/>
        </w:rPr>
        <w:t xml:space="preserve">≥40 </w:t>
      </w:r>
      <w:r w:rsidRPr="00871200">
        <w:rPr>
          <w:rFonts w:ascii="Times New Roman" w:hAnsi="Times New Roman"/>
        </w:rPr>
        <w:lastRenderedPageBreak/>
        <w:t>MPa</w:t>
      </w:r>
      <w:r w:rsidRPr="00871200">
        <w:rPr>
          <w:rFonts w:ascii="Times New Roman" w:hAnsi="Times New Roman" w:hint="eastAsia"/>
        </w:rPr>
        <w:t>，最大电阻率</w:t>
      </w:r>
      <w:r w:rsidRPr="00871200">
        <w:rPr>
          <w:rFonts w:ascii="Times New Roman" w:hAnsi="Times New Roman"/>
        </w:rPr>
        <w:t>≤0.02498(0.02424) Ω</w:t>
      </w:r>
      <w:r w:rsidRPr="00871200">
        <w:rPr>
          <w:rFonts w:ascii="Times New Roman" w:eastAsia="宋体" w:hAnsi="Times New Roman"/>
        </w:rPr>
        <w:t>•</w:t>
      </w:r>
      <w:r w:rsidRPr="00871200">
        <w:rPr>
          <w:rFonts w:ascii="Times New Roman" w:hAnsi="Times New Roman"/>
        </w:rPr>
        <w:t>mm</w:t>
      </w:r>
      <w:r w:rsidRPr="00871200">
        <w:rPr>
          <w:rFonts w:ascii="Times New Roman" w:hAnsi="Times New Roman"/>
          <w:vertAlign w:val="superscript"/>
        </w:rPr>
        <w:t>2</w:t>
      </w:r>
      <w:r w:rsidRPr="00871200">
        <w:rPr>
          <w:rFonts w:ascii="Times New Roman" w:hAnsi="Times New Roman"/>
        </w:rPr>
        <w:t>/m</w:t>
      </w:r>
      <w:r w:rsidRPr="00871200">
        <w:rPr>
          <w:rFonts w:ascii="Times New Roman" w:hAnsi="Times New Roman" w:hint="eastAsia"/>
        </w:rPr>
        <w:t>；</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rPr>
        <w:t>H28</w:t>
      </w:r>
      <w:r w:rsidRPr="00871200">
        <w:rPr>
          <w:rFonts w:ascii="Times New Roman" w:hAnsi="Times New Roman" w:hint="eastAsia"/>
        </w:rPr>
        <w:t>态</w:t>
      </w:r>
      <w:r w:rsidRPr="00871200">
        <w:rPr>
          <w:rFonts w:ascii="Times New Roman" w:hAnsi="Times New Roman" w:hint="eastAsia"/>
          <w:bCs/>
        </w:rPr>
        <w:t>包铜铝合金（</w:t>
      </w:r>
      <w:r w:rsidRPr="00871200">
        <w:rPr>
          <w:rFonts w:ascii="Times New Roman" w:hAnsi="Times New Roman" w:hint="eastAsia"/>
        </w:rPr>
        <w:t>包覆层体积比为</w:t>
      </w:r>
      <w:r w:rsidRPr="00871200">
        <w:rPr>
          <w:rFonts w:ascii="Times New Roman" w:hAnsi="Times New Roman"/>
        </w:rPr>
        <w:t>25%</w:t>
      </w:r>
      <w:r w:rsidRPr="00871200">
        <w:rPr>
          <w:rFonts w:ascii="Times New Roman" w:hAnsi="Times New Roman" w:hint="eastAsia"/>
          <w:bCs/>
        </w:rPr>
        <w:t>）</w:t>
      </w:r>
      <w:r w:rsidRPr="00871200">
        <w:rPr>
          <w:rFonts w:ascii="Times New Roman" w:hAnsi="Times New Roman" w:hint="eastAsia"/>
        </w:rPr>
        <w:t>：抗拉强度</w:t>
      </w:r>
      <w:r w:rsidRPr="00871200">
        <w:rPr>
          <w:rFonts w:ascii="Times New Roman" w:hAnsi="Times New Roman"/>
        </w:rPr>
        <w:t>≥230MPa</w:t>
      </w:r>
      <w:r w:rsidRPr="00871200">
        <w:rPr>
          <w:rFonts w:ascii="Times New Roman" w:hAnsi="Times New Roman" w:hint="eastAsia"/>
        </w:rPr>
        <w:t>，伸长率</w:t>
      </w:r>
      <w:r w:rsidRPr="00871200">
        <w:rPr>
          <w:rFonts w:ascii="Times New Roman" w:hAnsi="Times New Roman"/>
        </w:rPr>
        <w:t>≥3%</w:t>
      </w:r>
      <w:r w:rsidRPr="00871200">
        <w:rPr>
          <w:rFonts w:ascii="Times New Roman" w:hAnsi="Times New Roman" w:hint="eastAsia"/>
        </w:rPr>
        <w:t>，密度</w:t>
      </w:r>
      <w:r w:rsidRPr="00871200">
        <w:rPr>
          <w:rFonts w:ascii="Times New Roman" w:hAnsi="Times New Roman"/>
        </w:rPr>
        <w:t>≤4.25g/cm</w:t>
      </w:r>
      <w:r w:rsidRPr="00871200">
        <w:rPr>
          <w:rFonts w:ascii="Times New Roman" w:hAnsi="Times New Roman"/>
          <w:vertAlign w:val="superscript"/>
        </w:rPr>
        <w:t>3</w:t>
      </w:r>
      <w:r w:rsidRPr="00871200">
        <w:rPr>
          <w:rFonts w:ascii="Times New Roman" w:hAnsi="Times New Roman" w:hint="eastAsia"/>
        </w:rPr>
        <w:t>，界面结合强度</w:t>
      </w:r>
      <w:r w:rsidRPr="00871200">
        <w:rPr>
          <w:rFonts w:ascii="Times New Roman" w:hAnsi="Times New Roman"/>
        </w:rPr>
        <w:t>≥40 MPa</w:t>
      </w:r>
      <w:r w:rsidRPr="00871200">
        <w:rPr>
          <w:rFonts w:ascii="Times New Roman" w:hAnsi="Times New Roman" w:hint="eastAsia"/>
        </w:rPr>
        <w:t>，最大电阻率</w:t>
      </w:r>
      <w:r w:rsidRPr="00871200">
        <w:rPr>
          <w:rFonts w:ascii="Times New Roman" w:hAnsi="Times New Roman"/>
        </w:rPr>
        <w:t>≤0.02548Ω</w:t>
      </w:r>
      <w:r w:rsidRPr="00871200">
        <w:rPr>
          <w:rFonts w:ascii="Times New Roman" w:eastAsia="宋体" w:hAnsi="Times New Roman"/>
        </w:rPr>
        <w:t>•</w:t>
      </w:r>
      <w:r w:rsidRPr="00871200">
        <w:rPr>
          <w:rFonts w:ascii="Times New Roman" w:hAnsi="Times New Roman"/>
        </w:rPr>
        <w:t>mm</w:t>
      </w:r>
      <w:r w:rsidRPr="00871200">
        <w:rPr>
          <w:rFonts w:ascii="Times New Roman" w:hAnsi="Times New Roman"/>
          <w:vertAlign w:val="superscript"/>
        </w:rPr>
        <w:t>2</w:t>
      </w:r>
      <w:r w:rsidRPr="00871200">
        <w:rPr>
          <w:rFonts w:ascii="Times New Roman" w:hAnsi="Times New Roman"/>
        </w:rPr>
        <w:t>/m</w:t>
      </w:r>
      <w:r w:rsidRPr="00871200">
        <w:rPr>
          <w:rFonts w:ascii="Times New Roman" w:hAnsi="Times New Roman" w:hint="eastAsia"/>
        </w:rPr>
        <w:t>。</w:t>
      </w:r>
    </w:p>
    <w:p w:rsidR="007426F4" w:rsidRPr="00871200" w:rsidRDefault="00692856" w:rsidP="00035176">
      <w:pPr>
        <w:pStyle w:val="1130-0"/>
        <w:adjustRightInd/>
        <w:snapToGrid/>
        <w:spacing w:line="560" w:lineRule="exact"/>
        <w:ind w:firstLine="640"/>
        <w:mirrorIndents/>
        <w:rPr>
          <w:rFonts w:ascii="Times New Roman" w:hAnsi="Times New Roman"/>
        </w:rPr>
      </w:pPr>
      <w:r w:rsidRPr="00871200">
        <w:rPr>
          <w:rFonts w:ascii="Times New Roman" w:hAnsi="Times New Roman" w:hint="eastAsia"/>
        </w:rPr>
        <w:t>项目执行期间累计实现销售收入不少于</w:t>
      </w:r>
      <w:r w:rsidRPr="00871200">
        <w:rPr>
          <w:rFonts w:ascii="Times New Roman" w:hAnsi="Times New Roman"/>
        </w:rPr>
        <w:t>3</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研发周期：</w:t>
      </w:r>
      <w:r w:rsidRPr="00871200">
        <w:rPr>
          <w:rFonts w:ascii="Times New Roman" w:hAnsi="Times New Roman" w:hint="eastAsia"/>
        </w:rPr>
        <w:t>不超过</w:t>
      </w:r>
      <w:r w:rsidRPr="00871200">
        <w:rPr>
          <w:rFonts w:ascii="Times New Roman" w:hAnsi="Times New Roman"/>
        </w:rPr>
        <w:t>3</w:t>
      </w:r>
      <w:r w:rsidRPr="00871200">
        <w:rPr>
          <w:rFonts w:ascii="Times New Roman" w:hAnsi="Times New Roman" w:hint="eastAsia"/>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业牵头申报，</w:t>
      </w:r>
      <w:proofErr w:type="gramStart"/>
      <w:r w:rsidRPr="00871200">
        <w:rPr>
          <w:rFonts w:ascii="Times New Roman" w:hAnsi="Times New Roman" w:hint="eastAsia"/>
          <w:bCs/>
        </w:rPr>
        <w:t>拟支持</w:t>
      </w:r>
      <w:proofErr w:type="gramEnd"/>
      <w:r w:rsidRPr="00871200">
        <w:rPr>
          <w:rFonts w:ascii="Times New Roman" w:hAnsi="Times New Roman" w:hint="eastAsia"/>
          <w:bCs/>
        </w:rPr>
        <w:t>不超过</w:t>
      </w:r>
      <w:r w:rsidRPr="00871200">
        <w:rPr>
          <w:rFonts w:ascii="Times New Roman" w:hAnsi="Times New Roman"/>
          <w:bCs/>
        </w:rPr>
        <w:t>1</w:t>
      </w:r>
      <w:r w:rsidRPr="00871200">
        <w:rPr>
          <w:rFonts w:ascii="Times New Roman" w:hAnsi="Times New Roman" w:hint="eastAsia"/>
          <w:bCs/>
        </w:rPr>
        <w:t>项，</w:t>
      </w:r>
      <w:r w:rsidRPr="00871200">
        <w:rPr>
          <w:rFonts w:ascii="Times New Roman" w:hAnsi="Times New Roman" w:hint="eastAsia"/>
        </w:rPr>
        <w:t>财政</w:t>
      </w:r>
      <w:r w:rsidR="005A586E" w:rsidRPr="00871200">
        <w:rPr>
          <w:rFonts w:ascii="Times New Roman" w:hAnsi="Times New Roman" w:hint="eastAsia"/>
        </w:rPr>
        <w:t>经费资助</w:t>
      </w:r>
      <w:r w:rsidRPr="00871200">
        <w:rPr>
          <w:rFonts w:ascii="Times New Roman" w:hAnsi="Times New Roman"/>
          <w:bCs/>
        </w:rPr>
        <w:t>200</w:t>
      </w:r>
      <w:r w:rsidRPr="00871200">
        <w:rPr>
          <w:rFonts w:ascii="Times New Roman" w:hAnsi="Times New Roman" w:hint="eastAsia"/>
          <w:bCs/>
        </w:rPr>
        <w:t>万元</w:t>
      </w:r>
      <w:r w:rsidRPr="00871200">
        <w:rPr>
          <w:rFonts w:ascii="Times New Roman" w:hAnsi="Times New Roman" w:hint="eastAsia"/>
        </w:rPr>
        <w:t>。</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06" w:name="_Toc535498882"/>
      <w:r w:rsidRPr="00871200">
        <w:t xml:space="preserve">10. </w:t>
      </w:r>
      <w:r w:rsidRPr="00871200">
        <w:rPr>
          <w:rFonts w:hint="eastAsia"/>
        </w:rPr>
        <w:t>高速列车刹车片用高品质电解铜</w:t>
      </w:r>
      <w:proofErr w:type="gramStart"/>
      <w:r w:rsidRPr="00871200">
        <w:rPr>
          <w:rFonts w:hint="eastAsia"/>
        </w:rPr>
        <w:t>粉开发</w:t>
      </w:r>
      <w:proofErr w:type="gramEnd"/>
      <w:r w:rsidRPr="00871200">
        <w:rPr>
          <w:rFonts w:hint="eastAsia"/>
        </w:rPr>
        <w:t>与产业化</w:t>
      </w:r>
      <w:bookmarkEnd w:id="206"/>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针对现有电解粉末粒径较大，夹杂较多、氧含量高、形貌不规则等不足，开展高品质电解铜粉制备工艺技术研究，突破小粒径电解铜粉制粉工艺、洁净化和粉末氧化控制、制造流程节能降耗等关键技术，实现高品质电解铜粉的自主生产和规模产业化，替代进口。</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产品整体技术水平达到国际先进。具体指标包括：产品纯度</w:t>
      </w:r>
      <w:r w:rsidRPr="00871200">
        <w:rPr>
          <w:rFonts w:ascii="Times New Roman" w:hAnsi="Times New Roman"/>
        </w:rPr>
        <w:t>≥99.9%</w:t>
      </w:r>
      <w:r w:rsidRPr="00871200">
        <w:rPr>
          <w:rFonts w:ascii="Times New Roman" w:hAnsi="Times New Roman" w:hint="eastAsia"/>
        </w:rPr>
        <w:t>，氧含量</w:t>
      </w:r>
      <w:r w:rsidRPr="00871200">
        <w:rPr>
          <w:rFonts w:ascii="Times New Roman" w:hAnsi="Times New Roman"/>
        </w:rPr>
        <w:t>≤0.06%</w:t>
      </w:r>
      <w:r w:rsidRPr="00871200">
        <w:rPr>
          <w:rFonts w:ascii="Times New Roman" w:hAnsi="Times New Roman" w:hint="eastAsia"/>
        </w:rPr>
        <w:t>，铅含量</w:t>
      </w:r>
      <w:r w:rsidRPr="00871200">
        <w:rPr>
          <w:rFonts w:ascii="Times New Roman" w:hAnsi="Times New Roman"/>
        </w:rPr>
        <w:t>≤0.005%</w:t>
      </w:r>
      <w:r w:rsidRPr="00871200">
        <w:rPr>
          <w:rFonts w:ascii="Times New Roman" w:hAnsi="Times New Roman" w:hint="eastAsia"/>
        </w:rPr>
        <w:t>，硫含量</w:t>
      </w:r>
      <w:r w:rsidRPr="00871200">
        <w:rPr>
          <w:rFonts w:ascii="Times New Roman" w:hAnsi="Times New Roman"/>
        </w:rPr>
        <w:t>≤0.004%</w:t>
      </w:r>
      <w:r w:rsidRPr="00871200">
        <w:rPr>
          <w:rFonts w:ascii="Times New Roman" w:hAnsi="Times New Roman" w:hint="eastAsia"/>
        </w:rPr>
        <w:t>，粒径</w:t>
      </w:r>
      <w:r w:rsidRPr="00871200">
        <w:rPr>
          <w:rFonts w:ascii="Times New Roman" w:hAnsi="Times New Roman"/>
        </w:rPr>
        <w:t>35~70μm</w:t>
      </w:r>
      <w:r w:rsidRPr="00871200">
        <w:rPr>
          <w:rFonts w:ascii="Times New Roman" w:hAnsi="Times New Roman" w:hint="eastAsia"/>
        </w:rPr>
        <w:t>；能耗低于</w:t>
      </w:r>
      <w:r w:rsidRPr="00871200">
        <w:rPr>
          <w:rFonts w:ascii="Times New Roman" w:hAnsi="Times New Roman"/>
        </w:rPr>
        <w:t>2100kw</w:t>
      </w:r>
      <w:r w:rsidRPr="00871200">
        <w:rPr>
          <w:rFonts w:ascii="Times New Roman" w:eastAsia="宋体" w:hAnsi="Times New Roman"/>
        </w:rPr>
        <w:t>•</w:t>
      </w:r>
      <w:r w:rsidRPr="00871200">
        <w:rPr>
          <w:rFonts w:ascii="Times New Roman" w:hAnsi="Times New Roman"/>
        </w:rPr>
        <w:t>h/t</w:t>
      </w:r>
      <w:r w:rsidRPr="00871200">
        <w:rPr>
          <w:rFonts w:ascii="Times New Roman" w:hAnsi="Times New Roman" w:hint="eastAsia"/>
        </w:rPr>
        <w:t>。项目执行期累计实现销售收入</w:t>
      </w:r>
      <w:r w:rsidRPr="00871200">
        <w:rPr>
          <w:rFonts w:ascii="Times New Roman" w:hAnsi="Times New Roman"/>
        </w:rPr>
        <w:t>1.5</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bCs/>
        </w:rPr>
        <w:t>拟支持</w:t>
      </w:r>
      <w:proofErr w:type="gramEnd"/>
      <w:r w:rsidRPr="00871200">
        <w:rPr>
          <w:rFonts w:ascii="Times New Roman" w:hAnsi="Times New Roman" w:hint="eastAsia"/>
          <w:bCs/>
        </w:rPr>
        <w:t>不超过</w:t>
      </w:r>
      <w:r w:rsidRPr="00871200">
        <w:rPr>
          <w:rFonts w:ascii="Times New Roman" w:hAnsi="Times New Roman"/>
          <w:bCs/>
        </w:rPr>
        <w:t>1</w:t>
      </w:r>
      <w:r w:rsidRPr="00871200">
        <w:rPr>
          <w:rFonts w:ascii="Times New Roman" w:hAnsi="Times New Roman" w:hint="eastAsia"/>
          <w:bCs/>
        </w:rPr>
        <w:t>项，</w:t>
      </w:r>
      <w:r w:rsidRPr="00871200">
        <w:rPr>
          <w:rFonts w:ascii="Times New Roman" w:hAnsi="Times New Roman" w:hint="eastAsia"/>
        </w:rPr>
        <w:t>财政</w:t>
      </w:r>
      <w:r w:rsidR="005A586E" w:rsidRPr="00871200">
        <w:rPr>
          <w:rFonts w:ascii="Times New Roman" w:hAnsi="Times New Roman" w:hint="eastAsia"/>
        </w:rPr>
        <w:t>经费资助</w:t>
      </w:r>
      <w:r w:rsidRPr="00871200">
        <w:rPr>
          <w:rFonts w:ascii="Times New Roman" w:hAnsi="Times New Roman"/>
          <w:bCs/>
        </w:rPr>
        <w:t>200</w:t>
      </w:r>
      <w:r w:rsidRPr="00871200">
        <w:rPr>
          <w:rFonts w:ascii="Times New Roman" w:hAnsi="Times New Roman" w:hint="eastAsia"/>
          <w:bCs/>
        </w:rPr>
        <w:t>万元</w:t>
      </w:r>
      <w:r w:rsidRPr="00871200">
        <w:rPr>
          <w:rFonts w:ascii="Times New Roman" w:hAnsi="Times New Roman" w:hint="eastAsia"/>
        </w:rPr>
        <w:t>。</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07" w:name="_Toc535498883"/>
      <w:r w:rsidRPr="00871200">
        <w:lastRenderedPageBreak/>
        <w:t xml:space="preserve">11. </w:t>
      </w:r>
      <w:r w:rsidRPr="00871200">
        <w:rPr>
          <w:rFonts w:hint="eastAsia"/>
        </w:rPr>
        <w:t>特种</w:t>
      </w:r>
      <w:proofErr w:type="gramStart"/>
      <w:r w:rsidRPr="00871200">
        <w:rPr>
          <w:rFonts w:hint="eastAsia"/>
        </w:rPr>
        <w:t>行业增材制造</w:t>
      </w:r>
      <w:proofErr w:type="gramEnd"/>
      <w:r w:rsidRPr="00871200">
        <w:rPr>
          <w:rFonts w:hint="eastAsia"/>
        </w:rPr>
        <w:t>关键技术研发及应用</w:t>
      </w:r>
      <w:bookmarkEnd w:id="207"/>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研究内容：</w:t>
      </w:r>
      <w:proofErr w:type="gramStart"/>
      <w:r w:rsidRPr="00871200">
        <w:rPr>
          <w:rFonts w:ascii="Times New Roman" w:hAnsi="Times New Roman" w:hint="eastAsia"/>
        </w:rPr>
        <w:t>增材制造</w:t>
      </w:r>
      <w:proofErr w:type="gramEnd"/>
      <w:r w:rsidRPr="00871200">
        <w:rPr>
          <w:rFonts w:ascii="Times New Roman" w:hAnsi="Times New Roman" w:hint="eastAsia"/>
        </w:rPr>
        <w:t>金属、非金属（氧化锆等）口腔医疗器械及医用非医疗器械的个性化建模、设计与定制技术；大需求量、高个性化需求</w:t>
      </w:r>
      <w:proofErr w:type="gramStart"/>
      <w:r w:rsidRPr="00871200">
        <w:rPr>
          <w:rFonts w:ascii="Times New Roman" w:hAnsi="Times New Roman" w:hint="eastAsia"/>
        </w:rPr>
        <w:t>的增材制造</w:t>
      </w:r>
      <w:proofErr w:type="gramEnd"/>
      <w:r w:rsidRPr="00871200">
        <w:rPr>
          <w:rFonts w:ascii="Times New Roman" w:hAnsi="Times New Roman" w:hint="eastAsia"/>
        </w:rPr>
        <w:t>义齿、种植体、正畸矫治器等。</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考核指标：</w:t>
      </w:r>
      <w:proofErr w:type="gramStart"/>
      <w:r w:rsidRPr="00871200">
        <w:rPr>
          <w:rFonts w:ascii="Times New Roman" w:hAnsi="Times New Roman" w:hint="eastAsia"/>
        </w:rPr>
        <w:t>增材制造</w:t>
      </w:r>
      <w:proofErr w:type="gramEnd"/>
      <w:r w:rsidRPr="00871200">
        <w:rPr>
          <w:rFonts w:ascii="Times New Roman" w:hAnsi="Times New Roman" w:hint="eastAsia"/>
        </w:rPr>
        <w:t>产品制造精度优于</w:t>
      </w:r>
      <w:r w:rsidRPr="00871200">
        <w:rPr>
          <w:rFonts w:ascii="Times New Roman" w:hAnsi="Times New Roman"/>
        </w:rPr>
        <w:t>0.1mm</w:t>
      </w:r>
      <w:r w:rsidRPr="00871200">
        <w:rPr>
          <w:rFonts w:ascii="Times New Roman" w:hAnsi="Times New Roman" w:hint="eastAsia"/>
        </w:rPr>
        <w:t>，性能满足临床要求，获得</w:t>
      </w:r>
      <w:r w:rsidRPr="00871200">
        <w:rPr>
          <w:rFonts w:ascii="Times New Roman" w:hAnsi="Times New Roman"/>
        </w:rPr>
        <w:t>CFDA</w:t>
      </w:r>
      <w:r w:rsidRPr="00871200">
        <w:rPr>
          <w:rFonts w:ascii="Times New Roman" w:hAnsi="Times New Roman" w:hint="eastAsia"/>
        </w:rPr>
        <w:t>评价认证；</w:t>
      </w:r>
      <w:proofErr w:type="gramStart"/>
      <w:r w:rsidRPr="00871200">
        <w:rPr>
          <w:rFonts w:ascii="Times New Roman" w:hAnsi="Times New Roman" w:hint="eastAsia"/>
        </w:rPr>
        <w:t>增材制造</w:t>
      </w:r>
      <w:proofErr w:type="gramEnd"/>
      <w:r w:rsidRPr="00871200">
        <w:rPr>
          <w:rFonts w:ascii="Times New Roman" w:hAnsi="Times New Roman"/>
        </w:rPr>
        <w:t>I</w:t>
      </w:r>
      <w:r w:rsidRPr="00871200">
        <w:rPr>
          <w:rFonts w:ascii="Times New Roman" w:hAnsi="Times New Roman" w:hint="eastAsia"/>
        </w:rPr>
        <w:t>类、</w:t>
      </w:r>
      <w:r w:rsidRPr="00871200">
        <w:rPr>
          <w:rFonts w:ascii="Times New Roman" w:hAnsi="Times New Roman"/>
        </w:rPr>
        <w:t>II</w:t>
      </w:r>
      <w:r w:rsidRPr="00871200">
        <w:rPr>
          <w:rFonts w:ascii="Times New Roman" w:hAnsi="Times New Roman" w:hint="eastAsia"/>
        </w:rPr>
        <w:t>类和</w:t>
      </w:r>
      <w:r w:rsidRPr="00871200">
        <w:rPr>
          <w:rFonts w:ascii="Times New Roman" w:hAnsi="Times New Roman"/>
        </w:rPr>
        <w:t>III</w:t>
      </w:r>
      <w:r w:rsidRPr="00871200">
        <w:rPr>
          <w:rFonts w:ascii="Times New Roman" w:hAnsi="Times New Roman" w:hint="eastAsia"/>
        </w:rPr>
        <w:t>类医疗器械及医用非医疗器械临床试用或应用病例达到</w:t>
      </w:r>
      <w:r w:rsidRPr="00871200">
        <w:rPr>
          <w:rFonts w:ascii="Times New Roman" w:hAnsi="Times New Roman"/>
        </w:rPr>
        <w:t>100</w:t>
      </w:r>
      <w:r w:rsidRPr="00871200">
        <w:rPr>
          <w:rFonts w:ascii="Times New Roman" w:hAnsi="Times New Roman" w:hint="eastAsia"/>
        </w:rPr>
        <w:t>例以上。</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实施年限：不超过</w:t>
      </w:r>
      <w:r w:rsidRPr="00871200">
        <w:rPr>
          <w:rFonts w:ascii="Times New Roman" w:hAnsi="Times New Roman"/>
          <w:b/>
          <w:bCs/>
        </w:rPr>
        <w:t>3</w:t>
      </w:r>
      <w:r w:rsidRPr="00871200">
        <w:rPr>
          <w:rFonts w:ascii="Times New Roman" w:hAnsi="Times New Roman" w:hint="eastAsia"/>
          <w:b/>
          <w:bCs/>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08" w:name="_Toc535498884"/>
      <w:r w:rsidRPr="00871200">
        <w:t xml:space="preserve">12. </w:t>
      </w:r>
      <w:proofErr w:type="gramStart"/>
      <w:r w:rsidRPr="00871200">
        <w:rPr>
          <w:rFonts w:hint="eastAsia"/>
        </w:rPr>
        <w:t>高性能键合微细</w:t>
      </w:r>
      <w:proofErr w:type="gramEnd"/>
      <w:r w:rsidRPr="00871200">
        <w:rPr>
          <w:rFonts w:hint="eastAsia"/>
        </w:rPr>
        <w:t>丝带材开发与产业化</w:t>
      </w:r>
      <w:bookmarkEnd w:id="208"/>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针对集成电路、核心器件微组装系统等对</w:t>
      </w:r>
      <w:proofErr w:type="gramStart"/>
      <w:r w:rsidRPr="00871200">
        <w:rPr>
          <w:rFonts w:ascii="Times New Roman" w:hAnsi="Times New Roman" w:hint="eastAsia"/>
        </w:rPr>
        <w:t>高性能键合微细</w:t>
      </w:r>
      <w:proofErr w:type="gramEnd"/>
      <w:r w:rsidRPr="00871200">
        <w:rPr>
          <w:rFonts w:ascii="Times New Roman" w:hAnsi="Times New Roman" w:hint="eastAsia"/>
        </w:rPr>
        <w:t>材迫切替代需求，研究并突破</w:t>
      </w:r>
      <w:proofErr w:type="gramStart"/>
      <w:r w:rsidRPr="00871200">
        <w:rPr>
          <w:rFonts w:ascii="Times New Roman" w:hAnsi="Times New Roman" w:hint="eastAsia"/>
        </w:rPr>
        <w:t>键合材料</w:t>
      </w:r>
      <w:proofErr w:type="gramEnd"/>
      <w:r w:rsidRPr="00871200">
        <w:rPr>
          <w:rFonts w:ascii="Times New Roman" w:hAnsi="Times New Roman" w:hint="eastAsia"/>
        </w:rPr>
        <w:t>成分优化设计、微细丝带材精密制备加工、缺陷及失效控制、性能及寿命保障等关键技术，研究开发出系列超细键合金丝、超薄键合金带及</w:t>
      </w:r>
      <w:proofErr w:type="gramStart"/>
      <w:r w:rsidRPr="00871200">
        <w:rPr>
          <w:rFonts w:ascii="Times New Roman" w:hAnsi="Times New Roman" w:hint="eastAsia"/>
        </w:rPr>
        <w:t>键合硅</w:t>
      </w:r>
      <w:proofErr w:type="gramEnd"/>
      <w:r w:rsidRPr="00871200">
        <w:rPr>
          <w:rFonts w:ascii="Times New Roman" w:hAnsi="Times New Roman" w:hint="eastAsia"/>
        </w:rPr>
        <w:t>铝丝材料，建立</w:t>
      </w:r>
      <w:proofErr w:type="gramStart"/>
      <w:r w:rsidRPr="00871200">
        <w:rPr>
          <w:rFonts w:ascii="Times New Roman" w:hAnsi="Times New Roman" w:hint="eastAsia"/>
        </w:rPr>
        <w:t>高性能键合微细</w:t>
      </w:r>
      <w:proofErr w:type="gramEnd"/>
      <w:r w:rsidRPr="00871200">
        <w:rPr>
          <w:rFonts w:ascii="Times New Roman" w:hAnsi="Times New Roman" w:hint="eastAsia"/>
        </w:rPr>
        <w:t>丝带材研发及应用示范线，填补国内空白。</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整体技术达到国内领先水平。具体考核指标包括：</w:t>
      </w:r>
      <w:proofErr w:type="gramStart"/>
      <w:r w:rsidRPr="00871200">
        <w:rPr>
          <w:rFonts w:ascii="Times New Roman" w:hAnsi="Times New Roman" w:hint="eastAsia"/>
        </w:rPr>
        <w:t>键合丝</w:t>
      </w:r>
      <w:proofErr w:type="gramEnd"/>
      <w:r w:rsidRPr="00871200">
        <w:rPr>
          <w:rFonts w:ascii="Times New Roman" w:hAnsi="Times New Roman" w:hint="eastAsia"/>
        </w:rPr>
        <w:t>直径</w:t>
      </w:r>
      <w:r w:rsidRPr="00871200">
        <w:rPr>
          <w:rFonts w:ascii="Times New Roman" w:hAnsi="Times New Roman"/>
        </w:rPr>
        <w:t>15~30μm</w:t>
      </w:r>
      <w:r w:rsidRPr="00871200">
        <w:rPr>
          <w:rFonts w:ascii="Times New Roman" w:hAnsi="Times New Roman" w:hint="eastAsia"/>
        </w:rPr>
        <w:t>，直径公差</w:t>
      </w:r>
      <w:r w:rsidRPr="00871200">
        <w:rPr>
          <w:rFonts w:ascii="Times New Roman" w:hAnsi="Times New Roman"/>
        </w:rPr>
        <w:t>±1μm</w:t>
      </w:r>
      <w:r w:rsidRPr="00871200">
        <w:rPr>
          <w:rFonts w:ascii="Times New Roman" w:hAnsi="Times New Roman" w:hint="eastAsia"/>
        </w:rPr>
        <w:t>；键</w:t>
      </w:r>
      <w:proofErr w:type="gramStart"/>
      <w:r w:rsidRPr="00871200">
        <w:rPr>
          <w:rFonts w:ascii="Times New Roman" w:hAnsi="Times New Roman" w:hint="eastAsia"/>
        </w:rPr>
        <w:t>合带</w:t>
      </w:r>
      <w:proofErr w:type="gramEnd"/>
      <w:r w:rsidRPr="00871200">
        <w:rPr>
          <w:rFonts w:ascii="Times New Roman" w:hAnsi="Times New Roman" w:hint="eastAsia"/>
        </w:rPr>
        <w:t>材厚度</w:t>
      </w:r>
      <w:r w:rsidRPr="00871200">
        <w:rPr>
          <w:rFonts w:ascii="Times New Roman" w:hAnsi="Times New Roman"/>
        </w:rPr>
        <w:t>20~100μm</w:t>
      </w:r>
      <w:r w:rsidRPr="00871200">
        <w:rPr>
          <w:rFonts w:ascii="Times New Roman" w:hAnsi="Times New Roman" w:hint="eastAsia"/>
        </w:rPr>
        <w:t>，厚度允许偏差</w:t>
      </w:r>
      <w:r w:rsidRPr="00871200">
        <w:rPr>
          <w:rFonts w:ascii="Times New Roman" w:hAnsi="Times New Roman"/>
        </w:rPr>
        <w:t>±5%</w:t>
      </w:r>
      <w:r w:rsidRPr="00871200">
        <w:rPr>
          <w:rFonts w:ascii="Times New Roman" w:hAnsi="Times New Roman" w:hint="eastAsia"/>
        </w:rPr>
        <w:t>；力学性能：金丝</w:t>
      </w:r>
      <w:proofErr w:type="gramStart"/>
      <w:r w:rsidRPr="00871200">
        <w:rPr>
          <w:rFonts w:ascii="Times New Roman" w:hAnsi="Times New Roman" w:hint="eastAsia"/>
        </w:rPr>
        <w:t>拉断力</w:t>
      </w:r>
      <w:proofErr w:type="gramEnd"/>
      <w:r w:rsidRPr="00871200">
        <w:rPr>
          <w:rFonts w:ascii="Times New Roman" w:hAnsi="Times New Roman"/>
        </w:rPr>
        <w:t>≥6CN</w:t>
      </w:r>
      <w:r w:rsidRPr="00871200">
        <w:rPr>
          <w:rFonts w:ascii="Times New Roman" w:hAnsi="Times New Roman" w:hint="eastAsia"/>
        </w:rPr>
        <w:t>、</w:t>
      </w:r>
      <w:r w:rsidRPr="00871200">
        <w:rPr>
          <w:rFonts w:ascii="Times New Roman" w:hAnsi="Times New Roman" w:hint="eastAsia"/>
        </w:rPr>
        <w:lastRenderedPageBreak/>
        <w:t>伸长率</w:t>
      </w:r>
      <w:r w:rsidRPr="00871200">
        <w:rPr>
          <w:rFonts w:ascii="Times New Roman" w:hAnsi="Times New Roman"/>
        </w:rPr>
        <w:t>≥8%</w:t>
      </w:r>
      <w:r w:rsidRPr="00871200">
        <w:rPr>
          <w:rFonts w:ascii="Times New Roman" w:hAnsi="Times New Roman" w:hint="eastAsia"/>
        </w:rPr>
        <w:t>，硅铝丝</w:t>
      </w:r>
      <w:proofErr w:type="gramStart"/>
      <w:r w:rsidRPr="00871200">
        <w:rPr>
          <w:rFonts w:ascii="Times New Roman" w:hAnsi="Times New Roman" w:hint="eastAsia"/>
        </w:rPr>
        <w:t>拉断力</w:t>
      </w:r>
      <w:proofErr w:type="gramEnd"/>
      <w:r w:rsidRPr="00871200">
        <w:rPr>
          <w:rFonts w:ascii="Times New Roman" w:hAnsi="Times New Roman"/>
        </w:rPr>
        <w:t>≥12CN</w:t>
      </w:r>
      <w:r w:rsidRPr="00871200">
        <w:rPr>
          <w:rFonts w:ascii="Times New Roman" w:hAnsi="Times New Roman" w:hint="eastAsia"/>
        </w:rPr>
        <w:t>、伸长率</w:t>
      </w:r>
      <w:r w:rsidRPr="00871200">
        <w:rPr>
          <w:rFonts w:ascii="Times New Roman" w:hAnsi="Times New Roman"/>
        </w:rPr>
        <w:t>≥2%</w:t>
      </w:r>
      <w:r w:rsidRPr="00871200">
        <w:rPr>
          <w:rFonts w:ascii="Times New Roman" w:hAnsi="Times New Roman" w:hint="eastAsia"/>
        </w:rPr>
        <w:t>，金带</w:t>
      </w:r>
      <w:proofErr w:type="gramStart"/>
      <w:r w:rsidRPr="00871200">
        <w:rPr>
          <w:rFonts w:ascii="Times New Roman" w:hAnsi="Times New Roman" w:hint="eastAsia"/>
        </w:rPr>
        <w:t>拉断力</w:t>
      </w:r>
      <w:proofErr w:type="gramEnd"/>
      <w:r w:rsidRPr="00871200">
        <w:rPr>
          <w:rFonts w:ascii="Times New Roman" w:hAnsi="Times New Roman"/>
        </w:rPr>
        <w:t>≥4CN</w:t>
      </w:r>
      <w:r w:rsidRPr="00871200">
        <w:rPr>
          <w:rFonts w:ascii="Times New Roman" w:hAnsi="Times New Roman" w:hint="eastAsia"/>
        </w:rPr>
        <w:t>、伸长率</w:t>
      </w:r>
      <w:r w:rsidRPr="00871200">
        <w:rPr>
          <w:rFonts w:ascii="Times New Roman" w:hAnsi="Times New Roman"/>
        </w:rPr>
        <w:t>≥2%</w:t>
      </w:r>
      <w:r w:rsidRPr="00871200">
        <w:rPr>
          <w:rFonts w:ascii="Times New Roman" w:hAnsi="Times New Roman" w:hint="eastAsia"/>
        </w:rPr>
        <w:t>。建成</w:t>
      </w:r>
      <w:proofErr w:type="gramStart"/>
      <w:r w:rsidRPr="00871200">
        <w:rPr>
          <w:rFonts w:ascii="Times New Roman" w:hAnsi="Times New Roman" w:hint="eastAsia"/>
        </w:rPr>
        <w:t>高性能键合微细</w:t>
      </w:r>
      <w:proofErr w:type="gramEnd"/>
      <w:r w:rsidRPr="00871200">
        <w:rPr>
          <w:rFonts w:ascii="Times New Roman" w:hAnsi="Times New Roman" w:hint="eastAsia"/>
        </w:rPr>
        <w:t>丝带材示范生产线，年产能</w:t>
      </w:r>
      <w:r w:rsidRPr="00871200">
        <w:rPr>
          <w:rFonts w:ascii="Times New Roman" w:hAnsi="Times New Roman"/>
        </w:rPr>
        <w:t>2000</w:t>
      </w:r>
      <w:r w:rsidRPr="00871200">
        <w:rPr>
          <w:rFonts w:ascii="Times New Roman" w:hAnsi="Times New Roman" w:hint="eastAsia"/>
        </w:rPr>
        <w:t>万米。项目执行</w:t>
      </w:r>
      <w:proofErr w:type="gramStart"/>
      <w:r w:rsidRPr="00871200">
        <w:rPr>
          <w:rFonts w:ascii="Times New Roman" w:hAnsi="Times New Roman" w:hint="eastAsia"/>
        </w:rPr>
        <w:t>期实现</w:t>
      </w:r>
      <w:proofErr w:type="gramEnd"/>
      <w:r w:rsidRPr="00871200">
        <w:rPr>
          <w:rFonts w:ascii="Times New Roman" w:hAnsi="Times New Roman" w:hint="eastAsia"/>
        </w:rPr>
        <w:t>销售收入不少于</w:t>
      </w:r>
      <w:r w:rsidRPr="00871200">
        <w:rPr>
          <w:rFonts w:ascii="Times New Roman" w:hAnsi="Times New Roman"/>
        </w:rPr>
        <w:t>3500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09" w:name="_Toc535498885"/>
      <w:r w:rsidRPr="00871200">
        <w:t>13. IGBT</w:t>
      </w:r>
      <w:r w:rsidRPr="00871200">
        <w:rPr>
          <w:rFonts w:hint="eastAsia"/>
        </w:rPr>
        <w:t>功率模块封装用复合材料研发与产业化</w:t>
      </w:r>
      <w:bookmarkEnd w:id="209"/>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w:t>
      </w:r>
      <w:r w:rsidRPr="00871200">
        <w:rPr>
          <w:rFonts w:ascii="Times New Roman" w:hAnsi="Times New Roman"/>
        </w:rPr>
        <w:t>IGBT</w:t>
      </w:r>
      <w:r w:rsidRPr="00871200">
        <w:rPr>
          <w:rFonts w:ascii="Times New Roman" w:hAnsi="Times New Roman" w:hint="eastAsia"/>
        </w:rPr>
        <w:t>功率模块封装应用需求，开展</w:t>
      </w:r>
      <w:r w:rsidRPr="00871200">
        <w:rPr>
          <w:rFonts w:ascii="Times New Roman" w:hAnsi="Times New Roman"/>
        </w:rPr>
        <w:t>Al/Cu</w:t>
      </w:r>
      <w:r w:rsidRPr="00871200">
        <w:rPr>
          <w:rFonts w:ascii="Times New Roman" w:hAnsi="Times New Roman" w:hint="eastAsia"/>
        </w:rPr>
        <w:t>层状复合材料设计、界面机理及制备技术研究；突破室温固相轧制复合技术、复合界面控制技术、表面形貌控制等关键技术。开发出</w:t>
      </w:r>
      <w:r w:rsidRPr="00871200">
        <w:rPr>
          <w:rFonts w:ascii="Times New Roman" w:hAnsi="Times New Roman"/>
        </w:rPr>
        <w:t>Al/Cu</w:t>
      </w:r>
      <w:r w:rsidRPr="00871200">
        <w:rPr>
          <w:rFonts w:ascii="Times New Roman" w:hAnsi="Times New Roman" w:hint="eastAsia"/>
        </w:rPr>
        <w:t>复合带材并实现产业化应用。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整体技术水平达到国内领先水平，产品主要技术指标、质量水平达到进口材料水平，具体指标包括：</w:t>
      </w:r>
      <w:proofErr w:type="gramStart"/>
      <w:r w:rsidRPr="00871200">
        <w:rPr>
          <w:rFonts w:ascii="Times New Roman" w:hAnsi="Times New Roman" w:hint="eastAsia"/>
        </w:rPr>
        <w:t>复合层键合力</w:t>
      </w:r>
      <w:proofErr w:type="gramEnd"/>
      <w:r w:rsidRPr="00871200">
        <w:rPr>
          <w:rFonts w:ascii="Times New Roman" w:hAnsi="Times New Roman"/>
        </w:rPr>
        <w:t>≥1.5kgf</w:t>
      </w:r>
      <w:r w:rsidRPr="00871200">
        <w:rPr>
          <w:rFonts w:ascii="Times New Roman" w:hAnsi="Times New Roman" w:hint="eastAsia"/>
        </w:rPr>
        <w:t>，复合界面过渡层</w:t>
      </w:r>
      <w:r w:rsidRPr="00871200">
        <w:rPr>
          <w:rFonts w:ascii="Times New Roman" w:hAnsi="Times New Roman"/>
        </w:rPr>
        <w:t>≤3μm</w:t>
      </w:r>
      <w:r w:rsidRPr="00871200">
        <w:rPr>
          <w:rFonts w:ascii="Times New Roman" w:hAnsi="Times New Roman" w:hint="eastAsia"/>
        </w:rPr>
        <w:t>，表面粗糙度</w:t>
      </w:r>
      <w:r w:rsidRPr="00871200">
        <w:rPr>
          <w:rFonts w:ascii="Times New Roman" w:hAnsi="Times New Roman"/>
        </w:rPr>
        <w:t>Ra≤0.06μm</w:t>
      </w:r>
      <w:r w:rsidRPr="00871200">
        <w:rPr>
          <w:rFonts w:ascii="Times New Roman" w:hAnsi="Times New Roman" w:hint="eastAsia"/>
        </w:rPr>
        <w:t>。建成</w:t>
      </w:r>
      <w:r w:rsidRPr="00871200">
        <w:rPr>
          <w:rFonts w:ascii="Times New Roman" w:hAnsi="Times New Roman"/>
        </w:rPr>
        <w:t>IGBT</w:t>
      </w:r>
      <w:r w:rsidRPr="00871200">
        <w:rPr>
          <w:rFonts w:ascii="Times New Roman" w:hAnsi="Times New Roman" w:hint="eastAsia"/>
        </w:rPr>
        <w:t>功率模块封装用复合材料示范生产线，年产能</w:t>
      </w:r>
      <w:r w:rsidRPr="00871200">
        <w:rPr>
          <w:rFonts w:ascii="Times New Roman" w:hAnsi="Times New Roman"/>
        </w:rPr>
        <w:t>300</w:t>
      </w:r>
      <w:r w:rsidRPr="00871200">
        <w:rPr>
          <w:rFonts w:ascii="Times New Roman" w:hAnsi="Times New Roman" w:hint="eastAsia"/>
        </w:rPr>
        <w:t>吨。项目执行</w:t>
      </w:r>
      <w:proofErr w:type="gramStart"/>
      <w:r w:rsidRPr="00871200">
        <w:rPr>
          <w:rFonts w:ascii="Times New Roman" w:hAnsi="Times New Roman" w:hint="eastAsia"/>
        </w:rPr>
        <w:t>期实现</w:t>
      </w:r>
      <w:proofErr w:type="gramEnd"/>
      <w:r w:rsidRPr="00871200">
        <w:rPr>
          <w:rFonts w:ascii="Times New Roman" w:hAnsi="Times New Roman" w:hint="eastAsia"/>
        </w:rPr>
        <w:t>销售收入不少于</w:t>
      </w:r>
      <w:r w:rsidRPr="00871200">
        <w:rPr>
          <w:rFonts w:ascii="Times New Roman" w:hAnsi="Times New Roman"/>
        </w:rPr>
        <w:t>1000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bCs/>
          <w:kern w:val="44"/>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10" w:name="_Toc535498886"/>
      <w:r w:rsidRPr="00871200">
        <w:t xml:space="preserve">14. </w:t>
      </w:r>
      <w:r w:rsidRPr="00871200">
        <w:rPr>
          <w:rFonts w:hint="eastAsia"/>
        </w:rPr>
        <w:t>新型高效</w:t>
      </w:r>
      <w:r w:rsidRPr="00871200">
        <w:t>Ce:GAGG</w:t>
      </w:r>
      <w:r w:rsidRPr="00871200">
        <w:rPr>
          <w:rFonts w:hint="eastAsia"/>
        </w:rPr>
        <w:t>闪烁晶体制备技术研发及应用</w:t>
      </w:r>
      <w:bookmarkEnd w:id="210"/>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研究</w:t>
      </w:r>
      <w:r w:rsidRPr="00871200">
        <w:rPr>
          <w:rFonts w:ascii="Times New Roman" w:hAnsi="Times New Roman"/>
        </w:rPr>
        <w:t>Ce:GAGG</w:t>
      </w:r>
      <w:r w:rsidRPr="00871200">
        <w:rPr>
          <w:rFonts w:ascii="Times New Roman" w:hAnsi="Times New Roman" w:hint="eastAsia"/>
        </w:rPr>
        <w:t>晶体组分设计、生长工艺、热处</w:t>
      </w:r>
      <w:r w:rsidRPr="00871200">
        <w:rPr>
          <w:rFonts w:ascii="Times New Roman" w:hAnsi="Times New Roman" w:hint="eastAsia"/>
        </w:rPr>
        <w:lastRenderedPageBreak/>
        <w:t>理工艺等关键技术，突破大尺寸</w:t>
      </w:r>
      <w:r w:rsidRPr="00871200">
        <w:rPr>
          <w:rFonts w:ascii="Times New Roman" w:hAnsi="Times New Roman"/>
        </w:rPr>
        <w:t>Ce:GAGG</w:t>
      </w:r>
      <w:r w:rsidRPr="00871200">
        <w:rPr>
          <w:rFonts w:ascii="Times New Roman" w:hAnsi="Times New Roman" w:hint="eastAsia"/>
        </w:rPr>
        <w:t>晶体批产技术和阵列组装技术，实现规模化生产及在核医学装备、工业无损检测、安检等领域应用示范。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bCs/>
          <w:kern w:val="44"/>
        </w:rPr>
        <w:t>整体技术水平达到国内领先水平，具体指标包括：</w:t>
      </w:r>
      <w:r w:rsidRPr="00871200">
        <w:rPr>
          <w:rFonts w:ascii="Times New Roman" w:hAnsi="Times New Roman" w:hint="eastAsia"/>
        </w:rPr>
        <w:t>闪烁晶体尺寸</w:t>
      </w:r>
      <w:r w:rsidRPr="00871200">
        <w:rPr>
          <w:rFonts w:ascii="Times New Roman" w:hAnsi="Times New Roman"/>
        </w:rPr>
        <w:t>≥dia.60mm×150mm</w:t>
      </w:r>
      <w:r w:rsidRPr="00871200">
        <w:rPr>
          <w:rFonts w:ascii="Times New Roman" w:hAnsi="Times New Roman" w:hint="eastAsia"/>
        </w:rPr>
        <w:t>；光输出</w:t>
      </w:r>
      <w:r w:rsidRPr="00871200">
        <w:rPr>
          <w:rFonts w:ascii="Times New Roman" w:hAnsi="Times New Roman"/>
        </w:rPr>
        <w:t>≥40,000</w:t>
      </w:r>
      <w:r w:rsidRPr="00871200">
        <w:rPr>
          <w:rFonts w:ascii="Times New Roman" w:hAnsi="Times New Roman" w:hint="eastAsia"/>
        </w:rPr>
        <w:t>光子</w:t>
      </w:r>
      <w:r w:rsidRPr="00871200">
        <w:rPr>
          <w:rFonts w:ascii="Times New Roman" w:hAnsi="Times New Roman"/>
        </w:rPr>
        <w:t>/MeV</w:t>
      </w:r>
      <w:r w:rsidRPr="00871200">
        <w:rPr>
          <w:rFonts w:ascii="Times New Roman" w:hAnsi="Times New Roman" w:hint="eastAsia"/>
        </w:rPr>
        <w:t>；衰减时间</w:t>
      </w:r>
      <w:r w:rsidRPr="00871200">
        <w:rPr>
          <w:rFonts w:ascii="Times New Roman" w:hAnsi="Times New Roman"/>
        </w:rPr>
        <w:t>≤100ns</w:t>
      </w:r>
      <w:r w:rsidRPr="00871200">
        <w:rPr>
          <w:rFonts w:ascii="Times New Roman" w:hAnsi="Times New Roman" w:hint="eastAsia"/>
        </w:rPr>
        <w:t>；能量分辨率</w:t>
      </w:r>
      <w:r w:rsidRPr="00871200">
        <w:rPr>
          <w:rFonts w:ascii="Times New Roman" w:hAnsi="Times New Roman"/>
        </w:rPr>
        <w:t>≤7.2%@662keV</w:t>
      </w:r>
      <w:r w:rsidRPr="00871200">
        <w:rPr>
          <w:rFonts w:ascii="Times New Roman" w:hAnsi="Times New Roman" w:hint="eastAsia"/>
        </w:rPr>
        <w:t>；晶体生产良率</w:t>
      </w:r>
      <w:r w:rsidRPr="00871200">
        <w:rPr>
          <w:rFonts w:ascii="Times New Roman" w:hAnsi="Times New Roman"/>
        </w:rPr>
        <w:t>≥80%</w:t>
      </w:r>
      <w:r w:rsidRPr="00871200">
        <w:rPr>
          <w:rFonts w:ascii="Times New Roman" w:hAnsi="Times New Roman" w:hint="eastAsia"/>
        </w:rPr>
        <w:t>。申请发明专利</w:t>
      </w:r>
      <w:r w:rsidRPr="00871200">
        <w:rPr>
          <w:rFonts w:ascii="Times New Roman" w:hAnsi="Times New Roman"/>
        </w:rPr>
        <w:t>2~5</w:t>
      </w:r>
      <w:r w:rsidRPr="00871200">
        <w:rPr>
          <w:rFonts w:ascii="Times New Roman" w:hAnsi="Times New Roman" w:hint="eastAsia"/>
        </w:rPr>
        <w:t>项。建成年产</w:t>
      </w:r>
      <w:r w:rsidRPr="00871200">
        <w:rPr>
          <w:rFonts w:ascii="Times New Roman" w:hAnsi="Times New Roman"/>
        </w:rPr>
        <w:t>20</w:t>
      </w:r>
      <w:r w:rsidRPr="00871200">
        <w:rPr>
          <w:rFonts w:ascii="Times New Roman" w:hAnsi="Times New Roman" w:hint="eastAsia"/>
        </w:rPr>
        <w:t>万</w:t>
      </w:r>
      <w:r w:rsidRPr="00871200">
        <w:rPr>
          <w:rFonts w:ascii="Times New Roman" w:hAnsi="Times New Roman"/>
        </w:rPr>
        <w:t>cm³ Ce:GAGG</w:t>
      </w:r>
      <w:r w:rsidRPr="00871200">
        <w:rPr>
          <w:rFonts w:ascii="Times New Roman" w:hAnsi="Times New Roman" w:hint="eastAsia"/>
        </w:rPr>
        <w:t>晶体生产中试生产线</w:t>
      </w:r>
      <w:r w:rsidRPr="00871200">
        <w:rPr>
          <w:rFonts w:ascii="Times New Roman" w:hAnsi="Times New Roman"/>
        </w:rPr>
        <w:t>1</w:t>
      </w:r>
      <w:r w:rsidRPr="00871200">
        <w:rPr>
          <w:rFonts w:ascii="Times New Roman" w:hAnsi="Times New Roman" w:hint="eastAsia"/>
        </w:rPr>
        <w:t>条，并建立配套的切磨</w:t>
      </w:r>
      <w:proofErr w:type="gramStart"/>
      <w:r w:rsidRPr="00871200">
        <w:rPr>
          <w:rFonts w:ascii="Times New Roman" w:hAnsi="Times New Roman" w:hint="eastAsia"/>
        </w:rPr>
        <w:t>抛以及</w:t>
      </w:r>
      <w:proofErr w:type="gramEnd"/>
      <w:r w:rsidRPr="00871200">
        <w:rPr>
          <w:rFonts w:ascii="Times New Roman" w:hAnsi="Times New Roman" w:hint="eastAsia"/>
        </w:rPr>
        <w:t>阵列组装</w:t>
      </w:r>
      <w:proofErr w:type="gramStart"/>
      <w:r w:rsidRPr="00871200">
        <w:rPr>
          <w:rFonts w:ascii="Times New Roman" w:hAnsi="Times New Roman" w:hint="eastAsia"/>
        </w:rPr>
        <w:t>加工产线</w:t>
      </w:r>
      <w:r w:rsidRPr="00871200">
        <w:rPr>
          <w:rFonts w:ascii="Times New Roman" w:hAnsi="Times New Roman"/>
        </w:rPr>
        <w:t>1</w:t>
      </w:r>
      <w:r w:rsidRPr="00871200">
        <w:rPr>
          <w:rFonts w:ascii="Times New Roman" w:hAnsi="Times New Roman" w:hint="eastAsia"/>
        </w:rPr>
        <w:t>条</w:t>
      </w:r>
      <w:proofErr w:type="gramEnd"/>
      <w:r w:rsidRPr="00871200">
        <w:rPr>
          <w:rFonts w:ascii="Times New Roman" w:hAnsi="Times New Roman" w:hint="eastAsia"/>
        </w:rPr>
        <w:t>，项目执行期内累计销售闪烁晶体</w:t>
      </w:r>
      <w:r w:rsidRPr="00871200">
        <w:rPr>
          <w:rFonts w:ascii="Times New Roman" w:hAnsi="Times New Roman"/>
        </w:rPr>
        <w:t>25</w:t>
      </w:r>
      <w:r w:rsidRPr="00871200">
        <w:rPr>
          <w:rFonts w:ascii="Times New Roman" w:hAnsi="Times New Roman" w:hint="eastAsia"/>
        </w:rPr>
        <w:t>万</w:t>
      </w:r>
      <w:r w:rsidRPr="00871200">
        <w:rPr>
          <w:rFonts w:ascii="Times New Roman" w:hAnsi="Times New Roman"/>
        </w:rPr>
        <w:t>cm³</w:t>
      </w:r>
      <w:r w:rsidRPr="00871200">
        <w:rPr>
          <w:rFonts w:ascii="Times New Roman" w:hAnsi="Times New Roman" w:hint="eastAsia"/>
        </w:rPr>
        <w:t>，项目执行</w:t>
      </w:r>
      <w:proofErr w:type="gramStart"/>
      <w:r w:rsidRPr="00871200">
        <w:rPr>
          <w:rFonts w:ascii="Times New Roman" w:hAnsi="Times New Roman" w:hint="eastAsia"/>
        </w:rPr>
        <w:t>期实现</w:t>
      </w:r>
      <w:proofErr w:type="gramEnd"/>
      <w:r w:rsidRPr="00871200">
        <w:rPr>
          <w:rFonts w:ascii="Times New Roman" w:hAnsi="Times New Roman" w:hint="eastAsia"/>
        </w:rPr>
        <w:t>销售收入不少于</w:t>
      </w:r>
      <w:r w:rsidRPr="00871200">
        <w:rPr>
          <w:rFonts w:ascii="Times New Roman" w:hAnsi="Times New Roman"/>
        </w:rPr>
        <w:t>5000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r w:rsidRPr="00871200">
        <w:rPr>
          <w:rFonts w:ascii="Times New Roman" w:hAnsi="Times New Roman" w:hint="eastAsia"/>
        </w:rPr>
        <w:t>。</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150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11" w:name="_Toc535498887"/>
      <w:r w:rsidRPr="00871200">
        <w:t xml:space="preserve">15. </w:t>
      </w:r>
      <w:r w:rsidRPr="00871200">
        <w:rPr>
          <w:rFonts w:hint="eastAsia"/>
        </w:rPr>
        <w:t>高端装备用特种高强度玻璃开发与产业化</w:t>
      </w:r>
      <w:bookmarkEnd w:id="211"/>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开展极难熔特种玻璃成分优化设计、高强超薄玻璃全自动拉边技术、特种铂金装备关键材料的优化设计及制备技术研究；开展多组分高强耐磨玻璃化学增强高温熔盐体系设计与增强技术研究；开发新一代高铝硅特种玻璃产品，并应用于高速列车、航空航天等领域，实现高端装备用特种高强度玻璃稳定化生产及应用示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整体技术水平达到国内领先水平。具体考核指标包括：玻璃中氧化铝含量＞</w:t>
      </w:r>
      <w:r w:rsidRPr="00871200">
        <w:rPr>
          <w:rFonts w:ascii="Times New Roman" w:hAnsi="Times New Roman"/>
        </w:rPr>
        <w:t>20%wt</w:t>
      </w:r>
      <w:r w:rsidRPr="00871200">
        <w:rPr>
          <w:rFonts w:ascii="Times New Roman" w:hAnsi="Times New Roman" w:hint="eastAsia"/>
        </w:rPr>
        <w:t>，电子玻璃盖板化学</w:t>
      </w:r>
      <w:r w:rsidRPr="00871200">
        <w:rPr>
          <w:rFonts w:ascii="Times New Roman" w:hAnsi="Times New Roman" w:hint="eastAsia"/>
        </w:rPr>
        <w:lastRenderedPageBreak/>
        <w:t>钢化后表面压应力＞</w:t>
      </w:r>
      <w:r w:rsidRPr="00871200">
        <w:rPr>
          <w:rFonts w:ascii="Times New Roman" w:hAnsi="Times New Roman"/>
        </w:rPr>
        <w:t>850MPa</w:t>
      </w:r>
      <w:r w:rsidRPr="00871200">
        <w:rPr>
          <w:rFonts w:ascii="Times New Roman" w:hAnsi="Times New Roman" w:hint="eastAsia"/>
        </w:rPr>
        <w:t>，压应力层厚度</w:t>
      </w:r>
      <w:r w:rsidRPr="00871200">
        <w:rPr>
          <w:rFonts w:ascii="Times New Roman" w:hAnsi="Times New Roman"/>
        </w:rPr>
        <w:t>&gt;75μm</w:t>
      </w:r>
      <w:r w:rsidRPr="00871200">
        <w:rPr>
          <w:rFonts w:ascii="Times New Roman" w:hAnsi="Times New Roman" w:hint="eastAsia"/>
        </w:rPr>
        <w:t>，四点抗弯强度</w:t>
      </w:r>
      <w:r w:rsidRPr="00871200">
        <w:rPr>
          <w:rFonts w:ascii="Times New Roman" w:hAnsi="Times New Roman"/>
        </w:rPr>
        <w:t>&gt;600MPa</w:t>
      </w:r>
      <w:r w:rsidRPr="00871200">
        <w:rPr>
          <w:rFonts w:ascii="Times New Roman" w:hAnsi="Times New Roman" w:hint="eastAsia"/>
        </w:rPr>
        <w:t>。建成高端装备用特种高强度玻璃示范生产线，年产能</w:t>
      </w:r>
      <w:r w:rsidRPr="00871200">
        <w:rPr>
          <w:rFonts w:ascii="Times New Roman" w:hAnsi="Times New Roman"/>
        </w:rPr>
        <w:t>500</w:t>
      </w:r>
      <w:r w:rsidRPr="00871200">
        <w:rPr>
          <w:rFonts w:ascii="Times New Roman" w:hAnsi="Times New Roman" w:hint="eastAsia"/>
        </w:rPr>
        <w:t>万</w:t>
      </w:r>
      <w:r w:rsidRPr="00871200">
        <w:rPr>
          <w:rFonts w:ascii="Times New Roman" w:hAnsi="Times New Roman"/>
        </w:rPr>
        <w:t>m</w:t>
      </w:r>
      <w:r w:rsidRPr="00871200">
        <w:rPr>
          <w:rFonts w:ascii="Times New Roman" w:hAnsi="Times New Roman"/>
          <w:vertAlign w:val="superscript"/>
        </w:rPr>
        <w:t>2</w:t>
      </w:r>
      <w:r w:rsidRPr="00871200">
        <w:rPr>
          <w:rFonts w:ascii="Times New Roman" w:hAnsi="Times New Roman" w:hint="eastAsia"/>
        </w:rPr>
        <w:t>。项目执行期累计实现销售收入不少于</w:t>
      </w:r>
      <w:r w:rsidRPr="00871200">
        <w:rPr>
          <w:rFonts w:ascii="Times New Roman" w:hAnsi="Times New Roman"/>
        </w:rPr>
        <w:t>2</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12" w:name="_Toc535498888"/>
      <w:r w:rsidRPr="00871200">
        <w:t xml:space="preserve">16. </w:t>
      </w:r>
      <w:r w:rsidRPr="00871200">
        <w:rPr>
          <w:rFonts w:hint="eastAsia"/>
        </w:rPr>
        <w:t>高性能大尺寸透明陶瓷研发与产业化</w:t>
      </w:r>
      <w:bookmarkEnd w:id="212"/>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面向电子信息、激光、医疗等领域的市场需求，</w:t>
      </w:r>
      <w:proofErr w:type="gramStart"/>
      <w:r w:rsidRPr="00871200">
        <w:rPr>
          <w:rFonts w:ascii="Times New Roman" w:hAnsi="Times New Roman" w:hint="eastAsia"/>
        </w:rPr>
        <w:t>研发新型</w:t>
      </w:r>
      <w:proofErr w:type="gramEnd"/>
      <w:r w:rsidRPr="00871200">
        <w:rPr>
          <w:rFonts w:ascii="Times New Roman" w:hAnsi="Times New Roman" w:hint="eastAsia"/>
        </w:rPr>
        <w:t>光电新材料</w:t>
      </w:r>
      <w:r w:rsidRPr="00871200">
        <w:rPr>
          <w:rFonts w:ascii="Times New Roman" w:hAnsi="Times New Roman"/>
        </w:rPr>
        <w:t>-</w:t>
      </w:r>
      <w:r w:rsidRPr="00871200">
        <w:rPr>
          <w:rFonts w:ascii="Times New Roman" w:hAnsi="Times New Roman" w:hint="eastAsia"/>
        </w:rPr>
        <w:t>高性能大尺寸低成本石榴石透明陶瓷，突破大尺寸陶瓷制备与加工的关键技术，实现组分对透明陶瓷的光学性能调控，开发出适于不同光电领域应用需求、性能可调的系列石榴石透明陶瓷，实现大尺寸透明陶瓷在触摸显示、激光加工、医疗器械等领域的应用验证与集成示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整体技术水平达到国内领先水平，具体考核指标包括：透明陶瓷长度</w:t>
      </w:r>
      <w:r w:rsidRPr="00871200">
        <w:rPr>
          <w:rFonts w:ascii="Times New Roman" w:hAnsi="Times New Roman"/>
        </w:rPr>
        <w:t>≥300 mm</w:t>
      </w:r>
      <w:r w:rsidRPr="00871200">
        <w:rPr>
          <w:rFonts w:ascii="Times New Roman" w:hAnsi="Times New Roman" w:hint="eastAsia"/>
        </w:rPr>
        <w:t>，在</w:t>
      </w:r>
      <w:r w:rsidRPr="00871200">
        <w:rPr>
          <w:rFonts w:ascii="Times New Roman" w:hAnsi="Times New Roman"/>
        </w:rPr>
        <w:t>1100 nm</w:t>
      </w:r>
      <w:r w:rsidRPr="00871200">
        <w:rPr>
          <w:rFonts w:ascii="Times New Roman" w:hAnsi="Times New Roman" w:hint="eastAsia"/>
        </w:rPr>
        <w:t>处透光率（厚</w:t>
      </w:r>
      <w:r w:rsidRPr="00871200">
        <w:rPr>
          <w:rFonts w:ascii="Times New Roman" w:hAnsi="Times New Roman"/>
        </w:rPr>
        <w:t>2 mm</w:t>
      </w:r>
      <w:r w:rsidRPr="00871200">
        <w:rPr>
          <w:rFonts w:ascii="Times New Roman" w:hAnsi="Times New Roman" w:hint="eastAsia"/>
        </w:rPr>
        <w:t>）</w:t>
      </w:r>
      <w:r w:rsidRPr="00871200">
        <w:rPr>
          <w:rFonts w:ascii="Times New Roman" w:hAnsi="Times New Roman"/>
        </w:rPr>
        <w:t>≥82.0 %</w:t>
      </w:r>
      <w:r w:rsidRPr="00871200">
        <w:rPr>
          <w:rFonts w:ascii="Times New Roman" w:hAnsi="Times New Roman" w:hint="eastAsia"/>
        </w:rPr>
        <w:t>，在</w:t>
      </w:r>
      <w:r w:rsidRPr="00871200">
        <w:rPr>
          <w:rFonts w:ascii="Times New Roman" w:hAnsi="Times New Roman"/>
        </w:rPr>
        <w:t>4 µm</w:t>
      </w:r>
      <w:r w:rsidRPr="00871200">
        <w:rPr>
          <w:rFonts w:ascii="Times New Roman" w:hAnsi="Times New Roman" w:hint="eastAsia"/>
        </w:rPr>
        <w:t>处折射率为</w:t>
      </w:r>
      <w:r w:rsidRPr="00871200">
        <w:rPr>
          <w:rFonts w:ascii="Times New Roman" w:hAnsi="Times New Roman"/>
        </w:rPr>
        <w:t>1.7-1.8</w:t>
      </w:r>
      <w:r w:rsidRPr="00871200">
        <w:rPr>
          <w:rFonts w:ascii="Times New Roman" w:hAnsi="Times New Roman" w:hint="eastAsia"/>
        </w:rPr>
        <w:t>，密度为</w:t>
      </w:r>
      <w:r w:rsidRPr="00871200">
        <w:rPr>
          <w:rFonts w:ascii="Times New Roman" w:hAnsi="Times New Roman"/>
        </w:rPr>
        <w:t>4.50-4.60 g/cm</w:t>
      </w:r>
      <w:r w:rsidRPr="00871200">
        <w:rPr>
          <w:rFonts w:ascii="Times New Roman" w:hAnsi="Times New Roman"/>
          <w:vertAlign w:val="superscript"/>
        </w:rPr>
        <w:t>3</w:t>
      </w:r>
      <w:r w:rsidRPr="00871200">
        <w:rPr>
          <w:rFonts w:ascii="Times New Roman" w:hAnsi="Times New Roman" w:hint="eastAsia"/>
        </w:rPr>
        <w:t>，导热系数</w:t>
      </w:r>
      <w:r w:rsidRPr="00871200">
        <w:rPr>
          <w:rFonts w:ascii="Times New Roman" w:hAnsi="Times New Roman"/>
        </w:rPr>
        <w:t>≥10 W/m</w:t>
      </w:r>
      <w:r w:rsidRPr="00871200">
        <w:rPr>
          <w:rFonts w:ascii="Times New Roman" w:eastAsia="宋体" w:hAnsi="Times New Roman"/>
        </w:rPr>
        <w:t>•</w:t>
      </w:r>
      <w:r w:rsidRPr="00871200">
        <w:rPr>
          <w:rFonts w:ascii="Times New Roman" w:hAnsi="Times New Roman"/>
        </w:rPr>
        <w:t>K</w:t>
      </w:r>
      <w:r w:rsidRPr="00871200">
        <w:rPr>
          <w:rFonts w:ascii="Times New Roman" w:hAnsi="Times New Roman" w:hint="eastAsia"/>
        </w:rPr>
        <w:t>，</w:t>
      </w:r>
      <w:proofErr w:type="gramStart"/>
      <w:r w:rsidRPr="00871200">
        <w:rPr>
          <w:rFonts w:ascii="Times New Roman" w:hAnsi="Times New Roman" w:hint="eastAsia"/>
        </w:rPr>
        <w:t>努氏硬度</w:t>
      </w:r>
      <w:proofErr w:type="gramEnd"/>
      <w:r w:rsidRPr="00871200">
        <w:rPr>
          <w:rFonts w:ascii="Times New Roman" w:hAnsi="Times New Roman"/>
        </w:rPr>
        <w:t>≥1200 kg/mm</w:t>
      </w:r>
      <w:r w:rsidRPr="00871200">
        <w:rPr>
          <w:rFonts w:ascii="Times New Roman" w:hAnsi="Times New Roman"/>
          <w:vertAlign w:val="superscript"/>
        </w:rPr>
        <w:t>-2</w:t>
      </w:r>
      <w:r w:rsidRPr="00871200">
        <w:rPr>
          <w:rFonts w:ascii="Times New Roman" w:hAnsi="Times New Roman" w:hint="eastAsia"/>
        </w:rPr>
        <w:t>；热膨胀系数</w:t>
      </w:r>
      <w:r w:rsidRPr="00871200">
        <w:rPr>
          <w:rFonts w:ascii="Times New Roman" w:hAnsi="Times New Roman"/>
        </w:rPr>
        <w:t>≤7.0×10</w:t>
      </w:r>
      <w:r w:rsidRPr="00871200">
        <w:rPr>
          <w:rFonts w:ascii="Times New Roman" w:hAnsi="Times New Roman"/>
          <w:vertAlign w:val="superscript"/>
        </w:rPr>
        <w:t>-6</w:t>
      </w:r>
      <w:r w:rsidRPr="00871200">
        <w:rPr>
          <w:rFonts w:ascii="Times New Roman" w:hAnsi="Times New Roman"/>
        </w:rPr>
        <w:t xml:space="preserve"> /</w:t>
      </w:r>
      <w:r w:rsidRPr="00871200">
        <w:rPr>
          <w:rFonts w:ascii="宋体" w:eastAsia="宋体" w:hAnsi="宋体" w:cs="宋体" w:hint="eastAsia"/>
        </w:rPr>
        <w:t>℃</w:t>
      </w:r>
      <w:r w:rsidRPr="00871200">
        <w:rPr>
          <w:rFonts w:ascii="Times New Roman" w:hAnsi="Times New Roman" w:hint="eastAsia"/>
        </w:rPr>
        <w:t>；弹性模量</w:t>
      </w:r>
      <w:r w:rsidRPr="00871200">
        <w:rPr>
          <w:rFonts w:ascii="Times New Roman" w:hAnsi="Times New Roman"/>
        </w:rPr>
        <w:t>≥260 GPa</w:t>
      </w:r>
      <w:r w:rsidRPr="00871200">
        <w:rPr>
          <w:rFonts w:ascii="Times New Roman" w:hAnsi="Times New Roman" w:hint="eastAsia"/>
        </w:rPr>
        <w:t>；断裂韧性</w:t>
      </w:r>
      <w:r w:rsidRPr="00871200">
        <w:rPr>
          <w:rFonts w:ascii="Times New Roman" w:hAnsi="Times New Roman"/>
        </w:rPr>
        <w:t>≥1.2 MPa</w:t>
      </w:r>
      <w:r w:rsidRPr="00871200">
        <w:rPr>
          <w:rFonts w:ascii="Times New Roman" w:eastAsia="宋体" w:hAnsi="Times New Roman"/>
        </w:rPr>
        <w:t>•</w:t>
      </w:r>
      <w:r w:rsidRPr="00871200">
        <w:rPr>
          <w:rFonts w:ascii="Times New Roman" w:hAnsi="Times New Roman"/>
        </w:rPr>
        <w:t>m</w:t>
      </w:r>
      <w:r w:rsidRPr="00871200">
        <w:rPr>
          <w:rFonts w:ascii="Times New Roman" w:hAnsi="Times New Roman"/>
          <w:vertAlign w:val="superscript"/>
        </w:rPr>
        <w:t xml:space="preserve">1/2 </w:t>
      </w:r>
      <w:r w:rsidRPr="00871200">
        <w:rPr>
          <w:rFonts w:ascii="Times New Roman" w:hAnsi="Times New Roman" w:hint="eastAsia"/>
        </w:rPr>
        <w:t>。项目执行期累计实现销售收入不少于</w:t>
      </w:r>
      <w:r w:rsidRPr="00871200">
        <w:rPr>
          <w:rFonts w:ascii="Times New Roman" w:hAnsi="Times New Roman"/>
        </w:rPr>
        <w:t>3000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b/>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150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13" w:name="_Toc535498889"/>
      <w:r w:rsidRPr="00871200">
        <w:t xml:space="preserve">17. </w:t>
      </w:r>
      <w:r w:rsidRPr="00871200">
        <w:rPr>
          <w:rFonts w:hint="eastAsia"/>
        </w:rPr>
        <w:t>高透明石墨</w:t>
      </w:r>
      <w:proofErr w:type="gramStart"/>
      <w:r w:rsidRPr="00871200">
        <w:rPr>
          <w:rFonts w:hint="eastAsia"/>
        </w:rPr>
        <w:t>烯</w:t>
      </w:r>
      <w:proofErr w:type="gramEnd"/>
      <w:r w:rsidRPr="00871200">
        <w:rPr>
          <w:rFonts w:hint="eastAsia"/>
        </w:rPr>
        <w:t>远红外辐射器件开发与产业化</w:t>
      </w:r>
      <w:bookmarkEnd w:id="213"/>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研究内容：</w:t>
      </w:r>
      <w:r w:rsidRPr="00871200">
        <w:rPr>
          <w:rFonts w:ascii="Times New Roman" w:hAnsi="Times New Roman" w:hint="eastAsia"/>
        </w:rPr>
        <w:t>研究透明石墨</w:t>
      </w:r>
      <w:proofErr w:type="gramStart"/>
      <w:r w:rsidRPr="00871200">
        <w:rPr>
          <w:rFonts w:ascii="Times New Roman" w:hAnsi="Times New Roman" w:hint="eastAsia"/>
        </w:rPr>
        <w:t>烯</w:t>
      </w:r>
      <w:proofErr w:type="gramEnd"/>
      <w:r w:rsidRPr="00871200">
        <w:rPr>
          <w:rFonts w:ascii="Times New Roman" w:hAnsi="Times New Roman" w:hint="eastAsia"/>
        </w:rPr>
        <w:t>薄膜的长效稳定改性技术；研究石墨</w:t>
      </w:r>
      <w:proofErr w:type="gramStart"/>
      <w:r w:rsidRPr="00871200">
        <w:rPr>
          <w:rFonts w:ascii="Times New Roman" w:hAnsi="Times New Roman" w:hint="eastAsia"/>
        </w:rPr>
        <w:t>烯</w:t>
      </w:r>
      <w:proofErr w:type="gramEnd"/>
      <w:r w:rsidRPr="00871200">
        <w:rPr>
          <w:rFonts w:ascii="Times New Roman" w:hAnsi="Times New Roman" w:hint="eastAsia"/>
        </w:rPr>
        <w:t>薄膜表面物化特性及其与透明基底的界面相互作用，设计开发石墨</w:t>
      </w:r>
      <w:proofErr w:type="gramStart"/>
      <w:r w:rsidRPr="00871200">
        <w:rPr>
          <w:rFonts w:ascii="Times New Roman" w:hAnsi="Times New Roman" w:hint="eastAsia"/>
        </w:rPr>
        <w:t>烯</w:t>
      </w:r>
      <w:proofErr w:type="gramEnd"/>
      <w:r w:rsidRPr="00871200">
        <w:rPr>
          <w:rFonts w:ascii="Times New Roman" w:hAnsi="Times New Roman" w:hint="eastAsia"/>
        </w:rPr>
        <w:t>薄膜界面结合力增强技术；研究透明石墨</w:t>
      </w:r>
      <w:proofErr w:type="gramStart"/>
      <w:r w:rsidRPr="00871200">
        <w:rPr>
          <w:rFonts w:ascii="Times New Roman" w:hAnsi="Times New Roman" w:hint="eastAsia"/>
        </w:rPr>
        <w:t>烯</w:t>
      </w:r>
      <w:proofErr w:type="gramEnd"/>
      <w:r w:rsidRPr="00871200">
        <w:rPr>
          <w:rFonts w:ascii="Times New Roman" w:hAnsi="Times New Roman" w:hint="eastAsia"/>
        </w:rPr>
        <w:t>薄膜的普适性批量</w:t>
      </w:r>
      <w:proofErr w:type="gramStart"/>
      <w:r w:rsidRPr="00871200">
        <w:rPr>
          <w:rFonts w:ascii="Times New Roman" w:hAnsi="Times New Roman" w:hint="eastAsia"/>
        </w:rPr>
        <w:t>化转移</w:t>
      </w:r>
      <w:proofErr w:type="gramEnd"/>
      <w:r w:rsidRPr="00871200">
        <w:rPr>
          <w:rFonts w:ascii="Times New Roman" w:hAnsi="Times New Roman" w:hint="eastAsia"/>
        </w:rPr>
        <w:t>技术、石墨</w:t>
      </w:r>
      <w:proofErr w:type="gramStart"/>
      <w:r w:rsidRPr="00871200">
        <w:rPr>
          <w:rFonts w:ascii="Times New Roman" w:hAnsi="Times New Roman" w:hint="eastAsia"/>
        </w:rPr>
        <w:t>烯</w:t>
      </w:r>
      <w:proofErr w:type="gramEnd"/>
      <w:r w:rsidRPr="00871200">
        <w:rPr>
          <w:rFonts w:ascii="Times New Roman" w:hAnsi="Times New Roman" w:hint="eastAsia"/>
        </w:rPr>
        <w:t>远红外辐射器件设计与生产工艺，研制红外辐射器件生产设备，建设量产生产线，在不超过</w:t>
      </w:r>
      <w:r w:rsidRPr="00871200">
        <w:rPr>
          <w:rFonts w:ascii="Times New Roman" w:hAnsi="Times New Roman"/>
        </w:rPr>
        <w:t>3</w:t>
      </w:r>
      <w:r w:rsidRPr="00871200">
        <w:rPr>
          <w:rFonts w:ascii="Times New Roman" w:hAnsi="Times New Roman" w:hint="eastAsia"/>
        </w:rPr>
        <w:t>个应用领域实现批量应用。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考核指标：</w:t>
      </w:r>
      <w:r w:rsidRPr="00871200">
        <w:rPr>
          <w:rFonts w:ascii="Times New Roman" w:hAnsi="Times New Roman" w:hint="eastAsia"/>
        </w:rPr>
        <w:t>透光率（绝对透过率，含基底）</w:t>
      </w:r>
      <w:r w:rsidRPr="00871200">
        <w:rPr>
          <w:rFonts w:ascii="Times New Roman" w:hAnsi="Times New Roman"/>
        </w:rPr>
        <w:t>≥80%</w:t>
      </w:r>
      <w:r w:rsidRPr="00871200">
        <w:rPr>
          <w:rFonts w:ascii="Times New Roman" w:hAnsi="Times New Roman" w:hint="eastAsia"/>
        </w:rPr>
        <w:t>；</w:t>
      </w:r>
      <w:r w:rsidRPr="00871200">
        <w:rPr>
          <w:rFonts w:ascii="Times New Roman" w:hAnsi="Times New Roman"/>
        </w:rPr>
        <w:t>80</w:t>
      </w:r>
      <w:r w:rsidRPr="00871200">
        <w:rPr>
          <w:rFonts w:ascii="宋体" w:eastAsia="宋体" w:hAnsi="宋体" w:cs="宋体" w:hint="eastAsia"/>
        </w:rPr>
        <w:t>℃</w:t>
      </w:r>
      <w:r w:rsidRPr="00871200">
        <w:rPr>
          <w:rFonts w:ascii="Times New Roman" w:hAnsi="Times New Roman" w:hint="eastAsia"/>
        </w:rPr>
        <w:t>热老化</w:t>
      </w:r>
      <w:r w:rsidRPr="00871200">
        <w:rPr>
          <w:rFonts w:ascii="Times New Roman" w:hAnsi="Times New Roman"/>
        </w:rPr>
        <w:t>100h</w:t>
      </w:r>
      <w:r w:rsidRPr="00871200">
        <w:rPr>
          <w:rFonts w:ascii="Times New Roman" w:hAnsi="Times New Roman" w:hint="eastAsia"/>
        </w:rPr>
        <w:t>后线</w:t>
      </w:r>
      <w:proofErr w:type="gramStart"/>
      <w:r w:rsidRPr="00871200">
        <w:rPr>
          <w:rFonts w:ascii="Times New Roman" w:hAnsi="Times New Roman" w:hint="eastAsia"/>
        </w:rPr>
        <w:t>组变化</w:t>
      </w:r>
      <w:proofErr w:type="gramEnd"/>
      <w:r w:rsidRPr="00871200">
        <w:rPr>
          <w:rFonts w:ascii="Times New Roman" w:hAnsi="Times New Roman"/>
        </w:rPr>
        <w:t>±10%</w:t>
      </w:r>
      <w:r w:rsidRPr="00871200">
        <w:rPr>
          <w:rFonts w:ascii="Times New Roman" w:hAnsi="Times New Roman" w:hint="eastAsia"/>
        </w:rPr>
        <w:t>；器件工作状态温差优于</w:t>
      </w:r>
      <w:r w:rsidRPr="00871200">
        <w:rPr>
          <w:rFonts w:ascii="Times New Roman" w:hAnsi="Times New Roman"/>
        </w:rPr>
        <w:t>±5</w:t>
      </w:r>
      <w:r w:rsidRPr="00871200">
        <w:rPr>
          <w:rFonts w:ascii="宋体" w:eastAsia="宋体" w:hAnsi="宋体" w:cs="宋体" w:hint="eastAsia"/>
        </w:rPr>
        <w:t>℃</w:t>
      </w:r>
      <w:r w:rsidRPr="00871200">
        <w:rPr>
          <w:rFonts w:ascii="Times New Roman" w:hAnsi="Times New Roman" w:hint="eastAsia"/>
        </w:rPr>
        <w:t>；器件工作状态最大温差不超过</w:t>
      </w:r>
      <w:r w:rsidRPr="00871200">
        <w:rPr>
          <w:rFonts w:ascii="Times New Roman" w:hAnsi="Times New Roman"/>
        </w:rPr>
        <w:t>10</w:t>
      </w:r>
      <w:r w:rsidRPr="00871200">
        <w:rPr>
          <w:rFonts w:ascii="宋体" w:eastAsia="宋体" w:hAnsi="宋体" w:cs="宋体" w:hint="eastAsia"/>
        </w:rPr>
        <w:t>℃</w:t>
      </w:r>
      <w:r w:rsidRPr="00871200">
        <w:rPr>
          <w:rFonts w:ascii="Times New Roman" w:hAnsi="Times New Roman" w:hint="eastAsia"/>
        </w:rPr>
        <w:t>；器件辐射峰值红外波长</w:t>
      </w:r>
      <w:r w:rsidRPr="00871200">
        <w:rPr>
          <w:rFonts w:ascii="Times New Roman" w:hAnsi="Times New Roman"/>
        </w:rPr>
        <w:t>&gt;7µm</w:t>
      </w:r>
      <w:r w:rsidRPr="00871200">
        <w:rPr>
          <w:rFonts w:ascii="Times New Roman" w:hAnsi="Times New Roman" w:hint="eastAsia"/>
        </w:rPr>
        <w:t>；电</w:t>
      </w:r>
      <w:r w:rsidRPr="00871200">
        <w:rPr>
          <w:rFonts w:ascii="Times New Roman" w:hAnsi="Times New Roman"/>
        </w:rPr>
        <w:t>-</w:t>
      </w:r>
      <w:r w:rsidRPr="00871200">
        <w:rPr>
          <w:rFonts w:ascii="Times New Roman" w:hAnsi="Times New Roman" w:hint="eastAsia"/>
        </w:rPr>
        <w:t>热辐射转换效率不低于</w:t>
      </w:r>
      <w:r w:rsidRPr="00871200">
        <w:rPr>
          <w:rFonts w:ascii="Times New Roman" w:hAnsi="Times New Roman"/>
        </w:rPr>
        <w:t>60%</w:t>
      </w:r>
      <w:r w:rsidRPr="00871200">
        <w:rPr>
          <w:rFonts w:ascii="Times New Roman" w:hAnsi="Times New Roman" w:hint="eastAsia"/>
        </w:rPr>
        <w:t>；法向发射率大于</w:t>
      </w:r>
      <w:r w:rsidRPr="00871200">
        <w:rPr>
          <w:rFonts w:ascii="Times New Roman" w:hAnsi="Times New Roman"/>
        </w:rPr>
        <w:t>0.8</w:t>
      </w:r>
      <w:r w:rsidRPr="00871200">
        <w:rPr>
          <w:rFonts w:ascii="Times New Roman" w:hAnsi="Times New Roman" w:hint="eastAsia"/>
        </w:rPr>
        <w:t>。项目执行期内建成石墨</w:t>
      </w:r>
      <w:proofErr w:type="gramStart"/>
      <w:r w:rsidRPr="00871200">
        <w:rPr>
          <w:rFonts w:ascii="Times New Roman" w:hAnsi="Times New Roman" w:hint="eastAsia"/>
        </w:rPr>
        <w:t>烯</w:t>
      </w:r>
      <w:proofErr w:type="gramEnd"/>
      <w:r w:rsidRPr="00871200">
        <w:rPr>
          <w:rFonts w:ascii="Times New Roman" w:hAnsi="Times New Roman" w:hint="eastAsia"/>
        </w:rPr>
        <w:t>远红外辐射器件生产线</w:t>
      </w:r>
      <w:r w:rsidRPr="00871200">
        <w:rPr>
          <w:rFonts w:ascii="Times New Roman" w:hAnsi="Times New Roman"/>
        </w:rPr>
        <w:t>1</w:t>
      </w:r>
      <w:r w:rsidRPr="00871200">
        <w:rPr>
          <w:rFonts w:ascii="Times New Roman" w:hAnsi="Times New Roman" w:hint="eastAsia"/>
        </w:rPr>
        <w:t>条，产能大于</w:t>
      </w:r>
      <w:r w:rsidRPr="00871200">
        <w:rPr>
          <w:rFonts w:ascii="Times New Roman" w:hAnsi="Times New Roman"/>
        </w:rPr>
        <w:t>30</w:t>
      </w:r>
      <w:r w:rsidRPr="00871200">
        <w:rPr>
          <w:rFonts w:ascii="Times New Roman" w:hAnsi="Times New Roman" w:hint="eastAsia"/>
        </w:rPr>
        <w:t>万</w:t>
      </w:r>
      <w:r w:rsidRPr="00871200">
        <w:rPr>
          <w:rFonts w:ascii="Times New Roman" w:hAnsi="Times New Roman"/>
        </w:rPr>
        <w:t>/</w:t>
      </w:r>
      <w:r w:rsidRPr="00871200">
        <w:rPr>
          <w:rFonts w:ascii="Times New Roman" w:hAnsi="Times New Roman" w:hint="eastAsia"/>
        </w:rPr>
        <w:t>年，项目执行期累计实现销售收入不少于</w:t>
      </w:r>
      <w:r w:rsidRPr="00871200">
        <w:rPr>
          <w:rFonts w:ascii="Times New Roman" w:hAnsi="Times New Roman"/>
        </w:rPr>
        <w:t>3000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实施年限：不超过</w:t>
      </w:r>
      <w:r w:rsidRPr="00871200">
        <w:rPr>
          <w:rFonts w:ascii="Times New Roman" w:hAnsi="Times New Roman"/>
          <w:b/>
          <w:bCs/>
        </w:rPr>
        <w:t>3</w:t>
      </w:r>
      <w:r w:rsidRPr="00871200">
        <w:rPr>
          <w:rFonts w:ascii="Times New Roman" w:hAnsi="Times New Roman" w:hint="eastAsia"/>
          <w:b/>
          <w:bCs/>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14" w:name="_Toc535498890"/>
      <w:r w:rsidRPr="00871200">
        <w:t xml:space="preserve">18. </w:t>
      </w:r>
      <w:r w:rsidRPr="00871200">
        <w:rPr>
          <w:rFonts w:hint="eastAsia"/>
        </w:rPr>
        <w:t>改性低密度高性能车用聚氨酯软泡材料开发与产业化</w:t>
      </w:r>
      <w:bookmarkEnd w:id="214"/>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研究突破汽车用低密度高性能聚氨酯软泡材料的分子结构设计、微米级闭孔发泡、孔径及其分布调控、</w:t>
      </w:r>
      <w:r w:rsidRPr="00871200">
        <w:rPr>
          <w:rFonts w:ascii="Times New Roman" w:hAnsi="Times New Roman" w:hint="eastAsia"/>
        </w:rPr>
        <w:lastRenderedPageBreak/>
        <w:t>异氰酸</w:t>
      </w:r>
      <w:proofErr w:type="gramStart"/>
      <w:r w:rsidRPr="00871200">
        <w:rPr>
          <w:rFonts w:ascii="Times New Roman" w:hAnsi="Times New Roman" w:hint="eastAsia"/>
        </w:rPr>
        <w:t>酯预聚</w:t>
      </w:r>
      <w:proofErr w:type="gramEnd"/>
      <w:r w:rsidRPr="00871200">
        <w:rPr>
          <w:rFonts w:ascii="Times New Roman" w:hAnsi="Times New Roman" w:hint="eastAsia"/>
        </w:rPr>
        <w:t>体的反应活性和</w:t>
      </w:r>
      <w:proofErr w:type="gramStart"/>
      <w:r w:rsidRPr="00871200">
        <w:rPr>
          <w:rFonts w:ascii="Times New Roman" w:hAnsi="Times New Roman" w:hint="eastAsia"/>
        </w:rPr>
        <w:t>扩链</w:t>
      </w:r>
      <w:proofErr w:type="gramEnd"/>
      <w:r w:rsidRPr="00871200">
        <w:rPr>
          <w:rFonts w:ascii="Times New Roman" w:hAnsi="Times New Roman" w:hint="eastAsia"/>
        </w:rPr>
        <w:t>交联助剂的复配优化等关键技术，解决聚氨酯软泡低密度易破损撕裂等问题，开发出自主知识产权的改性低密度高性能车用聚氨酯软泡材料并实现产业化生产及应用。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整体技术水平达到国内领先水平，具体考核指标包括：成型密度</w:t>
      </w:r>
      <w:r w:rsidRPr="00871200">
        <w:rPr>
          <w:rFonts w:ascii="Times New Roman" w:hAnsi="Times New Roman"/>
        </w:rPr>
        <w:t>0.20</w:t>
      </w:r>
      <w:r w:rsidRPr="00871200">
        <w:rPr>
          <w:rFonts w:ascii="Times New Roman" w:hAnsi="Times New Roman" w:hint="eastAsia"/>
        </w:rPr>
        <w:t>～</w:t>
      </w:r>
      <w:r w:rsidRPr="00871200">
        <w:rPr>
          <w:rFonts w:ascii="Times New Roman" w:hAnsi="Times New Roman"/>
        </w:rPr>
        <w:t>0.25 g/cm</w:t>
      </w:r>
      <w:r w:rsidRPr="00871200">
        <w:rPr>
          <w:rFonts w:ascii="Times New Roman" w:hAnsi="Times New Roman"/>
          <w:vertAlign w:val="superscript"/>
        </w:rPr>
        <w:t xml:space="preserve">3 </w:t>
      </w:r>
      <w:r w:rsidRPr="00871200">
        <w:rPr>
          <w:rFonts w:ascii="Times New Roman" w:hAnsi="Times New Roman" w:hint="eastAsia"/>
        </w:rPr>
        <w:t>，成型硬度</w:t>
      </w:r>
      <w:r w:rsidRPr="00871200">
        <w:rPr>
          <w:rFonts w:ascii="Times New Roman" w:hAnsi="Times New Roman"/>
        </w:rPr>
        <w:t>15</w:t>
      </w:r>
      <w:r w:rsidRPr="00871200">
        <w:rPr>
          <w:rFonts w:ascii="Times New Roman" w:hAnsi="Times New Roman" w:hint="eastAsia"/>
        </w:rPr>
        <w:t>～</w:t>
      </w:r>
      <w:r w:rsidRPr="00871200">
        <w:rPr>
          <w:rFonts w:ascii="Times New Roman" w:hAnsi="Times New Roman"/>
        </w:rPr>
        <w:t>25 Asker C</w:t>
      </w:r>
      <w:r w:rsidRPr="00871200">
        <w:rPr>
          <w:rFonts w:ascii="Times New Roman" w:hAnsi="Times New Roman" w:hint="eastAsia"/>
        </w:rPr>
        <w:t>，拉伸强度</w:t>
      </w:r>
      <w:r w:rsidRPr="00871200">
        <w:rPr>
          <w:rFonts w:ascii="Times New Roman" w:hAnsi="Times New Roman"/>
        </w:rPr>
        <w:t>≥400 KPa</w:t>
      </w:r>
      <w:r w:rsidRPr="00871200">
        <w:rPr>
          <w:rFonts w:ascii="Times New Roman" w:hAnsi="Times New Roman" w:hint="eastAsia"/>
        </w:rPr>
        <w:t>，断裂伸长率</w:t>
      </w:r>
      <w:r w:rsidRPr="00871200">
        <w:rPr>
          <w:rFonts w:ascii="Times New Roman" w:hAnsi="Times New Roman"/>
        </w:rPr>
        <w:t>≥150</w:t>
      </w:r>
      <w:r w:rsidRPr="00871200">
        <w:rPr>
          <w:rFonts w:ascii="Times New Roman" w:hAnsi="Times New Roman" w:hint="eastAsia"/>
        </w:rPr>
        <w:t>％，撕裂强度</w:t>
      </w:r>
      <w:r w:rsidRPr="00871200">
        <w:rPr>
          <w:rFonts w:ascii="Times New Roman" w:hAnsi="Times New Roman"/>
        </w:rPr>
        <w:t>≥ 2.0 KN/m</w:t>
      </w:r>
      <w:r w:rsidRPr="00871200">
        <w:rPr>
          <w:rFonts w:ascii="Times New Roman" w:hAnsi="Times New Roman" w:hint="eastAsia"/>
        </w:rPr>
        <w:t>，</w:t>
      </w:r>
      <w:proofErr w:type="gramStart"/>
      <w:r w:rsidRPr="00871200">
        <w:rPr>
          <w:rFonts w:ascii="Times New Roman" w:hAnsi="Times New Roman" w:hint="eastAsia"/>
        </w:rPr>
        <w:t>落球回弹</w:t>
      </w:r>
      <w:proofErr w:type="gramEnd"/>
      <w:r w:rsidRPr="00871200">
        <w:rPr>
          <w:rFonts w:ascii="Times New Roman" w:hAnsi="Times New Roman" w:hint="eastAsia"/>
        </w:rPr>
        <w:t>率</w:t>
      </w:r>
      <w:r w:rsidRPr="00871200">
        <w:rPr>
          <w:rFonts w:ascii="Times New Roman" w:hAnsi="Times New Roman"/>
        </w:rPr>
        <w:t>≥35%</w:t>
      </w:r>
      <w:r w:rsidRPr="00871200">
        <w:rPr>
          <w:rFonts w:ascii="Times New Roman" w:hAnsi="Times New Roman" w:hint="eastAsia"/>
        </w:rPr>
        <w:t>。项目执行期累计实现销售收入不少于</w:t>
      </w:r>
      <w:r w:rsidRPr="00871200">
        <w:rPr>
          <w:rFonts w:ascii="Times New Roman" w:hAnsi="Times New Roman"/>
        </w:rPr>
        <w:t>2</w:t>
      </w:r>
      <w:r w:rsidRPr="00871200">
        <w:rPr>
          <w:rFonts w:ascii="Times New Roman" w:hAnsi="Times New Roman" w:hint="eastAsia"/>
        </w:rPr>
        <w:t>亿元。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15" w:name="_Toc535498891"/>
      <w:r w:rsidRPr="00871200">
        <w:t xml:space="preserve">19. </w:t>
      </w:r>
      <w:r w:rsidRPr="00871200">
        <w:rPr>
          <w:rFonts w:hint="eastAsia"/>
        </w:rPr>
        <w:t>低气味低</w:t>
      </w:r>
      <w:r w:rsidRPr="00871200">
        <w:t>VOC</w:t>
      </w:r>
      <w:r w:rsidRPr="00871200">
        <w:rPr>
          <w:rFonts w:hint="eastAsia"/>
        </w:rPr>
        <w:t>车用热塑性塑料开发与产业化</w:t>
      </w:r>
      <w:bookmarkEnd w:id="215"/>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研究并突破不同孔径、具有分解或</w:t>
      </w:r>
      <w:proofErr w:type="gramStart"/>
      <w:r w:rsidRPr="00871200">
        <w:rPr>
          <w:rFonts w:ascii="Times New Roman" w:hAnsi="Times New Roman" w:hint="eastAsia"/>
        </w:rPr>
        <w:t>螯</w:t>
      </w:r>
      <w:proofErr w:type="gramEnd"/>
      <w:r w:rsidRPr="00871200">
        <w:rPr>
          <w:rFonts w:ascii="Times New Roman" w:hAnsi="Times New Roman" w:hint="eastAsia"/>
        </w:rPr>
        <w:t>合反应能力的耐高温、环保吸附剂及其复合使用方法，新型高效、热稳定好的水基环保萃取剂，热塑性塑料</w:t>
      </w:r>
      <w:r w:rsidRPr="00871200">
        <w:rPr>
          <w:rFonts w:ascii="Times New Roman" w:hAnsi="Times New Roman"/>
        </w:rPr>
        <w:t>VOC</w:t>
      </w:r>
      <w:r w:rsidRPr="00871200">
        <w:rPr>
          <w:rFonts w:ascii="Times New Roman" w:hAnsi="Times New Roman" w:hint="eastAsia"/>
        </w:rPr>
        <w:t>及气味控制等关键技术，开发出低气味低</w:t>
      </w:r>
      <w:r w:rsidRPr="00871200">
        <w:rPr>
          <w:rFonts w:ascii="Times New Roman" w:hAnsi="Times New Roman"/>
        </w:rPr>
        <w:t>VOC</w:t>
      </w:r>
      <w:r w:rsidRPr="00871200">
        <w:rPr>
          <w:rFonts w:ascii="Times New Roman" w:hAnsi="Times New Roman" w:hint="eastAsia"/>
        </w:rPr>
        <w:t>车用热塑性塑料并实现产业化生产及应用。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整体技术水平达到国内领先水平，具体考核指标包括：聚烯烃材料气味</w:t>
      </w:r>
      <w:r w:rsidRPr="00871200">
        <w:rPr>
          <w:rFonts w:ascii="Times New Roman" w:hAnsi="Times New Roman"/>
        </w:rPr>
        <w:t>≤2.5</w:t>
      </w:r>
      <w:r w:rsidRPr="00871200">
        <w:rPr>
          <w:rFonts w:ascii="Times New Roman" w:hAnsi="Times New Roman" w:hint="eastAsia"/>
        </w:rPr>
        <w:t>级，</w:t>
      </w:r>
      <w:r w:rsidRPr="00871200">
        <w:rPr>
          <w:rFonts w:ascii="Times New Roman" w:hAnsi="Times New Roman"/>
        </w:rPr>
        <w:t>TVOC≤3000μg.m</w:t>
      </w:r>
      <w:r w:rsidRPr="00871200">
        <w:rPr>
          <w:rFonts w:ascii="Times New Roman" w:hAnsi="Times New Roman"/>
          <w:vertAlign w:val="superscript"/>
        </w:rPr>
        <w:t>-3</w:t>
      </w:r>
      <w:r w:rsidRPr="00871200">
        <w:rPr>
          <w:rFonts w:ascii="Times New Roman" w:hAnsi="Times New Roman" w:hint="eastAsia"/>
        </w:rPr>
        <w:t>；</w:t>
      </w:r>
      <w:r w:rsidRPr="00871200">
        <w:rPr>
          <w:rFonts w:ascii="Times New Roman" w:hAnsi="Times New Roman"/>
        </w:rPr>
        <w:t>PC/ABS</w:t>
      </w:r>
      <w:r w:rsidRPr="00871200">
        <w:rPr>
          <w:rFonts w:ascii="Times New Roman" w:hAnsi="Times New Roman" w:hint="eastAsia"/>
        </w:rPr>
        <w:t>材料气味</w:t>
      </w:r>
      <w:r w:rsidRPr="00871200">
        <w:rPr>
          <w:rFonts w:ascii="Times New Roman" w:hAnsi="Times New Roman"/>
        </w:rPr>
        <w:t>≤3.0</w:t>
      </w:r>
      <w:r w:rsidRPr="00871200">
        <w:rPr>
          <w:rFonts w:ascii="Times New Roman" w:hAnsi="Times New Roman" w:hint="eastAsia"/>
        </w:rPr>
        <w:t>级，</w:t>
      </w:r>
      <w:r w:rsidRPr="00871200">
        <w:rPr>
          <w:rFonts w:ascii="Times New Roman" w:hAnsi="Times New Roman"/>
        </w:rPr>
        <w:t>TVOC≤3000μg.m</w:t>
      </w:r>
      <w:r w:rsidRPr="00871200">
        <w:rPr>
          <w:rFonts w:ascii="Times New Roman" w:hAnsi="Times New Roman"/>
          <w:vertAlign w:val="superscript"/>
        </w:rPr>
        <w:t>-3</w:t>
      </w:r>
      <w:r w:rsidRPr="00871200">
        <w:rPr>
          <w:rFonts w:ascii="Times New Roman" w:hAnsi="Times New Roman" w:hint="eastAsia"/>
        </w:rPr>
        <w:t>；符合</w:t>
      </w:r>
      <w:r w:rsidRPr="00871200">
        <w:rPr>
          <w:rFonts w:ascii="Times New Roman" w:hAnsi="Times New Roman"/>
        </w:rPr>
        <w:t>RoHS</w:t>
      </w:r>
      <w:r w:rsidRPr="00871200">
        <w:rPr>
          <w:rFonts w:ascii="Times New Roman" w:hAnsi="Times New Roman" w:hint="eastAsia"/>
        </w:rPr>
        <w:t>标准。项目执行期累计实现销售收入不少于</w:t>
      </w:r>
      <w:r w:rsidRPr="00871200">
        <w:rPr>
          <w:rFonts w:ascii="Times New Roman" w:hAnsi="Times New Roman"/>
        </w:rPr>
        <w:t>6000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实施年限：不超过</w:t>
      </w:r>
      <w:r w:rsidRPr="00871200">
        <w:rPr>
          <w:rFonts w:ascii="Times New Roman" w:hAnsi="Times New Roman"/>
          <w:b/>
        </w:rPr>
        <w:t>3</w:t>
      </w:r>
      <w:r w:rsidRPr="00871200">
        <w:rPr>
          <w:rFonts w:ascii="Times New Roman" w:hAnsi="Times New Roman" w:hint="eastAsia"/>
          <w:b/>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w:t>
      </w:r>
      <w:r w:rsidR="005A586E" w:rsidRPr="00871200">
        <w:rPr>
          <w:rFonts w:ascii="Times New Roman" w:hAnsi="Times New Roman" w:hint="eastAsia"/>
        </w:rPr>
        <w:lastRenderedPageBreak/>
        <w:t>助</w:t>
      </w:r>
      <w:r w:rsidRPr="00871200">
        <w:rPr>
          <w:rFonts w:ascii="Times New Roman" w:hAnsi="Times New Roman"/>
        </w:rPr>
        <w:t>200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16" w:name="_Toc535498892"/>
      <w:r w:rsidRPr="00871200">
        <w:t xml:space="preserve">20. </w:t>
      </w:r>
      <w:r w:rsidRPr="00871200">
        <w:rPr>
          <w:rFonts w:hint="eastAsia"/>
        </w:rPr>
        <w:t>新型轻合金中间合金及其制备技术开发及产业化</w:t>
      </w:r>
      <w:bookmarkEnd w:id="216"/>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研发内容：</w:t>
      </w:r>
      <w:r w:rsidRPr="00871200">
        <w:rPr>
          <w:rFonts w:ascii="Times New Roman" w:hAnsi="Times New Roman" w:hint="eastAsia"/>
        </w:rPr>
        <w:t>针对航空航天、交通运输、重大装备制造等重要领域对高性能轻合金用中间合金的高要求，研究开发高纯度、低夹杂、低偏析的</w:t>
      </w:r>
      <w:r w:rsidRPr="00871200">
        <w:rPr>
          <w:rFonts w:ascii="Times New Roman" w:hAnsi="Times New Roman"/>
        </w:rPr>
        <w:t>Ti</w:t>
      </w:r>
      <w:r w:rsidRPr="00871200">
        <w:rPr>
          <w:rFonts w:ascii="Times New Roman" w:hAnsi="Times New Roman" w:hint="eastAsia"/>
        </w:rPr>
        <w:t>、</w:t>
      </w:r>
      <w:r w:rsidRPr="00871200">
        <w:rPr>
          <w:rFonts w:ascii="Times New Roman" w:hAnsi="Times New Roman"/>
        </w:rPr>
        <w:t>Zr</w:t>
      </w:r>
      <w:r w:rsidRPr="00871200">
        <w:rPr>
          <w:rFonts w:ascii="Times New Roman" w:hAnsi="Times New Roman" w:hint="eastAsia"/>
        </w:rPr>
        <w:t>、</w:t>
      </w:r>
      <w:r w:rsidRPr="00871200">
        <w:rPr>
          <w:rFonts w:ascii="Times New Roman" w:hAnsi="Times New Roman"/>
        </w:rPr>
        <w:t>V</w:t>
      </w:r>
      <w:r w:rsidRPr="00871200">
        <w:rPr>
          <w:rFonts w:ascii="Times New Roman" w:hAnsi="Times New Roman" w:hint="eastAsia"/>
        </w:rPr>
        <w:t>、</w:t>
      </w:r>
      <w:r w:rsidRPr="00871200">
        <w:rPr>
          <w:rFonts w:ascii="Times New Roman" w:hAnsi="Times New Roman"/>
        </w:rPr>
        <w:t>Cr</w:t>
      </w:r>
      <w:r w:rsidRPr="00871200">
        <w:rPr>
          <w:rFonts w:ascii="Times New Roman" w:hAnsi="Times New Roman" w:hint="eastAsia"/>
        </w:rPr>
        <w:t>等难熔合金元素的铝、镁中间合金新材料及其制备新技术，通过中试优化，实现产业化生产及应用。</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开发出</w:t>
      </w:r>
      <w:r w:rsidRPr="00871200">
        <w:rPr>
          <w:rFonts w:ascii="Times New Roman" w:hAnsi="Times New Roman"/>
        </w:rPr>
        <w:t>4-6</w:t>
      </w:r>
      <w:r w:rsidRPr="00871200">
        <w:rPr>
          <w:rFonts w:ascii="Times New Roman" w:hAnsi="Times New Roman" w:hint="eastAsia"/>
        </w:rPr>
        <w:t>种高质量轻合金中间合金，整体技术水平达到国内领先水平；具体考核指标包括：有害杂质含量＜</w:t>
      </w:r>
      <w:r w:rsidRPr="00871200">
        <w:rPr>
          <w:rFonts w:ascii="Times New Roman" w:hAnsi="Times New Roman"/>
        </w:rPr>
        <w:t>0.5%</w:t>
      </w:r>
      <w:r w:rsidRPr="00871200">
        <w:rPr>
          <w:rFonts w:ascii="Times New Roman" w:hAnsi="Times New Roman" w:hint="eastAsia"/>
        </w:rPr>
        <w:t>，有效合金化温度</w:t>
      </w:r>
      <w:r w:rsidRPr="00871200">
        <w:rPr>
          <w:rFonts w:ascii="Times New Roman" w:hAnsi="Times New Roman"/>
        </w:rPr>
        <w:t>700-740</w:t>
      </w:r>
      <w:r w:rsidRPr="00871200">
        <w:rPr>
          <w:rFonts w:ascii="宋体" w:eastAsia="宋体" w:hAnsi="宋体" w:cs="宋体" w:hint="eastAsia"/>
        </w:rPr>
        <w:t>℃</w:t>
      </w:r>
      <w:r w:rsidRPr="00871200">
        <w:rPr>
          <w:rFonts w:ascii="Times New Roman" w:hAnsi="Times New Roman" w:hint="eastAsia"/>
        </w:rPr>
        <w:t>，合金元素均匀化时间</w:t>
      </w:r>
      <w:r w:rsidRPr="00871200">
        <w:rPr>
          <w:rFonts w:ascii="Times New Roman" w:hAnsi="Times New Roman"/>
        </w:rPr>
        <w:t>≤30min</w:t>
      </w:r>
      <w:r w:rsidRPr="00871200">
        <w:rPr>
          <w:rFonts w:ascii="Times New Roman" w:hAnsi="Times New Roman" w:hint="eastAsia"/>
        </w:rPr>
        <w:t>，合金元素收得率</w:t>
      </w:r>
      <w:r w:rsidRPr="00871200">
        <w:rPr>
          <w:rFonts w:ascii="Times New Roman" w:hAnsi="Times New Roman"/>
        </w:rPr>
        <w:t>≥98%</w:t>
      </w:r>
      <w:r w:rsidRPr="00871200">
        <w:rPr>
          <w:rFonts w:ascii="Times New Roman" w:hAnsi="Times New Roman" w:hint="eastAsia"/>
        </w:rPr>
        <w:t>，项目执行期累计实现销售收入不少于</w:t>
      </w:r>
      <w:r w:rsidRPr="00871200">
        <w:rPr>
          <w:rFonts w:ascii="Times New Roman" w:hAnsi="Times New Roman"/>
        </w:rPr>
        <w:t>5000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实施周期：</w:t>
      </w:r>
      <w:r w:rsidRPr="00871200">
        <w:rPr>
          <w:rFonts w:ascii="Times New Roman" w:hAnsi="Times New Roman"/>
        </w:rPr>
        <w:t>3</w:t>
      </w:r>
      <w:r w:rsidRPr="00871200">
        <w:rPr>
          <w:rFonts w:ascii="Times New Roman" w:hAnsi="Times New Roman" w:hint="eastAsia"/>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资助强度：</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300</w:t>
      </w:r>
      <w:r w:rsidRPr="00871200">
        <w:rPr>
          <w:rFonts w:ascii="Times New Roman" w:hAnsi="Times New Roman"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2"/>
        <w:spacing w:line="560" w:lineRule="exact"/>
        <w:ind w:firstLine="643"/>
        <w:mirrorIndents/>
        <w:rPr>
          <w:b w:val="0"/>
        </w:rPr>
      </w:pPr>
      <w:bookmarkStart w:id="217" w:name="_Toc535498893"/>
      <w:bookmarkEnd w:id="186"/>
      <w:r w:rsidRPr="00871200">
        <w:rPr>
          <w:rFonts w:hint="eastAsia"/>
        </w:rPr>
        <w:t>十一、轨道交通</w:t>
      </w:r>
      <w:bookmarkEnd w:id="217"/>
    </w:p>
    <w:p w:rsidR="007426F4" w:rsidRPr="00871200" w:rsidRDefault="00692856" w:rsidP="00035176">
      <w:pPr>
        <w:pStyle w:val="3"/>
        <w:spacing w:before="0" w:after="0" w:line="560" w:lineRule="exact"/>
        <w:ind w:firstLine="643"/>
        <w:mirrorIndents/>
      </w:pPr>
      <w:bookmarkStart w:id="218" w:name="_Toc535498894"/>
      <w:r w:rsidRPr="00871200">
        <w:t xml:space="preserve">1. </w:t>
      </w:r>
      <w:r w:rsidRPr="00871200">
        <w:rPr>
          <w:rFonts w:hint="eastAsia"/>
        </w:rPr>
        <w:t>基于全自动驾驶技术的中小型跨座式单轨车辆集成研发及应用</w:t>
      </w:r>
      <w:bookmarkEnd w:id="218"/>
    </w:p>
    <w:p w:rsidR="007426F4" w:rsidRPr="00871200" w:rsidRDefault="00692856" w:rsidP="00035176">
      <w:pPr>
        <w:spacing w:line="560" w:lineRule="exact"/>
        <w:ind w:firstLine="643"/>
        <w:mirrorIndents/>
        <w:rPr>
          <w:b/>
        </w:rPr>
      </w:pPr>
      <w:r w:rsidRPr="00871200">
        <w:rPr>
          <w:rFonts w:hint="eastAsia"/>
          <w:b/>
        </w:rPr>
        <w:t>研究内容：</w:t>
      </w:r>
      <w:r w:rsidRPr="00871200">
        <w:rPr>
          <w:rFonts w:hint="eastAsia"/>
        </w:rPr>
        <w:t>研究车辆总体设计方案；研发全自动驾驶信号系统控制技术、异常场景下的列车自动防护运行关键控制技术；研制适用于全自动驾驶的列车网络控制系统；新建用</w:t>
      </w:r>
      <w:r w:rsidRPr="00871200">
        <w:rPr>
          <w:rFonts w:hint="eastAsia"/>
        </w:rPr>
        <w:lastRenderedPageBreak/>
        <w:t>于车辆集成调试和上线试车的动、</w:t>
      </w:r>
      <w:proofErr w:type="gramStart"/>
      <w:r w:rsidRPr="00871200">
        <w:rPr>
          <w:rFonts w:hint="eastAsia"/>
        </w:rPr>
        <w:t>静调线</w:t>
      </w:r>
      <w:proofErr w:type="gramEnd"/>
      <w:r w:rsidRPr="00871200">
        <w:rPr>
          <w:rFonts w:hint="eastAsia"/>
        </w:rPr>
        <w:t>；建设全自动运行系统综合调试平台和验证平台。</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形成全自动驾驶轨道交通系统集成总体方案；车辆具备自动休眠</w:t>
      </w:r>
      <w:r w:rsidRPr="00871200">
        <w:t>/</w:t>
      </w:r>
      <w:r w:rsidRPr="00871200">
        <w:rPr>
          <w:rFonts w:hint="eastAsia"/>
        </w:rPr>
        <w:t>唤醒、全自动洗车、雨雪模式；列车实现全自动驾驶，控制系统实现自动化、网络化、远程化；全自动折返正确率不低于</w:t>
      </w:r>
      <w:r w:rsidRPr="00871200">
        <w:t>99.99%</w:t>
      </w:r>
      <w:r w:rsidRPr="00871200">
        <w:rPr>
          <w:rFonts w:hint="eastAsia"/>
        </w:rPr>
        <w:t>；列车停车精度</w:t>
      </w:r>
      <w:r w:rsidRPr="00871200">
        <w:t>±0.5m</w:t>
      </w:r>
      <w:r w:rsidRPr="00871200">
        <w:rPr>
          <w:rFonts w:hint="eastAsia"/>
        </w:rPr>
        <w:t>；全自动驾驶系统保证列车精度范围内停车概率不低于</w:t>
      </w:r>
      <w:r w:rsidRPr="00871200">
        <w:t>99.9998%</w:t>
      </w:r>
      <w:r w:rsidRPr="00871200">
        <w:rPr>
          <w:rFonts w:hint="eastAsia"/>
        </w:rPr>
        <w:t>；列车平均加速度</w:t>
      </w:r>
      <w:r w:rsidRPr="00871200">
        <w:t>≥0.83m/s</w:t>
      </w:r>
      <w:r w:rsidRPr="00871200">
        <w:rPr>
          <w:vertAlign w:val="superscript"/>
        </w:rPr>
        <w:t>2</w:t>
      </w:r>
      <w:r w:rsidRPr="00871200">
        <w:rPr>
          <w:rFonts w:hint="eastAsia"/>
        </w:rPr>
        <w:t>，制动减速度</w:t>
      </w:r>
      <w:r w:rsidRPr="00871200">
        <w:t>≥1.1m/s</w:t>
      </w:r>
      <w:r w:rsidRPr="00871200">
        <w:rPr>
          <w:vertAlign w:val="superscript"/>
        </w:rPr>
        <w:t>2</w:t>
      </w:r>
      <w:r w:rsidRPr="00871200">
        <w:rPr>
          <w:rFonts w:hint="eastAsia"/>
        </w:rPr>
        <w:t>，搭建全自动驾驶的运行控制仿真测试系统；研制一列样车并通过试验验证。</w:t>
      </w:r>
    </w:p>
    <w:p w:rsidR="007426F4" w:rsidRPr="00871200" w:rsidRDefault="00692856" w:rsidP="00035176">
      <w:pPr>
        <w:spacing w:line="560" w:lineRule="exact"/>
        <w:ind w:firstLine="643"/>
        <w:mirrorIndents/>
      </w:pPr>
      <w:r w:rsidRPr="00871200">
        <w:rPr>
          <w:rFonts w:hint="eastAsia"/>
          <w:b/>
        </w:rPr>
        <w:t>实施年限：不超过</w:t>
      </w:r>
      <w:r w:rsidRPr="00871200">
        <w:rPr>
          <w:b/>
        </w:rPr>
        <w:t>3</w:t>
      </w:r>
      <w:r w:rsidRPr="00871200">
        <w:rPr>
          <w:rFonts w:hint="eastAsia"/>
          <w:b/>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19" w:name="_Toc535498895"/>
      <w:r w:rsidRPr="00871200">
        <w:t xml:space="preserve">2. </w:t>
      </w:r>
      <w:r w:rsidRPr="00871200">
        <w:rPr>
          <w:rFonts w:hint="eastAsia"/>
        </w:rPr>
        <w:t>基于工业以太网的列车网络控制系统的研发及应用</w:t>
      </w:r>
      <w:bookmarkEnd w:id="219"/>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研究车载控制与服务信息一体化传输网络架构；研究控制网与服务</w:t>
      </w:r>
      <w:proofErr w:type="gramStart"/>
      <w:r w:rsidRPr="00871200">
        <w:rPr>
          <w:rFonts w:hint="eastAsia"/>
        </w:rPr>
        <w:t>信息网多网融合</w:t>
      </w:r>
      <w:proofErr w:type="gramEnd"/>
      <w:r w:rsidRPr="00871200">
        <w:rPr>
          <w:rFonts w:hint="eastAsia"/>
        </w:rPr>
        <w:t>技术；研究多业务场景下的实时传输技术；研究基于以太网的列车重联与网络自动配置技术；研究基于以太网的智能寻址技术；研究工业以太网在列车控制网络领域的实时性、安全性和可靠性技术；研制以太网列车网络控制系统产品平台和测试平台。</w:t>
      </w:r>
    </w:p>
    <w:p w:rsidR="007426F4" w:rsidRPr="00871200" w:rsidRDefault="00692856" w:rsidP="00035176">
      <w:pPr>
        <w:spacing w:line="560" w:lineRule="exact"/>
        <w:ind w:firstLine="643"/>
        <w:mirrorIndents/>
        <w:rPr>
          <w:bCs/>
        </w:rPr>
      </w:pPr>
      <w:r w:rsidRPr="00871200">
        <w:rPr>
          <w:rFonts w:hint="eastAsia"/>
          <w:b/>
        </w:rPr>
        <w:t>考核指标：</w:t>
      </w:r>
      <w:r w:rsidRPr="00871200">
        <w:rPr>
          <w:rFonts w:hint="eastAsia"/>
        </w:rPr>
        <w:t>实时任务数据传输带宽</w:t>
      </w:r>
      <w:r w:rsidRPr="00871200">
        <w:t>≥100Mbps</w:t>
      </w:r>
      <w:r w:rsidRPr="00871200">
        <w:rPr>
          <w:rFonts w:hint="eastAsia"/>
        </w:rPr>
        <w:t>；系统的高优先级别数据传输延时</w:t>
      </w:r>
      <w:r w:rsidRPr="00871200">
        <w:t>≤4ms</w:t>
      </w:r>
      <w:r w:rsidRPr="00871200">
        <w:rPr>
          <w:rFonts w:hint="eastAsia"/>
        </w:rPr>
        <w:t>；支持采用环网或链路汇聚技术形成冗余网络拓扑，自愈时间不超过</w:t>
      </w:r>
      <w:r w:rsidRPr="00871200">
        <w:t>50ms</w:t>
      </w:r>
      <w:r w:rsidRPr="00871200">
        <w:rPr>
          <w:rFonts w:hint="eastAsia"/>
        </w:rPr>
        <w:t>；实现控制数据与信息数据的一</w:t>
      </w:r>
      <w:r w:rsidRPr="00871200">
        <w:rPr>
          <w:rFonts w:hint="eastAsia"/>
        </w:rPr>
        <w:lastRenderedPageBreak/>
        <w:t>体化传输，并实现控制和信息服务的协议复合与协同；具备列车重联与网络自动配置能力；具备智能组网和智能寻址能力；形成可规模化、产业化应用的网络产品系列平台和测试平台，</w:t>
      </w:r>
      <w:r w:rsidRPr="00871200">
        <w:rPr>
          <w:rFonts w:hint="eastAsia"/>
          <w:bCs/>
        </w:rPr>
        <w:t>研制网络控制系统产品，并实现样车示范应用。</w:t>
      </w:r>
    </w:p>
    <w:p w:rsidR="007426F4" w:rsidRPr="00871200" w:rsidRDefault="00692856" w:rsidP="00035176">
      <w:pPr>
        <w:spacing w:line="560" w:lineRule="exact"/>
        <w:ind w:firstLine="643"/>
        <w:mirrorIndents/>
      </w:pPr>
      <w:r w:rsidRPr="00871200">
        <w:rPr>
          <w:rFonts w:hint="eastAsia"/>
          <w:b/>
        </w:rPr>
        <w:t>实施年限：不超过</w:t>
      </w:r>
      <w:r w:rsidRPr="00871200">
        <w:rPr>
          <w:b/>
        </w:rPr>
        <w:t>3</w:t>
      </w:r>
      <w:r w:rsidRPr="00871200">
        <w:rPr>
          <w:rFonts w:hint="eastAsia"/>
          <w:b/>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20" w:name="_Toc535498896"/>
      <w:r w:rsidRPr="00871200">
        <w:t xml:space="preserve">3. </w:t>
      </w:r>
      <w:r w:rsidRPr="00871200">
        <w:rPr>
          <w:rFonts w:hint="eastAsia"/>
        </w:rPr>
        <w:t>基于全自动驾驶技术的</w:t>
      </w:r>
      <w:r w:rsidRPr="00871200">
        <w:t>APM</w:t>
      </w:r>
      <w:r w:rsidRPr="00871200">
        <w:rPr>
          <w:rFonts w:hint="eastAsia"/>
        </w:rPr>
        <w:t>车辆研究</w:t>
      </w:r>
      <w:bookmarkEnd w:id="22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w:t>
      </w:r>
      <w:r w:rsidRPr="00871200">
        <w:t>APM</w:t>
      </w:r>
      <w:r w:rsidRPr="00871200">
        <w:rPr>
          <w:rFonts w:hint="eastAsia"/>
        </w:rPr>
        <w:t>车辆总体设计方案；</w:t>
      </w:r>
      <w:r w:rsidRPr="00871200">
        <w:rPr>
          <w:rFonts w:hint="eastAsia"/>
          <w:bCs/>
        </w:rPr>
        <w:t>研发全自动驾驶信号系统控制技术、异常场景下的列车自动防护运行关键控制技术；</w:t>
      </w:r>
      <w:r w:rsidRPr="00871200">
        <w:rPr>
          <w:rFonts w:hint="eastAsia"/>
        </w:rPr>
        <w:t>研制适用于全自动驾驶的列车控制车载设备；新建用于</w:t>
      </w:r>
      <w:r w:rsidRPr="00871200">
        <w:t>APM</w:t>
      </w:r>
      <w:r w:rsidRPr="00871200">
        <w:rPr>
          <w:rFonts w:hint="eastAsia"/>
        </w:rPr>
        <w:t>车辆集成调试和上线试车的动、</w:t>
      </w:r>
      <w:proofErr w:type="gramStart"/>
      <w:r w:rsidRPr="00871200">
        <w:rPr>
          <w:rFonts w:hint="eastAsia"/>
        </w:rPr>
        <w:t>静调线</w:t>
      </w:r>
      <w:proofErr w:type="gramEnd"/>
      <w:r w:rsidRPr="00871200">
        <w:rPr>
          <w:rFonts w:hint="eastAsia"/>
        </w:rPr>
        <w:t>；建设全自动驾驶轨道交通系统综合调试平台和验证平台。</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形成</w:t>
      </w:r>
      <w:r w:rsidRPr="00871200">
        <w:t>APM</w:t>
      </w:r>
      <w:r w:rsidRPr="00871200">
        <w:rPr>
          <w:rFonts w:hint="eastAsia"/>
        </w:rPr>
        <w:t>车辆系统集成总体方案；完成全自动驾驶列车控制车载设备的开发，实现列车全自动驾驶，驾驶和控制系统自动化、网络化、远程化；完成全自动驾驶系统验证试验，</w:t>
      </w:r>
      <w:r w:rsidRPr="00871200">
        <w:rPr>
          <w:rFonts w:hint="eastAsia"/>
          <w:bCs/>
        </w:rPr>
        <w:t>列车停车精度</w:t>
      </w:r>
      <w:r w:rsidRPr="00871200">
        <w:rPr>
          <w:bCs/>
        </w:rPr>
        <w:t>±0.5m</w:t>
      </w:r>
      <w:r w:rsidRPr="00871200">
        <w:rPr>
          <w:rFonts w:hint="eastAsia"/>
          <w:bCs/>
        </w:rPr>
        <w:t>，全自动驾驶系统保证列车精度范围内停车概率不低于</w:t>
      </w:r>
      <w:r w:rsidRPr="00871200">
        <w:rPr>
          <w:bCs/>
        </w:rPr>
        <w:t>99.9998%</w:t>
      </w:r>
      <w:r w:rsidRPr="00871200">
        <w:rPr>
          <w:rFonts w:hint="eastAsia"/>
        </w:rPr>
        <w:t>；车体能承受最大纵向静压试验载荷</w:t>
      </w:r>
      <w:r w:rsidRPr="00871200">
        <w:t>≥350KN</w:t>
      </w:r>
      <w:r w:rsidRPr="00871200">
        <w:rPr>
          <w:rFonts w:hint="eastAsia"/>
        </w:rPr>
        <w:t>；整车轴重</w:t>
      </w:r>
      <w:r w:rsidRPr="00871200">
        <w:t>≤13.5t</w:t>
      </w:r>
      <w:r w:rsidRPr="00871200">
        <w:rPr>
          <w:rFonts w:hint="eastAsia"/>
        </w:rPr>
        <w:t>，车辆平均加速度</w:t>
      </w:r>
      <w:r w:rsidRPr="00871200">
        <w:t>≥0.6m/s</w:t>
      </w:r>
      <w:r w:rsidRPr="00871200">
        <w:rPr>
          <w:vertAlign w:val="superscript"/>
        </w:rPr>
        <w:t>2</w:t>
      </w:r>
      <w:r w:rsidRPr="00871200">
        <w:rPr>
          <w:rFonts w:hint="eastAsia"/>
        </w:rPr>
        <w:t>，制动减速度</w:t>
      </w:r>
      <w:r w:rsidRPr="00871200">
        <w:t>≥1.0m/s</w:t>
      </w:r>
      <w:r w:rsidRPr="00871200">
        <w:rPr>
          <w:vertAlign w:val="superscript"/>
        </w:rPr>
        <w:t>2</w:t>
      </w:r>
      <w:r w:rsidRPr="00871200">
        <w:rPr>
          <w:rFonts w:hint="eastAsia"/>
        </w:rPr>
        <w:t>，车辆在超载情况下总重</w:t>
      </w:r>
      <w:r w:rsidRPr="00871200">
        <w:t>≤27t</w:t>
      </w:r>
      <w:r w:rsidRPr="00871200">
        <w:rPr>
          <w:rFonts w:hint="eastAsia"/>
        </w:rPr>
        <w:t>，单车载客</w:t>
      </w:r>
      <w:r w:rsidRPr="00871200">
        <w:t>≥150</w:t>
      </w:r>
      <w:r w:rsidRPr="00871200">
        <w:rPr>
          <w:rFonts w:hint="eastAsia"/>
        </w:rPr>
        <w:t>人，列车单向载客量达到</w:t>
      </w:r>
      <w:r w:rsidRPr="00871200">
        <w:t>6000-12000</w:t>
      </w:r>
      <w:r w:rsidRPr="00871200">
        <w:rPr>
          <w:rFonts w:hint="eastAsia"/>
        </w:rPr>
        <w:t>人</w:t>
      </w:r>
      <w:r w:rsidRPr="00871200">
        <w:t>/h</w:t>
      </w:r>
      <w:r w:rsidRPr="00871200">
        <w:rPr>
          <w:rFonts w:hint="eastAsia"/>
        </w:rPr>
        <w:t>，转弯半径最小</w:t>
      </w:r>
      <w:r w:rsidRPr="00871200">
        <w:t>23m</w:t>
      </w:r>
      <w:r w:rsidRPr="00871200">
        <w:rPr>
          <w:rFonts w:hint="eastAsia"/>
        </w:rPr>
        <w:t>，列车爬坡坡度</w:t>
      </w:r>
      <w:r w:rsidRPr="00871200">
        <w:t>≥6%</w:t>
      </w:r>
      <w:r w:rsidRPr="00871200">
        <w:rPr>
          <w:rFonts w:hint="eastAsia"/>
        </w:rPr>
        <w:t>，最高车速不低于</w:t>
      </w:r>
      <w:r w:rsidRPr="00871200">
        <w:lastRenderedPageBreak/>
        <w:t>80km/h</w:t>
      </w:r>
      <w:r w:rsidRPr="00871200">
        <w:rPr>
          <w:rFonts w:hint="eastAsia"/>
        </w:rPr>
        <w:t>；</w:t>
      </w:r>
      <w:r w:rsidRPr="00871200">
        <w:rPr>
          <w:rFonts w:hint="eastAsia"/>
          <w:bCs/>
        </w:rPr>
        <w:t>研制一列样车并通过试验验证</w:t>
      </w:r>
      <w:r w:rsidRPr="00871200">
        <w:rPr>
          <w:rFonts w:hint="eastAsia"/>
        </w:rPr>
        <w:t>。</w:t>
      </w:r>
    </w:p>
    <w:p w:rsidR="007426F4" w:rsidRPr="00871200" w:rsidRDefault="00692856" w:rsidP="00035176">
      <w:pPr>
        <w:spacing w:line="560" w:lineRule="exact"/>
        <w:ind w:firstLine="643"/>
        <w:mirrorIndents/>
        <w:rPr>
          <w:bCs/>
        </w:rPr>
      </w:pPr>
      <w:r w:rsidRPr="00871200">
        <w:rPr>
          <w:rFonts w:hint="eastAsia"/>
          <w:b/>
          <w:bCs/>
        </w:rPr>
        <w:t>实施年限：不超过</w:t>
      </w:r>
      <w:r w:rsidRPr="00871200">
        <w:rPr>
          <w:b/>
          <w:bCs/>
        </w:rPr>
        <w:t>3</w:t>
      </w:r>
      <w:r w:rsidRPr="00871200">
        <w:rPr>
          <w:rFonts w:hint="eastAsia"/>
          <w:b/>
          <w:bCs/>
        </w:rPr>
        <w:t>年</w:t>
      </w:r>
    </w:p>
    <w:p w:rsidR="007426F4" w:rsidRPr="00871200" w:rsidRDefault="00692856" w:rsidP="00035176">
      <w:pPr>
        <w:spacing w:line="560" w:lineRule="exact"/>
        <w:ind w:firstLine="643"/>
        <w:mirrorIndents/>
        <w:rPr>
          <w:bCs/>
        </w:rPr>
      </w:pPr>
      <w:r w:rsidRPr="00871200">
        <w:rPr>
          <w:rFonts w:hint="eastAsia"/>
          <w:b/>
          <w:bCs/>
        </w:rPr>
        <w:t>支持方式：</w:t>
      </w:r>
      <w:r w:rsidRPr="00871200">
        <w:rPr>
          <w:rFonts w:hint="eastAsia"/>
          <w:bCs/>
        </w:rPr>
        <w:t>企业牵头申报，</w:t>
      </w:r>
      <w:proofErr w:type="gramStart"/>
      <w:r w:rsidRPr="00871200">
        <w:rPr>
          <w:rFonts w:hint="eastAsia"/>
          <w:bCs/>
        </w:rPr>
        <w:t>拟支持</w:t>
      </w:r>
      <w:proofErr w:type="gramEnd"/>
      <w:r w:rsidRPr="00871200">
        <w:rPr>
          <w:rFonts w:hint="eastAsia"/>
          <w:bCs/>
        </w:rPr>
        <w:t>不超过</w:t>
      </w:r>
      <w:r w:rsidRPr="00871200">
        <w:rPr>
          <w:bCs/>
        </w:rPr>
        <w:t>1</w:t>
      </w:r>
      <w:r w:rsidRPr="00871200">
        <w:rPr>
          <w:rFonts w:hint="eastAsia"/>
          <w:bCs/>
        </w:rPr>
        <w:t>项，财政</w:t>
      </w:r>
      <w:r w:rsidR="005A586E" w:rsidRPr="00871200">
        <w:rPr>
          <w:rFonts w:hint="eastAsia"/>
          <w:bCs/>
        </w:rPr>
        <w:t>经费资助</w:t>
      </w:r>
      <w:r w:rsidRPr="00871200">
        <w:rPr>
          <w:bCs/>
        </w:rPr>
        <w:t>150</w:t>
      </w:r>
      <w:r w:rsidRPr="00871200">
        <w:rPr>
          <w:rFonts w:hint="eastAsia"/>
          <w:bCs/>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21" w:name="_Toc535498897"/>
      <w:r w:rsidRPr="00871200">
        <w:t>4. APM</w:t>
      </w:r>
      <w:r w:rsidRPr="00871200">
        <w:rPr>
          <w:rFonts w:hint="eastAsia"/>
        </w:rPr>
        <w:t>转向架研发及应用</w:t>
      </w:r>
      <w:bookmarkEnd w:id="22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研究建立</w:t>
      </w:r>
      <w:r w:rsidRPr="00871200">
        <w:t>APM</w:t>
      </w:r>
      <w:r w:rsidRPr="00871200">
        <w:rPr>
          <w:rFonts w:hint="eastAsia"/>
        </w:rPr>
        <w:t>车辆转向架动力学分析模型、转向架动力学虚拟样机；研究基于拓扑优化和参数化方法的轻量化构架设计；研究基于永磁电机和一体化减速机、</w:t>
      </w:r>
      <w:proofErr w:type="gramStart"/>
      <w:r w:rsidRPr="00871200">
        <w:rPr>
          <w:rFonts w:hint="eastAsia"/>
        </w:rPr>
        <w:t>差速机的</w:t>
      </w:r>
      <w:proofErr w:type="gramEnd"/>
      <w:r w:rsidRPr="00871200">
        <w:t>APM</w:t>
      </w:r>
      <w:r w:rsidRPr="00871200">
        <w:rPr>
          <w:rFonts w:hint="eastAsia"/>
        </w:rPr>
        <w:t>车辆转向架总体构型；研制</w:t>
      </w:r>
      <w:r w:rsidRPr="00871200">
        <w:t>APM</w:t>
      </w:r>
      <w:r w:rsidRPr="00871200">
        <w:rPr>
          <w:rFonts w:hint="eastAsia"/>
        </w:rPr>
        <w:t>转向架集成齿轮系统；开展列车轴重随机动载荷作用下的集成齿轮箱体结构强度、可靠性分析；研制一体化减速机、</w:t>
      </w:r>
      <w:proofErr w:type="gramStart"/>
      <w:r w:rsidRPr="00871200">
        <w:rPr>
          <w:rFonts w:hint="eastAsia"/>
        </w:rPr>
        <w:t>差速机系统性能试验台架并开展</w:t>
      </w:r>
      <w:proofErr w:type="gramEnd"/>
      <w:r w:rsidRPr="00871200">
        <w:rPr>
          <w:rFonts w:hint="eastAsia"/>
        </w:rPr>
        <w:t>台架试验和上线试验，研制转向架样机系统集成。</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完成转向架构架样机有限元仿真分析和强度试验；建成转向架构架焊装生产线；完成基于永磁电机和一体化减速机、</w:t>
      </w:r>
      <w:proofErr w:type="gramStart"/>
      <w:r w:rsidRPr="00871200">
        <w:rPr>
          <w:rFonts w:hint="eastAsia"/>
        </w:rPr>
        <w:t>差速机的</w:t>
      </w:r>
      <w:proofErr w:type="gramEnd"/>
      <w:r w:rsidRPr="00871200">
        <w:rPr>
          <w:rFonts w:hint="eastAsia"/>
        </w:rPr>
        <w:t>转向架样机研制，转向架构架质量＜</w:t>
      </w:r>
      <w:r w:rsidRPr="00871200">
        <w:t>1500kg</w:t>
      </w:r>
      <w:r w:rsidRPr="00871200">
        <w:rPr>
          <w:rFonts w:hint="eastAsia"/>
        </w:rPr>
        <w:t>，疲劳寿命</w:t>
      </w:r>
      <w:r w:rsidRPr="00871200">
        <w:t>≥30</w:t>
      </w:r>
      <w:r w:rsidRPr="00871200">
        <w:rPr>
          <w:rFonts w:hint="eastAsia"/>
        </w:rPr>
        <w:t>年，最高构造速度</w:t>
      </w:r>
      <w:r w:rsidRPr="00871200">
        <w:t>90km/h</w:t>
      </w:r>
      <w:r w:rsidRPr="00871200">
        <w:rPr>
          <w:rFonts w:hint="eastAsia"/>
        </w:rPr>
        <w:t>，导向轮轴距</w:t>
      </w:r>
      <w:r w:rsidRPr="00871200">
        <w:t>1500mm</w:t>
      </w:r>
      <w:r w:rsidRPr="00871200">
        <w:rPr>
          <w:rFonts w:hint="eastAsia"/>
        </w:rPr>
        <w:t>，</w:t>
      </w:r>
      <w:proofErr w:type="gramStart"/>
      <w:r w:rsidRPr="00871200">
        <w:rPr>
          <w:rFonts w:hint="eastAsia"/>
        </w:rPr>
        <w:t>走行轮中心</w:t>
      </w:r>
      <w:proofErr w:type="gramEnd"/>
      <w:r w:rsidRPr="00871200">
        <w:rPr>
          <w:rFonts w:hint="eastAsia"/>
        </w:rPr>
        <w:t>线间距</w:t>
      </w:r>
      <w:r w:rsidRPr="00871200">
        <w:t>2050mm</w:t>
      </w:r>
      <w:r w:rsidRPr="00871200">
        <w:rPr>
          <w:rFonts w:hint="eastAsia"/>
        </w:rPr>
        <w:t>，直径</w:t>
      </w:r>
      <w:r w:rsidRPr="00871200">
        <w:t>1000mm</w:t>
      </w:r>
      <w:r w:rsidRPr="00871200">
        <w:rPr>
          <w:rFonts w:hint="eastAsia"/>
        </w:rPr>
        <w:t>，轴重</w:t>
      </w:r>
      <w:r w:rsidRPr="00871200">
        <w:t>13.5</w:t>
      </w:r>
      <w:r w:rsidRPr="00871200">
        <w:rPr>
          <w:rFonts w:hint="eastAsia"/>
        </w:rPr>
        <w:t>吨；研制一体化减速机、差速机，质量＜</w:t>
      </w:r>
      <w:r w:rsidRPr="00871200">
        <w:t>500 kg</w:t>
      </w:r>
      <w:r w:rsidRPr="00871200">
        <w:rPr>
          <w:rFonts w:hint="eastAsia"/>
        </w:rPr>
        <w:t>，传动效率</w:t>
      </w:r>
      <w:r w:rsidRPr="00871200">
        <w:t>0.97</w:t>
      </w:r>
      <w:r w:rsidRPr="00871200">
        <w:rPr>
          <w:rFonts w:hint="eastAsia"/>
        </w:rPr>
        <w:t>，传动比</w:t>
      </w:r>
      <w:r w:rsidRPr="00871200">
        <w:t>7.059</w:t>
      </w:r>
      <w:r w:rsidRPr="00871200">
        <w:rPr>
          <w:rFonts w:hint="eastAsia"/>
        </w:rPr>
        <w:t>；完成一体化减速机、</w:t>
      </w:r>
      <w:proofErr w:type="gramStart"/>
      <w:r w:rsidRPr="00871200">
        <w:rPr>
          <w:rFonts w:hint="eastAsia"/>
        </w:rPr>
        <w:t>差速机性能试验</w:t>
      </w:r>
      <w:proofErr w:type="gramEnd"/>
      <w:r w:rsidRPr="00871200">
        <w:rPr>
          <w:rFonts w:hint="eastAsia"/>
        </w:rPr>
        <w:t>；建成转向架装配线、动调线；研制</w:t>
      </w:r>
      <w:proofErr w:type="gramStart"/>
      <w:r w:rsidRPr="00871200">
        <w:rPr>
          <w:rFonts w:hint="eastAsia"/>
        </w:rPr>
        <w:t>一</w:t>
      </w:r>
      <w:proofErr w:type="gramEnd"/>
      <w:r w:rsidRPr="00871200">
        <w:rPr>
          <w:rFonts w:hint="eastAsia"/>
        </w:rPr>
        <w:t>列车用转向架样机。</w:t>
      </w:r>
    </w:p>
    <w:p w:rsidR="007426F4" w:rsidRPr="00871200" w:rsidRDefault="00692856" w:rsidP="00035176">
      <w:pPr>
        <w:spacing w:line="560" w:lineRule="exact"/>
        <w:ind w:firstLine="643"/>
        <w:mirrorIndents/>
      </w:pPr>
      <w:r w:rsidRPr="00871200">
        <w:rPr>
          <w:rFonts w:hint="eastAsia"/>
          <w:b/>
        </w:rPr>
        <w:t>实施年限：不超过</w:t>
      </w:r>
      <w:r w:rsidRPr="00871200">
        <w:rPr>
          <w:b/>
        </w:rPr>
        <w:t>3</w:t>
      </w:r>
      <w:r w:rsidRPr="00871200">
        <w:rPr>
          <w:rFonts w:hint="eastAsia"/>
          <w:b/>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w:t>
      </w:r>
      <w:r w:rsidR="005A586E" w:rsidRPr="00871200">
        <w:rPr>
          <w:rFonts w:hint="eastAsia"/>
        </w:rPr>
        <w:lastRenderedPageBreak/>
        <w:t>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22" w:name="_Toc535498898"/>
      <w:r w:rsidRPr="00871200">
        <w:t>5. APM</w:t>
      </w:r>
      <w:r w:rsidRPr="00871200">
        <w:rPr>
          <w:rFonts w:hint="eastAsia"/>
        </w:rPr>
        <w:t>制动系统研发及应用</w:t>
      </w:r>
      <w:bookmarkEnd w:id="222"/>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研发适用于</w:t>
      </w:r>
      <w:r w:rsidRPr="00871200">
        <w:t>APM</w:t>
      </w:r>
      <w:r w:rsidRPr="00871200">
        <w:rPr>
          <w:rFonts w:hint="eastAsia"/>
        </w:rPr>
        <w:t>车辆的液压制动系统；研发具有高响应速度，抵抗油液污染的液压单元；研发适用于</w:t>
      </w:r>
      <w:r w:rsidRPr="00871200">
        <w:t>APM</w:t>
      </w:r>
      <w:r w:rsidRPr="00871200">
        <w:rPr>
          <w:rFonts w:hint="eastAsia"/>
        </w:rPr>
        <w:t>车辆高转速要求的制动盘；研制满足</w:t>
      </w:r>
      <w:r w:rsidRPr="00871200">
        <w:t>APM</w:t>
      </w:r>
      <w:r w:rsidRPr="00871200">
        <w:rPr>
          <w:rFonts w:hint="eastAsia"/>
        </w:rPr>
        <w:t>车辆制动要求的系统样机；完成液压制动系统各部件型式试验并装车调试。</w:t>
      </w:r>
    </w:p>
    <w:p w:rsidR="007426F4" w:rsidRPr="00871200" w:rsidRDefault="00692856" w:rsidP="00035176">
      <w:pPr>
        <w:spacing w:line="560" w:lineRule="exact"/>
        <w:ind w:firstLine="643"/>
        <w:mirrorIndents/>
        <w:rPr>
          <w:b/>
        </w:rPr>
      </w:pPr>
      <w:r w:rsidRPr="00871200">
        <w:rPr>
          <w:rFonts w:hint="eastAsia"/>
          <w:b/>
        </w:rPr>
        <w:t>考核指标：</w:t>
      </w:r>
      <w:r w:rsidRPr="00871200">
        <w:rPr>
          <w:rFonts w:hint="eastAsia"/>
        </w:rPr>
        <w:t>完成</w:t>
      </w:r>
      <w:r w:rsidRPr="00871200">
        <w:t>APM</w:t>
      </w:r>
      <w:r w:rsidRPr="00871200">
        <w:rPr>
          <w:rFonts w:hint="eastAsia"/>
        </w:rPr>
        <w:t>车辆液压制动系统工程样机开发，紧急制动减速度</w:t>
      </w:r>
      <w:r w:rsidRPr="00871200">
        <w:t>≥1.2m/s</w:t>
      </w:r>
      <w:r w:rsidRPr="00871200">
        <w:rPr>
          <w:vertAlign w:val="superscript"/>
        </w:rPr>
        <w:t>2</w:t>
      </w:r>
      <w:r w:rsidRPr="00871200">
        <w:rPr>
          <w:rFonts w:hint="eastAsia"/>
        </w:rPr>
        <w:t>，常用制动减速度</w:t>
      </w:r>
      <w:r w:rsidRPr="00871200">
        <w:t>≥1.0m/s</w:t>
      </w:r>
      <w:r w:rsidRPr="00871200">
        <w:rPr>
          <w:vertAlign w:val="superscript"/>
        </w:rPr>
        <w:t>2</w:t>
      </w:r>
      <w:r w:rsidRPr="00871200">
        <w:rPr>
          <w:rFonts w:hint="eastAsia"/>
        </w:rPr>
        <w:t>，制动响应时间</w:t>
      </w:r>
      <w:r w:rsidRPr="00871200">
        <w:t>≤1.6s</w:t>
      </w:r>
      <w:r w:rsidRPr="00871200">
        <w:rPr>
          <w:rFonts w:hint="eastAsia"/>
        </w:rPr>
        <w:t>；完成制动盘样件制造；完成液压制动系统各部件型式试验；研制</w:t>
      </w:r>
      <w:proofErr w:type="gramStart"/>
      <w:r w:rsidRPr="00871200">
        <w:rPr>
          <w:rFonts w:hint="eastAsia"/>
        </w:rPr>
        <w:t>一</w:t>
      </w:r>
      <w:proofErr w:type="gramEnd"/>
      <w:r w:rsidRPr="00871200">
        <w:rPr>
          <w:rFonts w:hint="eastAsia"/>
        </w:rPr>
        <w:t>列车用产品样机。</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23" w:name="_Toc535498899"/>
      <w:r w:rsidRPr="00871200">
        <w:t>6. APM</w:t>
      </w:r>
      <w:r w:rsidRPr="00871200">
        <w:rPr>
          <w:rFonts w:hint="eastAsia"/>
        </w:rPr>
        <w:t>牵引系统研发及应用</w:t>
      </w:r>
      <w:bookmarkEnd w:id="223"/>
    </w:p>
    <w:p w:rsidR="007426F4" w:rsidRPr="00871200" w:rsidRDefault="00692856" w:rsidP="00035176">
      <w:pPr>
        <w:spacing w:line="560" w:lineRule="exact"/>
        <w:ind w:firstLine="643"/>
        <w:mirrorIndents/>
        <w:rPr>
          <w:b/>
        </w:rPr>
      </w:pPr>
      <w:r w:rsidRPr="00871200">
        <w:rPr>
          <w:rFonts w:hint="eastAsia"/>
          <w:b/>
        </w:rPr>
        <w:t>研究内容：</w:t>
      </w:r>
      <w:r w:rsidRPr="00871200">
        <w:rPr>
          <w:rFonts w:hint="eastAsia"/>
        </w:rPr>
        <w:t>研究永磁电机相关特性的控制理论；建立永磁牵引系统仿真研究模型，研究试验验证方法；开展永磁电机和牵引辅助功率模块的水冷散热系统优化设计；研究永磁牵引系统控制策略及控制软件开发；采用有限元方法，开展以轻量化为目标的牵引系统结构设计与开发；开发牵引传动系统试验台。</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形成永磁电机相关特性的理论研究报告；列车在</w:t>
      </w:r>
      <w:r w:rsidRPr="00871200">
        <w:t>0</w:t>
      </w:r>
      <w:r w:rsidRPr="00871200">
        <w:rPr>
          <w:rFonts w:hint="eastAsia"/>
        </w:rPr>
        <w:t>～</w:t>
      </w:r>
      <w:r w:rsidRPr="00871200">
        <w:t>30km/h</w:t>
      </w:r>
      <w:r w:rsidRPr="00871200">
        <w:rPr>
          <w:rFonts w:hint="eastAsia"/>
        </w:rPr>
        <w:t>的平均加速度不低于</w:t>
      </w:r>
      <w:r w:rsidRPr="00871200">
        <w:t>0.833m/s</w:t>
      </w:r>
      <w:r w:rsidRPr="00871200">
        <w:rPr>
          <w:vertAlign w:val="superscript"/>
        </w:rPr>
        <w:t>2</w:t>
      </w:r>
      <w:r w:rsidRPr="00871200">
        <w:rPr>
          <w:rFonts w:hint="eastAsia"/>
        </w:rPr>
        <w:t>，平均加速度</w:t>
      </w:r>
      <w:r w:rsidRPr="00871200">
        <w:t>≥0.6m/s</w:t>
      </w:r>
      <w:r w:rsidRPr="00871200">
        <w:rPr>
          <w:vertAlign w:val="superscript"/>
        </w:rPr>
        <w:t>2</w:t>
      </w:r>
      <w:r w:rsidRPr="00871200">
        <w:rPr>
          <w:rFonts w:hint="eastAsia"/>
        </w:rPr>
        <w:t>；研制</w:t>
      </w:r>
      <w:proofErr w:type="gramStart"/>
      <w:r w:rsidRPr="00871200">
        <w:rPr>
          <w:rFonts w:hint="eastAsia"/>
        </w:rPr>
        <w:t>一</w:t>
      </w:r>
      <w:proofErr w:type="gramEnd"/>
      <w:r w:rsidRPr="00871200">
        <w:rPr>
          <w:rFonts w:hint="eastAsia"/>
        </w:rPr>
        <w:t>列车用产品样机。</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24" w:name="_Toc535498900"/>
      <w:bookmarkStart w:id="225" w:name="OLE_LINK2"/>
      <w:r w:rsidRPr="00871200">
        <w:t xml:space="preserve">7. </w:t>
      </w:r>
      <w:proofErr w:type="gramStart"/>
      <w:r w:rsidRPr="00871200">
        <w:rPr>
          <w:rFonts w:hint="eastAsia"/>
        </w:rPr>
        <w:t>城轨快线</w:t>
      </w:r>
      <w:proofErr w:type="gramEnd"/>
      <w:r w:rsidRPr="00871200">
        <w:rPr>
          <w:rFonts w:hint="eastAsia"/>
        </w:rPr>
        <w:t>车辆集成关键技术研发及应用：</w:t>
      </w:r>
      <w:bookmarkEnd w:id="224"/>
    </w:p>
    <w:p w:rsidR="007426F4" w:rsidRPr="00871200" w:rsidRDefault="00692856" w:rsidP="00035176">
      <w:pPr>
        <w:spacing w:line="560" w:lineRule="exact"/>
        <w:ind w:firstLine="643"/>
        <w:mirrorIndents/>
        <w:rPr>
          <w:b/>
        </w:rPr>
      </w:pPr>
      <w:r w:rsidRPr="00871200">
        <w:rPr>
          <w:rFonts w:hint="eastAsia"/>
          <w:b/>
        </w:rPr>
        <w:t>研究内容：</w:t>
      </w:r>
      <w:proofErr w:type="gramStart"/>
      <w:r w:rsidRPr="00871200">
        <w:rPr>
          <w:rFonts w:hint="eastAsia"/>
        </w:rPr>
        <w:t>研究城轨快线</w:t>
      </w:r>
      <w:proofErr w:type="gramEnd"/>
      <w:r w:rsidRPr="00871200">
        <w:rPr>
          <w:rFonts w:hint="eastAsia"/>
        </w:rPr>
        <w:t>车辆总体设计方案；</w:t>
      </w:r>
      <w:proofErr w:type="gramStart"/>
      <w:r w:rsidRPr="00871200">
        <w:rPr>
          <w:rFonts w:hint="eastAsia"/>
        </w:rPr>
        <w:t>研究城轨快线</w:t>
      </w:r>
      <w:proofErr w:type="gramEnd"/>
      <w:r w:rsidRPr="00871200">
        <w:rPr>
          <w:rFonts w:hint="eastAsia"/>
        </w:rPr>
        <w:t>车辆转向架集成技术；</w:t>
      </w:r>
      <w:proofErr w:type="gramStart"/>
      <w:r w:rsidRPr="00871200">
        <w:rPr>
          <w:rFonts w:hint="eastAsia"/>
        </w:rPr>
        <w:t>研究城轨快线</w:t>
      </w:r>
      <w:proofErr w:type="gramEnd"/>
      <w:r w:rsidRPr="00871200">
        <w:rPr>
          <w:rFonts w:hint="eastAsia"/>
        </w:rPr>
        <w:t>车辆牵引系统集成技术研发；</w:t>
      </w:r>
      <w:proofErr w:type="gramStart"/>
      <w:r w:rsidRPr="00871200">
        <w:rPr>
          <w:rFonts w:hint="eastAsia"/>
        </w:rPr>
        <w:t>研究城轨快线</w:t>
      </w:r>
      <w:proofErr w:type="gramEnd"/>
      <w:r w:rsidRPr="00871200">
        <w:rPr>
          <w:rFonts w:hint="eastAsia"/>
        </w:rPr>
        <w:t>车辆制动系统集成技术；</w:t>
      </w:r>
      <w:proofErr w:type="gramStart"/>
      <w:r w:rsidRPr="00871200">
        <w:rPr>
          <w:rFonts w:hint="eastAsia"/>
        </w:rPr>
        <w:t>研究城轨快线</w:t>
      </w:r>
      <w:proofErr w:type="gramEnd"/>
      <w:r w:rsidRPr="00871200">
        <w:rPr>
          <w:rFonts w:hint="eastAsia"/>
        </w:rPr>
        <w:t>车辆密闭性控制技术；</w:t>
      </w:r>
      <w:proofErr w:type="gramStart"/>
      <w:r w:rsidRPr="00871200">
        <w:rPr>
          <w:rFonts w:hint="eastAsia"/>
        </w:rPr>
        <w:t>研究城轨快线</w:t>
      </w:r>
      <w:proofErr w:type="gramEnd"/>
      <w:r w:rsidRPr="00871200">
        <w:rPr>
          <w:rFonts w:hint="eastAsia"/>
        </w:rPr>
        <w:t>车辆车体结构设计。</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形成车辆集成总体设计方案，列车设计速度</w:t>
      </w:r>
      <w:r w:rsidRPr="00871200">
        <w:t>132km/h</w:t>
      </w:r>
      <w:r w:rsidRPr="00871200">
        <w:rPr>
          <w:rFonts w:hint="eastAsia"/>
        </w:rPr>
        <w:t>；列车在</w:t>
      </w:r>
      <w:r w:rsidRPr="00871200">
        <w:t>0</w:t>
      </w:r>
      <w:r w:rsidRPr="00871200">
        <w:rPr>
          <w:rFonts w:hint="eastAsia"/>
        </w:rPr>
        <w:t>～</w:t>
      </w:r>
      <w:r w:rsidRPr="00871200">
        <w:t>40km/h</w:t>
      </w:r>
      <w:r w:rsidRPr="00871200">
        <w:rPr>
          <w:rFonts w:hint="eastAsia"/>
        </w:rPr>
        <w:t>平均加速度</w:t>
      </w:r>
      <w:r w:rsidRPr="00871200">
        <w:t>≥0.9m/s</w:t>
      </w:r>
      <w:r w:rsidRPr="00871200">
        <w:rPr>
          <w:vertAlign w:val="superscript"/>
        </w:rPr>
        <w:t>2</w:t>
      </w:r>
      <w:r w:rsidRPr="00871200">
        <w:rPr>
          <w:rFonts w:hint="eastAsia"/>
        </w:rPr>
        <w:t>；列车在</w:t>
      </w:r>
      <w:r w:rsidRPr="00871200">
        <w:t>0</w:t>
      </w:r>
      <w:r w:rsidRPr="00871200">
        <w:rPr>
          <w:rFonts w:hint="eastAsia"/>
        </w:rPr>
        <w:t>～</w:t>
      </w:r>
      <w:r w:rsidRPr="00871200">
        <w:t>120km/h</w:t>
      </w:r>
      <w:r w:rsidRPr="00871200">
        <w:rPr>
          <w:rFonts w:hint="eastAsia"/>
        </w:rPr>
        <w:t>平均加速度</w:t>
      </w:r>
      <w:r w:rsidRPr="00871200">
        <w:t>≥0.35m/ s</w:t>
      </w:r>
      <w:r w:rsidRPr="00871200">
        <w:rPr>
          <w:vertAlign w:val="superscript"/>
        </w:rPr>
        <w:t>2</w:t>
      </w:r>
      <w:r w:rsidRPr="00871200">
        <w:rPr>
          <w:rFonts w:hint="eastAsia"/>
        </w:rPr>
        <w:t>，列车平均减速度</w:t>
      </w:r>
      <w:r w:rsidRPr="00871200">
        <w:t>≥0.9m/s</w:t>
      </w:r>
      <w:r w:rsidRPr="00871200">
        <w:rPr>
          <w:vertAlign w:val="superscript"/>
        </w:rPr>
        <w:t>2</w:t>
      </w:r>
      <w:r w:rsidRPr="00871200">
        <w:rPr>
          <w:rFonts w:hint="eastAsia"/>
        </w:rPr>
        <w:t>，地板面高度</w:t>
      </w:r>
      <w:r w:rsidRPr="00871200">
        <w:t>1280mm</w:t>
      </w:r>
      <w:r w:rsidRPr="00871200">
        <w:rPr>
          <w:rFonts w:hint="eastAsia"/>
        </w:rPr>
        <w:t>，车辆宽度</w:t>
      </w:r>
      <w:r w:rsidRPr="00871200">
        <w:t>3300mm</w:t>
      </w:r>
      <w:r w:rsidRPr="00871200">
        <w:rPr>
          <w:rFonts w:hint="eastAsia"/>
        </w:rPr>
        <w:t>，轴距</w:t>
      </w:r>
      <w:r w:rsidRPr="00871200">
        <w:t>2500mm</w:t>
      </w:r>
      <w:r w:rsidRPr="00871200">
        <w:rPr>
          <w:rFonts w:hint="eastAsia"/>
        </w:rPr>
        <w:t>，定距</w:t>
      </w:r>
      <w:r w:rsidRPr="00871200">
        <w:t>15700mm</w:t>
      </w:r>
      <w:r w:rsidRPr="00871200">
        <w:rPr>
          <w:rFonts w:hint="eastAsia"/>
        </w:rPr>
        <w:t>；新轮径</w:t>
      </w:r>
      <w:r w:rsidRPr="00871200">
        <w:t>860mm</w:t>
      </w:r>
      <w:r w:rsidRPr="00871200">
        <w:rPr>
          <w:rFonts w:hint="eastAsia"/>
        </w:rPr>
        <w:t>，轴数</w:t>
      </w:r>
      <w:r w:rsidRPr="00871200">
        <w:t>4</w:t>
      </w:r>
      <w:r w:rsidRPr="00871200">
        <w:rPr>
          <w:rFonts w:hint="eastAsia"/>
        </w:rPr>
        <w:t>根，转向架构架设计寿命</w:t>
      </w:r>
      <w:r w:rsidRPr="00871200">
        <w:t>450</w:t>
      </w:r>
      <w:r w:rsidRPr="00871200">
        <w:rPr>
          <w:rFonts w:hint="eastAsia"/>
        </w:rPr>
        <w:t>万公里；</w:t>
      </w:r>
      <w:bookmarkEnd w:id="225"/>
      <w:r w:rsidRPr="00871200">
        <w:rPr>
          <w:rFonts w:hint="eastAsia"/>
        </w:rPr>
        <w:t>最大纵向静压试验载荷</w:t>
      </w:r>
      <w:r w:rsidRPr="00871200">
        <w:t>1200kN</w:t>
      </w:r>
      <w:r w:rsidRPr="00871200">
        <w:rPr>
          <w:rFonts w:hint="eastAsia"/>
        </w:rPr>
        <w:t>，拉伸载荷为</w:t>
      </w:r>
      <w:r w:rsidRPr="00871200">
        <w:t>960kN</w:t>
      </w:r>
      <w:r w:rsidRPr="00871200">
        <w:rPr>
          <w:rFonts w:hint="eastAsia"/>
        </w:rPr>
        <w:t>；研制一列样车并通过试验验证。</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26" w:name="_Toc535498901"/>
      <w:r w:rsidRPr="00871200">
        <w:lastRenderedPageBreak/>
        <w:t xml:space="preserve">8. </w:t>
      </w:r>
      <w:r w:rsidRPr="00871200">
        <w:rPr>
          <w:rFonts w:hint="eastAsia"/>
        </w:rPr>
        <w:t>城市轨道交通车辆智能化检修技术研发及应用</w:t>
      </w:r>
      <w:bookmarkEnd w:id="22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：研究城市轨道交通车辆自动化智能化检修模式；研究城市轨道交通车辆智能化检修流程，设计车辆智能检修装备；研究城市轨道交通车辆智能检修车间工艺设计，实现车辆检修精细化管理。</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搭建轨道交通车辆智能检修生产线，建立车辆架大修检修工艺规范；大修车间</w:t>
      </w:r>
      <w:r w:rsidRPr="00871200">
        <w:t>80%</w:t>
      </w:r>
      <w:r w:rsidRPr="00871200">
        <w:rPr>
          <w:rFonts w:hint="eastAsia"/>
        </w:rPr>
        <w:t>以上的车辆检修关键工艺装备实现联网监控与数据采集；建立</w:t>
      </w:r>
      <w:proofErr w:type="gramStart"/>
      <w:r w:rsidRPr="00871200">
        <w:rPr>
          <w:rFonts w:hint="eastAsia"/>
        </w:rPr>
        <w:t>城轨车辆</w:t>
      </w:r>
      <w:proofErr w:type="gramEnd"/>
      <w:r w:rsidRPr="00871200">
        <w:rPr>
          <w:rFonts w:hint="eastAsia"/>
        </w:rPr>
        <w:t>关键系统至少</w:t>
      </w:r>
      <w:r w:rsidRPr="00871200">
        <w:t>90%</w:t>
      </w:r>
      <w:r w:rsidRPr="00871200">
        <w:rPr>
          <w:rFonts w:hint="eastAsia"/>
        </w:rPr>
        <w:t>的最小可更换单元的检修数字字典；检修效率提升不低于</w:t>
      </w:r>
      <w:r w:rsidRPr="00871200">
        <w:t>20%</w:t>
      </w:r>
      <w:r w:rsidRPr="00871200">
        <w:rPr>
          <w:rFonts w:hint="eastAsia"/>
        </w:rPr>
        <w:t>；人力成本减少不低于</w:t>
      </w:r>
      <w:r w:rsidRPr="00871200">
        <w:t>15%</w:t>
      </w:r>
      <w:r w:rsidRPr="00871200">
        <w:rPr>
          <w:rFonts w:hint="eastAsia"/>
        </w:rPr>
        <w:t>。</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227" w:name="_Toc535498902"/>
      <w:bookmarkStart w:id="228" w:name="_Toc532324093"/>
      <w:bookmarkEnd w:id="187"/>
      <w:r w:rsidRPr="00871200">
        <w:rPr>
          <w:rFonts w:hint="eastAsia"/>
        </w:rPr>
        <w:t>十二、智慧能源</w:t>
      </w:r>
      <w:bookmarkEnd w:id="227"/>
    </w:p>
    <w:p w:rsidR="007426F4" w:rsidRPr="00871200" w:rsidRDefault="00692856" w:rsidP="00035176">
      <w:pPr>
        <w:pStyle w:val="3"/>
        <w:spacing w:before="0" w:after="0" w:line="560" w:lineRule="exact"/>
        <w:ind w:firstLine="643"/>
        <w:mirrorIndents/>
      </w:pPr>
      <w:bookmarkStart w:id="229" w:name="_Toc535498903"/>
      <w:r w:rsidRPr="00871200">
        <w:t xml:space="preserve">1. </w:t>
      </w:r>
      <w:r w:rsidRPr="00871200">
        <w:rPr>
          <w:rFonts w:hint="eastAsia"/>
        </w:rPr>
        <w:t>配电网容量分时复用及充电桩智能群控关键技术研发及应用</w:t>
      </w:r>
      <w:bookmarkEnd w:id="229"/>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大量充电桩接入电网造成配电网容量不够、工程建设造价高、电动汽车充电智慧化不足等问题，分析大量充电桩接入配电网相互影响的特性与规律，提出充电桩大规模接入现有配电网的优化方案；研究配电容量分时复用和充电桩集群控制策略；研制配电容量分时复用智能终端；开发群控充电桩智能引导平台，并开展示范应用。</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突破大量充电桩接入配电网相互影响机制，形成现有配电网在不增容的情况下大量充电桩接入的优化建设体系，实现车位</w:t>
      </w:r>
      <w:r w:rsidRPr="00871200">
        <w:t>100%</w:t>
      </w:r>
      <w:r w:rsidRPr="00871200">
        <w:rPr>
          <w:rFonts w:hint="eastAsia"/>
        </w:rPr>
        <w:t>配置充电桩，</w:t>
      </w:r>
      <w:r w:rsidRPr="00871200">
        <w:t>100%</w:t>
      </w:r>
      <w:proofErr w:type="gramStart"/>
      <w:r w:rsidRPr="00871200">
        <w:rPr>
          <w:rFonts w:hint="eastAsia"/>
        </w:rPr>
        <w:t>充电桩均可</w:t>
      </w:r>
      <w:proofErr w:type="gramEnd"/>
      <w:r w:rsidRPr="00871200">
        <w:rPr>
          <w:rFonts w:hint="eastAsia"/>
        </w:rPr>
        <w:t>使用；构建大量充电桩接入配电网的优化控制模型，攻克配电容量分时复用和充电桩集群优化控制技术；优化智能终端设计方案，在确保安全的情况下引导分时充电，实现负载超配但不过载；整体终端造价下降</w:t>
      </w:r>
      <w:r w:rsidRPr="00871200">
        <w:t>30%</w:t>
      </w:r>
      <w:r w:rsidRPr="00871200">
        <w:rPr>
          <w:rFonts w:hint="eastAsia"/>
        </w:rPr>
        <w:t>以上；开发群控充电桩智能引导平台并开展不少于</w:t>
      </w:r>
      <w:r w:rsidRPr="00871200">
        <w:t>1000</w:t>
      </w:r>
      <w:r w:rsidRPr="00871200">
        <w:rPr>
          <w:rFonts w:hint="eastAsia"/>
        </w:rPr>
        <w:t>个充电桩的系统应用示范。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30" w:name="_Toc535498904"/>
      <w:r w:rsidRPr="00871200">
        <w:t xml:space="preserve">2. </w:t>
      </w:r>
      <w:r w:rsidRPr="00871200">
        <w:rPr>
          <w:rFonts w:hint="eastAsia"/>
        </w:rPr>
        <w:t>特大型山地智慧城市配电网智能运</w:t>
      </w:r>
      <w:proofErr w:type="gramStart"/>
      <w:r w:rsidRPr="00871200">
        <w:rPr>
          <w:rFonts w:hint="eastAsia"/>
        </w:rPr>
        <w:t>维管理</w:t>
      </w:r>
      <w:proofErr w:type="gramEnd"/>
      <w:r w:rsidRPr="00871200">
        <w:rPr>
          <w:rFonts w:hint="eastAsia"/>
        </w:rPr>
        <w:t>关键技术研发及应用</w:t>
      </w:r>
      <w:bookmarkEnd w:id="23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配电网架构、新能源消纳、设备状态、运行方式等因素对配电网可靠性的影响，提出配电网可靠性评价指标及其分析、评价方法；研发工程化应用的配电网设备、状态、运行环境等监测设备；研究配电网装备运行状态数据特征；研究多源异构监测数据融合方法，开发监测数据标准化处理、存储和挖掘技术；研究基于实时数据配电网、设备异常状态检测方法以及基于状态数据的配电网运</w:t>
      </w:r>
      <w:proofErr w:type="gramStart"/>
      <w:r w:rsidRPr="00871200">
        <w:rPr>
          <w:rFonts w:hint="eastAsia"/>
        </w:rPr>
        <w:t>维决策</w:t>
      </w:r>
      <w:proofErr w:type="gramEnd"/>
      <w:r w:rsidRPr="00871200">
        <w:rPr>
          <w:rFonts w:hint="eastAsia"/>
        </w:rPr>
        <w:t>方法。</w:t>
      </w:r>
      <w:r w:rsidRPr="00871200">
        <w:br/>
      </w:r>
      <w:r w:rsidRPr="00871200">
        <w:rPr>
          <w:rFonts w:hint="eastAsia"/>
          <w:b/>
        </w:rPr>
        <w:t>考核指标：</w:t>
      </w:r>
      <w:r w:rsidRPr="00871200">
        <w:rPr>
          <w:rFonts w:hint="eastAsia"/>
        </w:rPr>
        <w:t>建立适应配电网发展新趋势的可靠性评价指标和评价方法，完成相关设备、装备、系统的测试、认证，实现工程化应</w:t>
      </w:r>
      <w:r w:rsidRPr="00871200">
        <w:rPr>
          <w:rFonts w:hint="eastAsia"/>
        </w:rPr>
        <w:lastRenderedPageBreak/>
        <w:t>用；应用示范配电设备实现信息覆盖率不低于</w:t>
      </w:r>
      <w:r w:rsidRPr="00871200">
        <w:t>95%</w:t>
      </w:r>
      <w:r w:rsidRPr="00871200">
        <w:rPr>
          <w:rFonts w:hint="eastAsia"/>
        </w:rPr>
        <w:t>，实现统一的数据采集、存储和挖掘应用平台；申请发明专利不少于</w:t>
      </w:r>
      <w:r w:rsidRPr="00871200">
        <w:t>2</w:t>
      </w:r>
      <w:r w:rsidRPr="00871200">
        <w:rPr>
          <w:rFonts w:hint="eastAsia"/>
        </w:rPr>
        <w:t>项；新型配电网智能运维诊断系统年产值不低于</w:t>
      </w:r>
      <w:r w:rsidRPr="00871200">
        <w:t>1000</w:t>
      </w:r>
      <w:r w:rsidRPr="00871200">
        <w:rPr>
          <w:rFonts w:hint="eastAsia"/>
        </w:rPr>
        <w:t>万元，并在市政、工业、园区等不少于</w:t>
      </w:r>
      <w:r w:rsidRPr="00871200">
        <w:t>2</w:t>
      </w:r>
      <w:r w:rsidRPr="00871200">
        <w:rPr>
          <w:rFonts w:hint="eastAsia"/>
        </w:rPr>
        <w:t>种场景验证。</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31" w:name="_Toc535498905"/>
      <w:r w:rsidRPr="00871200">
        <w:t xml:space="preserve">3. </w:t>
      </w:r>
      <w:r w:rsidRPr="00871200">
        <w:rPr>
          <w:rFonts w:hint="eastAsia"/>
        </w:rPr>
        <w:t>电网友好型高性能风力发电装备技术及应用</w:t>
      </w:r>
      <w:bookmarkEnd w:id="23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大功率风电机组可靠稳定运行问题日益突出的现状，开展能够最大限度地提升机组发电性能和稳定运行水平的高性能风力发电装备核心技术研究。具体包括：研究风力发电并网逆变器谐波控制技术；研究提高风力发电系统的容错运行能力，完善主控系统运行性能和指标；研究电网故障条件下风力发电机组（风电场）支撑电网电压和频率优化技术。基于研究成果，开发风力发电模拟机组。</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：建立新型发电机组并网控制系统模型，建模误差小于</w:t>
      </w:r>
      <w:r w:rsidRPr="00871200">
        <w:t>5%</w:t>
      </w:r>
      <w:r w:rsidRPr="00871200">
        <w:rPr>
          <w:rFonts w:hint="eastAsia"/>
        </w:rPr>
        <w:t>；建立风力发电模拟机组单机容量不小于</w:t>
      </w:r>
      <w:r w:rsidRPr="00871200">
        <w:t>2MW</w:t>
      </w:r>
      <w:r w:rsidRPr="00871200">
        <w:rPr>
          <w:rFonts w:hint="eastAsia"/>
        </w:rPr>
        <w:t>，耐受</w:t>
      </w:r>
      <w:r w:rsidRPr="00871200">
        <w:t>1.2pu</w:t>
      </w:r>
      <w:r w:rsidRPr="00871200">
        <w:rPr>
          <w:rFonts w:hint="eastAsia"/>
        </w:rPr>
        <w:t>持续</w:t>
      </w:r>
      <w:r w:rsidRPr="00871200">
        <w:t>500ms</w:t>
      </w:r>
      <w:r w:rsidRPr="00871200">
        <w:rPr>
          <w:rFonts w:hint="eastAsia"/>
        </w:rPr>
        <w:t>暂态过电压；建立电网故障条件下风力发电机组（风电场）支撑电网电压和频率优化控制方法，有功功率支撑能力不低于</w:t>
      </w:r>
      <w:r w:rsidRPr="00871200">
        <w:t>10%Pn</w:t>
      </w:r>
      <w:r w:rsidRPr="00871200">
        <w:rPr>
          <w:rFonts w:hint="eastAsia"/>
        </w:rPr>
        <w:t>；完成</w:t>
      </w:r>
      <w:r w:rsidRPr="00871200">
        <w:t>2MW</w:t>
      </w:r>
      <w:r w:rsidRPr="00871200">
        <w:rPr>
          <w:rFonts w:hint="eastAsia"/>
        </w:rPr>
        <w:t>级以上新型风电机组示范运行，年</w:t>
      </w:r>
      <w:proofErr w:type="gramStart"/>
      <w:r w:rsidRPr="00871200">
        <w:rPr>
          <w:rFonts w:hint="eastAsia"/>
        </w:rPr>
        <w:t>试产风</w:t>
      </w:r>
      <w:proofErr w:type="gramEnd"/>
      <w:r w:rsidRPr="00871200">
        <w:rPr>
          <w:rFonts w:hint="eastAsia"/>
        </w:rPr>
        <w:t>电机组数</w:t>
      </w:r>
      <w:r w:rsidRPr="00871200">
        <w:t>10</w:t>
      </w:r>
      <w:r w:rsidRPr="00871200">
        <w:rPr>
          <w:rFonts w:hint="eastAsia"/>
        </w:rPr>
        <w:t>台套，风电机组产品销售收入不少于</w:t>
      </w:r>
      <w:r w:rsidRPr="00871200">
        <w:t>2000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32" w:name="_Toc535498906"/>
      <w:r w:rsidRPr="00871200">
        <w:t xml:space="preserve">4. </w:t>
      </w:r>
      <w:r w:rsidRPr="00871200">
        <w:rPr>
          <w:rFonts w:hint="eastAsia"/>
        </w:rPr>
        <w:t>高可靠性飞轮储能中压</w:t>
      </w:r>
      <w:r w:rsidRPr="00871200">
        <w:t>UPS</w:t>
      </w:r>
      <w:r w:rsidRPr="00871200">
        <w:rPr>
          <w:rFonts w:hint="eastAsia"/>
        </w:rPr>
        <w:t>产品研发与产业化</w:t>
      </w:r>
      <w:bookmarkEnd w:id="232"/>
    </w:p>
    <w:p w:rsidR="007426F4" w:rsidRPr="00871200" w:rsidRDefault="00692856" w:rsidP="00035176">
      <w:pPr>
        <w:spacing w:line="560" w:lineRule="exact"/>
        <w:ind w:firstLine="643"/>
        <w:mirrorIndents/>
        <w:rPr>
          <w:b/>
        </w:rPr>
      </w:pPr>
      <w:r w:rsidRPr="00871200">
        <w:rPr>
          <w:rFonts w:hint="eastAsia"/>
          <w:b/>
        </w:rPr>
        <w:t>研究内容：</w:t>
      </w:r>
      <w:r w:rsidRPr="00871200">
        <w:rPr>
          <w:rFonts w:hint="eastAsia"/>
        </w:rPr>
        <w:t>针对大型关键过程行业、数据中心等用电场景缺乏高供电质量和高供电可靠性的</w:t>
      </w:r>
      <w:r w:rsidRPr="00871200">
        <w:t>UPS</w:t>
      </w:r>
      <w:r w:rsidRPr="00871200">
        <w:rPr>
          <w:rFonts w:hint="eastAsia"/>
        </w:rPr>
        <w:t>问题，研发高性能飞轮储能中压</w:t>
      </w:r>
      <w:r w:rsidRPr="00871200">
        <w:t>UPS</w:t>
      </w:r>
      <w:r w:rsidRPr="00871200">
        <w:rPr>
          <w:rFonts w:hint="eastAsia"/>
        </w:rPr>
        <w:t>产品。具体包括：研究并网运行策略和谐波抑制方法、</w:t>
      </w:r>
      <w:proofErr w:type="gramStart"/>
      <w:r w:rsidRPr="00871200">
        <w:rPr>
          <w:rFonts w:hint="eastAsia"/>
        </w:rPr>
        <w:t>并离网无缝</w:t>
      </w:r>
      <w:proofErr w:type="gramEnd"/>
      <w:r w:rsidRPr="00871200">
        <w:rPr>
          <w:rFonts w:hint="eastAsia"/>
        </w:rPr>
        <w:t>切换技术、</w:t>
      </w:r>
      <w:proofErr w:type="gramStart"/>
      <w:r w:rsidRPr="00871200">
        <w:rPr>
          <w:rFonts w:hint="eastAsia"/>
        </w:rPr>
        <w:t>并联均流策略</w:t>
      </w:r>
      <w:proofErr w:type="gramEnd"/>
      <w:r w:rsidRPr="00871200">
        <w:rPr>
          <w:rFonts w:hint="eastAsia"/>
        </w:rPr>
        <w:t>和无功补偿功能；研究飞轮设备的运行及控制技术；研究提高飞轮运行的可靠性技术；开发适用于大型关键过程行业和数据中心的飞轮储能中压</w:t>
      </w:r>
      <w:r w:rsidRPr="00871200">
        <w:t>UPS</w:t>
      </w:r>
      <w:r w:rsidRPr="00871200">
        <w:rPr>
          <w:rFonts w:hint="eastAsia"/>
        </w:rPr>
        <w:t>产品。</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并网电流总谐波失真度</w:t>
      </w:r>
      <w:r w:rsidRPr="00871200">
        <w:t>≤±3.5%</w:t>
      </w:r>
      <w:r w:rsidRPr="00871200">
        <w:rPr>
          <w:rFonts w:hint="eastAsia"/>
        </w:rPr>
        <w:t>（线性负载）；</w:t>
      </w:r>
      <w:proofErr w:type="gramStart"/>
      <w:r w:rsidRPr="00871200">
        <w:rPr>
          <w:rFonts w:hint="eastAsia"/>
        </w:rPr>
        <w:t>并离网无缝</w:t>
      </w:r>
      <w:proofErr w:type="gramEnd"/>
      <w:r w:rsidRPr="00871200">
        <w:rPr>
          <w:rFonts w:hint="eastAsia"/>
        </w:rPr>
        <w:t>切换时间</w:t>
      </w:r>
      <w:r w:rsidRPr="00871200">
        <w:t>≤10ms</w:t>
      </w:r>
      <w:r w:rsidRPr="00871200">
        <w:rPr>
          <w:rFonts w:hint="eastAsia"/>
        </w:rPr>
        <w:t>，</w:t>
      </w:r>
      <w:proofErr w:type="gramStart"/>
      <w:r w:rsidRPr="00871200">
        <w:rPr>
          <w:rFonts w:hint="eastAsia"/>
        </w:rPr>
        <w:t>并联均流精度</w:t>
      </w:r>
      <w:proofErr w:type="gramEnd"/>
      <w:r w:rsidRPr="00871200">
        <w:t>≤±5%</w:t>
      </w:r>
      <w:r w:rsidRPr="00871200">
        <w:rPr>
          <w:rFonts w:hint="eastAsia"/>
        </w:rPr>
        <w:t>，无功补偿效果：电压偏差</w:t>
      </w:r>
      <w:r w:rsidRPr="00871200">
        <w:t>≤±2%</w:t>
      </w:r>
      <w:r w:rsidRPr="00871200">
        <w:rPr>
          <w:rFonts w:hint="eastAsia"/>
        </w:rPr>
        <w:t>；飞轮额定运行转速</w:t>
      </w:r>
      <w:r w:rsidRPr="00871200">
        <w:t>≥10000rpm</w:t>
      </w:r>
      <w:r w:rsidRPr="00871200">
        <w:rPr>
          <w:rFonts w:hint="eastAsia"/>
        </w:rPr>
        <w:t>；高可靠性：平均无故障运行时间</w:t>
      </w:r>
      <w:r w:rsidRPr="00871200">
        <w:t>MTBF≥200,000</w:t>
      </w:r>
      <w:r w:rsidRPr="00871200">
        <w:rPr>
          <w:rFonts w:hint="eastAsia"/>
        </w:rPr>
        <w:t>小时；在西南地区完成不低于</w:t>
      </w:r>
      <w:r w:rsidRPr="00871200">
        <w:t>2MW</w:t>
      </w:r>
      <w:r w:rsidRPr="00871200">
        <w:rPr>
          <w:rFonts w:hint="eastAsia"/>
        </w:rPr>
        <w:t>的储能工程应用，验证产品性能及可靠性；</w:t>
      </w:r>
      <w:r w:rsidRPr="00871200">
        <w:t>UPS</w:t>
      </w:r>
      <w:r w:rsidRPr="00871200">
        <w:rPr>
          <w:rFonts w:hint="eastAsia"/>
        </w:rPr>
        <w:t>产品销售收入不少于</w:t>
      </w:r>
      <w:r w:rsidRPr="00871200">
        <w:t>3000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233" w:name="_Toc535498907"/>
      <w:bookmarkStart w:id="234" w:name="_Toc532324092"/>
      <w:r w:rsidRPr="00871200">
        <w:rPr>
          <w:rFonts w:hint="eastAsia"/>
        </w:rPr>
        <w:lastRenderedPageBreak/>
        <w:t>十三、电力</w:t>
      </w:r>
      <w:bookmarkEnd w:id="233"/>
      <w:bookmarkEnd w:id="234"/>
    </w:p>
    <w:p w:rsidR="007426F4" w:rsidRPr="00871200" w:rsidRDefault="00692856" w:rsidP="00035176">
      <w:pPr>
        <w:pStyle w:val="3"/>
        <w:spacing w:before="0" w:after="0" w:line="560" w:lineRule="exact"/>
        <w:ind w:firstLine="643"/>
        <w:mirrorIndents/>
      </w:pPr>
      <w:bookmarkStart w:id="235" w:name="_Toc21467"/>
      <w:bookmarkStart w:id="236" w:name="_Toc531373543"/>
      <w:bookmarkStart w:id="237" w:name="_Toc535498908"/>
      <w:r w:rsidRPr="00871200">
        <w:t xml:space="preserve">1. </w:t>
      </w:r>
      <w:r w:rsidRPr="00871200">
        <w:rPr>
          <w:rFonts w:hint="eastAsia"/>
        </w:rPr>
        <w:t>山地城镇应急抢险智能移动平台</w:t>
      </w:r>
      <w:bookmarkEnd w:id="235"/>
      <w:bookmarkEnd w:id="236"/>
      <w:r w:rsidRPr="00871200">
        <w:rPr>
          <w:rFonts w:hint="eastAsia"/>
        </w:rPr>
        <w:t>开发及应用</w:t>
      </w:r>
      <w:bookmarkEnd w:id="237"/>
    </w:p>
    <w:p w:rsidR="007426F4" w:rsidRPr="00871200" w:rsidRDefault="00692856" w:rsidP="00035176">
      <w:pPr>
        <w:pStyle w:val="1130-0"/>
        <w:adjustRightInd/>
        <w:snapToGrid/>
        <w:spacing w:line="560" w:lineRule="exact"/>
        <w:ind w:firstLine="643"/>
        <w:mirrorIndents/>
        <w:rPr>
          <w:rFonts w:ascii="Times New Roman" w:hAnsi="Times New Roman"/>
          <w:b/>
        </w:rPr>
      </w:pPr>
      <w:r w:rsidRPr="00871200">
        <w:rPr>
          <w:rFonts w:ascii="Times New Roman" w:hAnsi="Times New Roman" w:hint="eastAsia"/>
          <w:b/>
        </w:rPr>
        <w:t>研究内容：</w:t>
      </w:r>
      <w:r w:rsidRPr="00871200">
        <w:rPr>
          <w:rFonts w:ascii="Times New Roman" w:hAnsi="Times New Roman" w:hint="eastAsia"/>
        </w:rPr>
        <w:t>针对电力施工抢险中非道路环境下物资和设备的运输需求，开发一种具备小巧、轻便、灵活特性，适用于山地城镇特殊地形的应急抢险移动平台。主要研究：山地城镇应急抢险平台的结构；平台的液压传动和动力系统；小型和轻型化特种车重型和超常规负载多地形适应性；构建电力抢险救灾多地形智能平台系统。</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：平台整备质量</w:t>
      </w:r>
      <w:r w:rsidRPr="00871200">
        <w:rPr>
          <w:rFonts w:ascii="Times New Roman" w:hAnsi="Times New Roman"/>
        </w:rPr>
        <w:t>≤3000kg</w:t>
      </w:r>
      <w:r w:rsidRPr="00871200">
        <w:rPr>
          <w:rFonts w:ascii="Times New Roman" w:hAnsi="Times New Roman" w:hint="eastAsia"/>
        </w:rPr>
        <w:t>，最大装载质量</w:t>
      </w:r>
      <w:r w:rsidRPr="00871200">
        <w:rPr>
          <w:rFonts w:ascii="Times New Roman" w:hAnsi="Times New Roman"/>
        </w:rPr>
        <w:t>≥1500kg</w:t>
      </w:r>
      <w:r w:rsidRPr="00871200">
        <w:rPr>
          <w:rFonts w:ascii="Times New Roman" w:hAnsi="Times New Roman" w:hint="eastAsia"/>
        </w:rPr>
        <w:t>；平台总长</w:t>
      </w:r>
      <w:r w:rsidRPr="00871200">
        <w:rPr>
          <w:rFonts w:ascii="Times New Roman" w:hAnsi="Times New Roman"/>
        </w:rPr>
        <w:t>≤4000mm</w:t>
      </w:r>
      <w:r w:rsidRPr="00871200">
        <w:rPr>
          <w:rFonts w:ascii="Times New Roman" w:hAnsi="Times New Roman" w:hint="eastAsia"/>
        </w:rPr>
        <w:t>，总宽</w:t>
      </w:r>
      <w:r w:rsidRPr="00871200">
        <w:rPr>
          <w:rFonts w:ascii="Times New Roman" w:hAnsi="Times New Roman"/>
        </w:rPr>
        <w:t>≤2000mm</w:t>
      </w:r>
      <w:r w:rsidRPr="00871200">
        <w:rPr>
          <w:rFonts w:ascii="Times New Roman" w:hAnsi="Times New Roman" w:hint="eastAsia"/>
        </w:rPr>
        <w:t>；平台最高车速</w:t>
      </w:r>
      <w:r w:rsidRPr="00871200">
        <w:rPr>
          <w:rFonts w:ascii="Times New Roman" w:hAnsi="Times New Roman"/>
        </w:rPr>
        <w:t>≥5km/h</w:t>
      </w:r>
      <w:r w:rsidRPr="00871200">
        <w:rPr>
          <w:rFonts w:ascii="Times New Roman" w:hAnsi="Times New Roman" w:hint="eastAsia"/>
        </w:rPr>
        <w:t>；最大爬坡度</w:t>
      </w:r>
      <w:r w:rsidRPr="00871200">
        <w:rPr>
          <w:rFonts w:ascii="Times New Roman" w:hAnsi="Times New Roman"/>
        </w:rPr>
        <w:t>≥60%</w:t>
      </w:r>
      <w:r w:rsidRPr="00871200">
        <w:rPr>
          <w:rFonts w:ascii="Times New Roman" w:hAnsi="Times New Roman" w:hint="eastAsia"/>
        </w:rPr>
        <w:t>；接近角</w:t>
      </w:r>
      <w:r w:rsidRPr="00871200">
        <w:rPr>
          <w:rFonts w:ascii="Times New Roman" w:hAnsi="Times New Roman"/>
        </w:rPr>
        <w:t>≥35º</w:t>
      </w:r>
      <w:r w:rsidRPr="00871200">
        <w:rPr>
          <w:rFonts w:ascii="Times New Roman" w:hAnsi="Times New Roman" w:hint="eastAsia"/>
        </w:rPr>
        <w:t>；离去角</w:t>
      </w:r>
      <w:r w:rsidRPr="00871200">
        <w:rPr>
          <w:rFonts w:ascii="Times New Roman" w:hAnsi="Times New Roman"/>
        </w:rPr>
        <w:t>≥35º</w:t>
      </w:r>
      <w:r w:rsidRPr="00871200">
        <w:rPr>
          <w:rFonts w:ascii="Times New Roman" w:hAnsi="Times New Roman" w:hint="eastAsia"/>
        </w:rPr>
        <w:t>；最小转弯直径：原位转向；续驶里程</w:t>
      </w:r>
      <w:r w:rsidRPr="00871200">
        <w:rPr>
          <w:rFonts w:ascii="Times New Roman" w:hAnsi="Times New Roman"/>
        </w:rPr>
        <w:t>≥100km</w:t>
      </w:r>
      <w:r w:rsidRPr="00871200">
        <w:rPr>
          <w:rFonts w:ascii="Times New Roman" w:hAnsi="Times New Roman" w:hint="eastAsia"/>
        </w:rPr>
        <w:t>。</w:t>
      </w:r>
      <w:r w:rsidRPr="00871200">
        <w:rPr>
          <w:rFonts w:ascii="Times New Roman" w:hAnsi="Times New Roman"/>
        </w:rPr>
        <w:t>1</w:t>
      </w:r>
      <w:r w:rsidRPr="00871200">
        <w:rPr>
          <w:rFonts w:ascii="Times New Roman" w:hAnsi="Times New Roman" w:hint="eastAsia"/>
        </w:rPr>
        <w:t>套轻型山地城镇应急抢险移动平台，在重庆市等山地城镇地区开展示范应用。</w:t>
      </w:r>
    </w:p>
    <w:p w:rsidR="007426F4" w:rsidRPr="00871200" w:rsidRDefault="00692856" w:rsidP="00035176">
      <w:pPr>
        <w:spacing w:line="560" w:lineRule="exact"/>
        <w:ind w:firstLine="643"/>
        <w:mirrorIndents/>
      </w:pPr>
      <w:bookmarkStart w:id="238" w:name="_Toc531373544"/>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39" w:name="_Toc531373545"/>
      <w:bookmarkStart w:id="240" w:name="_Toc535498909"/>
      <w:bookmarkEnd w:id="238"/>
      <w:r w:rsidRPr="00871200">
        <w:t xml:space="preserve">2. </w:t>
      </w:r>
      <w:r w:rsidRPr="00871200">
        <w:rPr>
          <w:rFonts w:hint="eastAsia"/>
        </w:rPr>
        <w:t>开放式能源互联网信息采集系统及大数据</w:t>
      </w:r>
      <w:bookmarkEnd w:id="239"/>
      <w:r w:rsidRPr="00871200">
        <w:rPr>
          <w:rFonts w:hint="eastAsia"/>
        </w:rPr>
        <w:t>研发及应用</w:t>
      </w:r>
      <w:bookmarkEnd w:id="240"/>
    </w:p>
    <w:p w:rsidR="007426F4" w:rsidRPr="00871200" w:rsidRDefault="00692856" w:rsidP="00035176">
      <w:pPr>
        <w:pStyle w:val="1130-0"/>
        <w:adjustRightInd/>
        <w:snapToGrid/>
        <w:spacing w:line="560" w:lineRule="exact"/>
        <w:ind w:firstLine="643"/>
        <w:mirrorIndents/>
        <w:rPr>
          <w:rFonts w:ascii="Times New Roman" w:hAnsi="Times New Roman"/>
          <w:b/>
        </w:rPr>
      </w:pPr>
      <w:r w:rsidRPr="00871200">
        <w:rPr>
          <w:rFonts w:ascii="Times New Roman" w:hAnsi="Times New Roman" w:hint="eastAsia"/>
          <w:b/>
        </w:rPr>
        <w:t>研究内容：</w:t>
      </w:r>
      <w:r w:rsidRPr="00871200">
        <w:rPr>
          <w:rFonts w:ascii="Times New Roman" w:hAnsi="Times New Roman" w:hint="eastAsia"/>
        </w:rPr>
        <w:t>研究一种新的能源信息数据采集系统；开展能源信息采集系统和业务应用结构研究；研究基础数据模型，形成适合于能源行业的通信规约；研究基于水电气现场终端</w:t>
      </w:r>
      <w:r w:rsidRPr="00871200">
        <w:rPr>
          <w:rFonts w:ascii="Times New Roman" w:hAnsi="Times New Roman" w:hint="eastAsia"/>
        </w:rPr>
        <w:lastRenderedPageBreak/>
        <w:t>采集设备，实现多行业数据采集；研究多种通信技术，提高整个系统的兼容性和传输效率；开展开放式能源互联网信息采集系统规模试点应用，实现水电气行业的大数据综合采集；通过大数据分析和云计算，形成对综合能源使用情况的监控，能源消耗量的短期预测。</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建立一个开放式能源互联网采集示范系统，实现现场规模试点采集总表数不低于</w:t>
      </w:r>
      <w:r w:rsidRPr="00871200">
        <w:rPr>
          <w:rFonts w:ascii="Times New Roman" w:hAnsi="Times New Roman"/>
        </w:rPr>
        <w:t>5</w:t>
      </w:r>
      <w:r w:rsidRPr="00871200">
        <w:rPr>
          <w:rFonts w:ascii="Times New Roman" w:hAnsi="Times New Roman" w:hint="eastAsia"/>
        </w:rPr>
        <w:t>万只，具备电能表、水表、燃气表采集功能。系统最大接入数量不低于</w:t>
      </w:r>
      <w:r w:rsidRPr="00871200">
        <w:rPr>
          <w:rFonts w:ascii="Times New Roman" w:hAnsi="Times New Roman"/>
        </w:rPr>
        <w:t>100</w:t>
      </w:r>
      <w:r w:rsidRPr="00871200">
        <w:rPr>
          <w:rFonts w:ascii="Times New Roman" w:hAnsi="Times New Roman" w:hint="eastAsia"/>
        </w:rPr>
        <w:t>万表；建立水电气基础数据模型，提出具备多行业数据兼容性的能源行业通信规约；形成多种采集技术融合方案，至少包含</w:t>
      </w:r>
      <w:r w:rsidRPr="00871200">
        <w:rPr>
          <w:rFonts w:ascii="Times New Roman" w:hAnsi="Times New Roman"/>
        </w:rPr>
        <w:t>RS485</w:t>
      </w:r>
      <w:r w:rsidRPr="00871200">
        <w:rPr>
          <w:rFonts w:ascii="Times New Roman" w:hAnsi="Times New Roman" w:hint="eastAsia"/>
        </w:rPr>
        <w:t>、</w:t>
      </w:r>
      <w:r w:rsidRPr="00871200">
        <w:rPr>
          <w:rFonts w:ascii="Times New Roman" w:hAnsi="Times New Roman"/>
        </w:rPr>
        <w:t>HPLC</w:t>
      </w:r>
      <w:r w:rsidRPr="00871200">
        <w:rPr>
          <w:rFonts w:ascii="Times New Roman" w:hAnsi="Times New Roman" w:hint="eastAsia"/>
        </w:rPr>
        <w:t>、</w:t>
      </w:r>
      <w:r w:rsidRPr="00871200">
        <w:rPr>
          <w:rFonts w:ascii="Times New Roman" w:hAnsi="Times New Roman"/>
        </w:rPr>
        <w:t>4G</w:t>
      </w:r>
      <w:r w:rsidRPr="00871200">
        <w:rPr>
          <w:rFonts w:ascii="Times New Roman" w:hAnsi="Times New Roman" w:hint="eastAsia"/>
        </w:rPr>
        <w:t>、</w:t>
      </w:r>
      <w:r w:rsidRPr="00871200">
        <w:rPr>
          <w:rFonts w:ascii="Times New Roman" w:hAnsi="Times New Roman"/>
        </w:rPr>
        <w:t>NB-IoT</w:t>
      </w:r>
      <w:r w:rsidRPr="00871200">
        <w:rPr>
          <w:rFonts w:ascii="Times New Roman" w:hAnsi="Times New Roman" w:hint="eastAsia"/>
        </w:rPr>
        <w:t>等通信技术；现场终端应用不低于</w:t>
      </w:r>
      <w:r w:rsidRPr="00871200">
        <w:rPr>
          <w:rFonts w:ascii="Times New Roman" w:hAnsi="Times New Roman"/>
        </w:rPr>
        <w:t>500</w:t>
      </w:r>
      <w:r w:rsidRPr="00871200">
        <w:rPr>
          <w:rFonts w:ascii="Times New Roman" w:hAnsi="Times New Roman" w:hint="eastAsia"/>
        </w:rPr>
        <w:t>台；水电气综合采集成功率不低于</w:t>
      </w:r>
      <w:r w:rsidRPr="00871200">
        <w:rPr>
          <w:rFonts w:ascii="Times New Roman" w:hAnsi="Times New Roman"/>
        </w:rPr>
        <w:t>98%</w:t>
      </w:r>
      <w:r w:rsidRPr="00871200">
        <w:rPr>
          <w:rFonts w:ascii="Times New Roman" w:hAnsi="Times New Roman" w:hint="eastAsia"/>
        </w:rPr>
        <w:t>。</w:t>
      </w:r>
    </w:p>
    <w:p w:rsidR="007426F4" w:rsidRPr="00871200" w:rsidRDefault="00692856" w:rsidP="00035176">
      <w:pPr>
        <w:spacing w:line="560" w:lineRule="exact"/>
        <w:ind w:firstLine="643"/>
        <w:mirrorIndents/>
      </w:pPr>
      <w:bookmarkStart w:id="241" w:name="_Toc531373546"/>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42" w:name="_Toc531373548"/>
      <w:bookmarkStart w:id="243" w:name="_Toc535498910"/>
      <w:bookmarkEnd w:id="241"/>
      <w:r w:rsidRPr="00871200">
        <w:t xml:space="preserve">3. </w:t>
      </w:r>
      <w:r w:rsidRPr="00871200">
        <w:rPr>
          <w:rFonts w:hint="eastAsia"/>
        </w:rPr>
        <w:t>高压输电线路无人机全自主巡线平台关键技术研发及应用</w:t>
      </w:r>
      <w:bookmarkEnd w:id="242"/>
      <w:bookmarkEnd w:id="243"/>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研究内容：</w:t>
      </w:r>
      <w:r w:rsidRPr="00871200">
        <w:rPr>
          <w:rFonts w:ascii="Times New Roman" w:hAnsi="Times New Roman" w:hint="eastAsia"/>
        </w:rPr>
        <w:t>针对重庆典型山地特征和高压输电环境，重点研究无人机精确自主起降、图像传输与实时处理等全自主巡线的关键保障技术。研究综合利用</w:t>
      </w:r>
      <w:r w:rsidRPr="00871200">
        <w:rPr>
          <w:rFonts w:ascii="Times New Roman" w:hAnsi="Times New Roman"/>
        </w:rPr>
        <w:t>GPS</w:t>
      </w:r>
      <w:r w:rsidRPr="00871200">
        <w:rPr>
          <w:rFonts w:ascii="Times New Roman" w:hAnsi="Times New Roman" w:hint="eastAsia"/>
        </w:rPr>
        <w:t>、北斗、千寻位置及计算机视觉等定位技术，实现自主飞行模式下标准化精确巡线作业；研究基于机载边缘计算平台的图像筛选及巡线关键目标识别技术；研究</w:t>
      </w:r>
      <w:r w:rsidRPr="00871200">
        <w:rPr>
          <w:rFonts w:ascii="Times New Roman" w:hAnsi="Times New Roman" w:hint="eastAsia"/>
        </w:rPr>
        <w:lastRenderedPageBreak/>
        <w:t>巡线图像的关键目标及缺陷自动识别技术，重点突破线路微小缺陷检测的能力；针对重庆地区不同电压等级高压输电线路，</w:t>
      </w:r>
      <w:proofErr w:type="gramStart"/>
      <w:r w:rsidRPr="00871200">
        <w:rPr>
          <w:rFonts w:ascii="Times New Roman" w:hAnsi="Times New Roman" w:hint="eastAsia"/>
        </w:rPr>
        <w:t>研制全</w:t>
      </w:r>
      <w:proofErr w:type="gramEnd"/>
      <w:r w:rsidRPr="00871200">
        <w:rPr>
          <w:rFonts w:ascii="Times New Roman" w:hAnsi="Times New Roman" w:hint="eastAsia"/>
        </w:rPr>
        <w:t>自主巡线示范平台。</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bCs/>
        </w:rPr>
        <w:t>考核指标：</w:t>
      </w:r>
      <w:r w:rsidRPr="00871200">
        <w:rPr>
          <w:rFonts w:ascii="Times New Roman" w:hAnsi="Times New Roman" w:hint="eastAsia"/>
        </w:rPr>
        <w:t>在重庆市具有典型山地特征的</w:t>
      </w:r>
      <w:r w:rsidRPr="00871200">
        <w:rPr>
          <w:rFonts w:ascii="Times New Roman" w:hAnsi="Times New Roman"/>
        </w:rPr>
        <w:t>220kV</w:t>
      </w:r>
      <w:r w:rsidRPr="00871200">
        <w:rPr>
          <w:rFonts w:ascii="Times New Roman" w:hAnsi="Times New Roman" w:hint="eastAsia"/>
        </w:rPr>
        <w:t>、</w:t>
      </w:r>
      <w:r w:rsidRPr="00871200">
        <w:rPr>
          <w:rFonts w:ascii="Times New Roman" w:hAnsi="Times New Roman"/>
        </w:rPr>
        <w:t>500kV</w:t>
      </w:r>
      <w:r w:rsidRPr="00871200">
        <w:rPr>
          <w:rFonts w:ascii="Times New Roman" w:hAnsi="Times New Roman" w:hint="eastAsia"/>
        </w:rPr>
        <w:t>、</w:t>
      </w:r>
      <w:r w:rsidRPr="00871200">
        <w:rPr>
          <w:rFonts w:ascii="Times New Roman" w:hAnsi="Times New Roman"/>
        </w:rPr>
        <w:t>800kV</w:t>
      </w:r>
      <w:r w:rsidRPr="00871200">
        <w:rPr>
          <w:rFonts w:ascii="Times New Roman" w:hAnsi="Times New Roman" w:hint="eastAsia"/>
        </w:rPr>
        <w:t>线路开展无人机全自主巡线平台的示范应用，在</w:t>
      </w:r>
      <w:r w:rsidRPr="00871200">
        <w:rPr>
          <w:rFonts w:ascii="Times New Roman" w:hAnsi="Times New Roman"/>
        </w:rPr>
        <w:t>3</w:t>
      </w:r>
      <w:r w:rsidRPr="00871200">
        <w:rPr>
          <w:rFonts w:ascii="Times New Roman" w:hAnsi="Times New Roman" w:hint="eastAsia"/>
        </w:rPr>
        <w:t>个等级的线路中每个等级应用不少于</w:t>
      </w:r>
      <w:r w:rsidRPr="00871200">
        <w:rPr>
          <w:rFonts w:ascii="Times New Roman" w:hAnsi="Times New Roman"/>
        </w:rPr>
        <w:t>15</w:t>
      </w:r>
      <w:r w:rsidRPr="00871200">
        <w:rPr>
          <w:rFonts w:ascii="Times New Roman" w:hAnsi="Times New Roman" w:hint="eastAsia"/>
        </w:rPr>
        <w:t>架次。无人机精确自主起飞与降落的误差小于</w:t>
      </w:r>
      <w:r w:rsidRPr="00871200">
        <w:rPr>
          <w:rFonts w:ascii="Times New Roman" w:hAnsi="Times New Roman"/>
        </w:rPr>
        <w:t>10cm</w:t>
      </w:r>
      <w:r w:rsidRPr="00871200">
        <w:rPr>
          <w:rFonts w:ascii="Times New Roman" w:hAnsi="Times New Roman" w:hint="eastAsia"/>
        </w:rPr>
        <w:t>；无人机自主巡线过程中实现动态</w:t>
      </w:r>
      <w:proofErr w:type="gramStart"/>
      <w:r w:rsidRPr="00871200">
        <w:rPr>
          <w:rFonts w:ascii="Times New Roman" w:hAnsi="Times New Roman" w:hint="eastAsia"/>
        </w:rPr>
        <w:t>厘米级</w:t>
      </w:r>
      <w:proofErr w:type="gramEnd"/>
      <w:r w:rsidRPr="00871200">
        <w:rPr>
          <w:rFonts w:ascii="Times New Roman" w:hAnsi="Times New Roman" w:hint="eastAsia"/>
        </w:rPr>
        <w:t>高精度定位；无人机每架次自主巡线不少于</w:t>
      </w:r>
      <w:r w:rsidRPr="00871200">
        <w:rPr>
          <w:rFonts w:ascii="Times New Roman" w:hAnsi="Times New Roman"/>
        </w:rPr>
        <w:t>20 min</w:t>
      </w:r>
      <w:r w:rsidRPr="00871200">
        <w:rPr>
          <w:rFonts w:ascii="Times New Roman" w:hAnsi="Times New Roman" w:hint="eastAsia"/>
        </w:rPr>
        <w:t>，巡检杆塔不少于</w:t>
      </w:r>
      <w:r w:rsidRPr="00871200">
        <w:rPr>
          <w:rFonts w:ascii="Times New Roman" w:hAnsi="Times New Roman"/>
        </w:rPr>
        <w:t>8</w:t>
      </w:r>
      <w:r w:rsidRPr="00871200">
        <w:rPr>
          <w:rFonts w:ascii="Times New Roman" w:hAnsi="Times New Roman" w:hint="eastAsia"/>
        </w:rPr>
        <w:t>基；机载边缘计算平台单帧图像处理时间不操过</w:t>
      </w:r>
      <w:r w:rsidRPr="00871200">
        <w:rPr>
          <w:rFonts w:ascii="Times New Roman" w:hAnsi="Times New Roman"/>
        </w:rPr>
        <w:t>50ms</w:t>
      </w:r>
      <w:r w:rsidRPr="00871200">
        <w:rPr>
          <w:rFonts w:ascii="Times New Roman" w:hAnsi="Times New Roman" w:hint="eastAsia"/>
        </w:rPr>
        <w:t>，筛选回传有效数据占比不低于</w:t>
      </w:r>
      <w:r w:rsidRPr="00871200">
        <w:rPr>
          <w:rFonts w:ascii="Times New Roman" w:hAnsi="Times New Roman"/>
        </w:rPr>
        <w:t>90%</w:t>
      </w:r>
      <w:r w:rsidRPr="00871200">
        <w:rPr>
          <w:rFonts w:ascii="Times New Roman" w:hAnsi="Times New Roman" w:hint="eastAsia"/>
        </w:rPr>
        <w:t>；自动识别杆塔、导线、绝缘子、金具、附属设施等线路目标，准确率不低于</w:t>
      </w:r>
      <w:r w:rsidRPr="00871200">
        <w:rPr>
          <w:rFonts w:ascii="Times New Roman" w:hAnsi="Times New Roman"/>
        </w:rPr>
        <w:t>90%</w:t>
      </w:r>
      <w:r w:rsidRPr="00871200">
        <w:rPr>
          <w:rFonts w:ascii="Times New Roman" w:hAnsi="Times New Roman" w:hint="eastAsia"/>
        </w:rPr>
        <w:t>，漏检率不高于</w:t>
      </w:r>
      <w:r w:rsidRPr="00871200">
        <w:rPr>
          <w:rFonts w:ascii="Times New Roman" w:hAnsi="Times New Roman"/>
        </w:rPr>
        <w:t>10%</w:t>
      </w:r>
      <w:r w:rsidRPr="00871200">
        <w:rPr>
          <w:rFonts w:ascii="Times New Roman" w:hAnsi="Times New Roman" w:hint="eastAsia"/>
        </w:rPr>
        <w:t>。</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244" w:name="_Toc535498912"/>
      <w:bookmarkStart w:id="245" w:name="_Toc532324094"/>
      <w:bookmarkEnd w:id="228"/>
      <w:r w:rsidRPr="00871200">
        <w:rPr>
          <w:rFonts w:hint="eastAsia"/>
        </w:rPr>
        <w:t>十四、装备制造与绿色制造</w:t>
      </w:r>
      <w:bookmarkEnd w:id="244"/>
    </w:p>
    <w:p w:rsidR="007426F4" w:rsidRPr="00871200" w:rsidRDefault="00692856" w:rsidP="00035176">
      <w:pPr>
        <w:pStyle w:val="3"/>
        <w:spacing w:before="0" w:after="0" w:line="560" w:lineRule="exact"/>
        <w:ind w:firstLine="643"/>
        <w:mirrorIndents/>
      </w:pPr>
      <w:bookmarkStart w:id="246" w:name="_Toc535498913"/>
      <w:r w:rsidRPr="00871200">
        <w:t xml:space="preserve">1. </w:t>
      </w:r>
      <w:r w:rsidRPr="00871200">
        <w:rPr>
          <w:rFonts w:hint="eastAsia"/>
        </w:rPr>
        <w:t>高性能齿轮制造流程性能调控研发及应用</w:t>
      </w:r>
      <w:bookmarkEnd w:id="24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风力发电机等高端装备对高性能齿轮传动的更高要求，开展热处理、磨削、强化等制造流程齿轮表面完整性与组织性能演变机理研究，构建表面完整性参数可控的高性能齿轮抗疲劳制造方法与工艺技术，提高齿轮服役寿命与使役性能。</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突破传统齿轮</w:t>
      </w:r>
      <w:proofErr w:type="gramStart"/>
      <w:r w:rsidRPr="00871200">
        <w:rPr>
          <w:rFonts w:hint="eastAsia"/>
        </w:rPr>
        <w:t>控形制造</w:t>
      </w:r>
      <w:proofErr w:type="gramEnd"/>
      <w:r w:rsidRPr="00871200">
        <w:rPr>
          <w:rFonts w:hint="eastAsia"/>
        </w:rPr>
        <w:t>的局限，建立表面完整性可控的高性能齿轮抗疲劳制造方法，开发</w:t>
      </w:r>
      <w:r w:rsidRPr="00871200">
        <w:t>18CrNiMo7-6</w:t>
      </w:r>
      <w:r w:rsidRPr="00871200">
        <w:rPr>
          <w:rFonts w:hint="eastAsia"/>
        </w:rPr>
        <w:t>材料的风电高性能齿轮弯曲强度提高</w:t>
      </w:r>
      <w:r w:rsidRPr="00871200">
        <w:t>20%</w:t>
      </w:r>
      <w:r w:rsidRPr="00871200">
        <w:rPr>
          <w:rFonts w:hint="eastAsia"/>
        </w:rPr>
        <w:t>，等效服役寿命提高</w:t>
      </w:r>
      <w:r w:rsidRPr="00871200">
        <w:t>15%</w:t>
      </w:r>
      <w:r w:rsidRPr="00871200">
        <w:rPr>
          <w:rFonts w:hint="eastAsia"/>
        </w:rPr>
        <w:t>，在风电行业进行应用示范，项目实施期间实现销售收入不少于</w:t>
      </w:r>
      <w:r w:rsidRPr="00871200">
        <w:t>2000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47" w:name="_Toc535498914"/>
      <w:r w:rsidRPr="00871200">
        <w:t xml:space="preserve">2. </w:t>
      </w:r>
      <w:r w:rsidRPr="00871200">
        <w:rPr>
          <w:rFonts w:hint="eastAsia"/>
        </w:rPr>
        <w:t>新能源汽车减速机轴承研发与产业化</w:t>
      </w:r>
      <w:bookmarkEnd w:id="247"/>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新能源汽车驱动系统的应用需求，开展新能源汽车用减速机轴承的设计技术研究，突破在高温、高速条件下，轴承润滑、低噪声、长寿命等关键技术，形成自主知识产权，根据新能源汽车市场配套需求，开发相应新能源汽车减速机轴承新产品。</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按照</w:t>
      </w:r>
      <w:r w:rsidRPr="00871200">
        <w:t xml:space="preserve">GB/T24607-2009 </w:t>
      </w:r>
      <w:r w:rsidRPr="00871200">
        <w:rPr>
          <w:rFonts w:hint="eastAsia"/>
        </w:rPr>
        <w:t>、</w:t>
      </w:r>
      <w:r w:rsidRPr="00871200">
        <w:t>GB/T639</w:t>
      </w:r>
      <w:r w:rsidRPr="00871200">
        <w:rPr>
          <w:rFonts w:hint="eastAsia"/>
        </w:rPr>
        <w:t>不超过</w:t>
      </w:r>
      <w:r w:rsidRPr="00871200">
        <w:t>2003</w:t>
      </w:r>
      <w:r w:rsidRPr="00871200">
        <w:rPr>
          <w:rFonts w:hint="eastAsia"/>
        </w:rPr>
        <w:t>标准，通过</w:t>
      </w:r>
      <w:r w:rsidRPr="00871200">
        <w:t>6L10</w:t>
      </w:r>
      <w:r w:rsidRPr="00871200">
        <w:rPr>
          <w:rFonts w:hint="eastAsia"/>
        </w:rPr>
        <w:t>寿命及可靠性试验，满足用户</w:t>
      </w:r>
      <w:r w:rsidRPr="00871200">
        <w:t>25</w:t>
      </w:r>
      <w:r w:rsidRPr="00871200">
        <w:rPr>
          <w:rFonts w:hint="eastAsia"/>
        </w:rPr>
        <w:t>万公里整车试验要求；精度等级达</w:t>
      </w:r>
      <w:r w:rsidRPr="00871200">
        <w:t>P5</w:t>
      </w:r>
      <w:r w:rsidRPr="00871200">
        <w:rPr>
          <w:rFonts w:hint="eastAsia"/>
        </w:rPr>
        <w:t>级；</w:t>
      </w:r>
      <w:proofErr w:type="gramStart"/>
      <w:r w:rsidRPr="00871200">
        <w:rPr>
          <w:rFonts w:hint="eastAsia"/>
        </w:rPr>
        <w:t>振动值</w:t>
      </w:r>
      <w:proofErr w:type="gramEnd"/>
      <w:r w:rsidRPr="00871200">
        <w:t>Z3</w:t>
      </w:r>
      <w:r w:rsidRPr="00871200">
        <w:rPr>
          <w:rFonts w:hint="eastAsia"/>
        </w:rPr>
        <w:t>值</w:t>
      </w:r>
      <w:r w:rsidRPr="00871200">
        <w:rPr>
          <w:rFonts w:ascii="宋体" w:eastAsia="宋体" w:hAnsi="宋体" w:cs="宋体" w:hint="eastAsia"/>
        </w:rPr>
        <w:t>≦</w:t>
      </w:r>
      <w:r w:rsidRPr="00871200">
        <w:t>45</w:t>
      </w:r>
      <w:r w:rsidRPr="00871200">
        <w:rPr>
          <w:rFonts w:hint="eastAsia"/>
        </w:rPr>
        <w:t>分贝；最高转速</w:t>
      </w:r>
      <w:r w:rsidRPr="00871200">
        <w:t>15000rpm</w:t>
      </w:r>
      <w:r w:rsidRPr="00871200">
        <w:rPr>
          <w:rFonts w:hint="eastAsia"/>
        </w:rPr>
        <w:t>；满足轴承在高温高速条件下润滑；工作温度范围：</w:t>
      </w:r>
      <w:r w:rsidRPr="00871200">
        <w:t>-40°</w:t>
      </w:r>
      <w:r w:rsidRPr="00871200">
        <w:rPr>
          <w:rFonts w:ascii="宋体" w:eastAsia="宋体" w:hAnsi="宋体" w:cs="宋体" w:hint="eastAsia"/>
        </w:rPr>
        <w:t>∽</w:t>
      </w:r>
      <w:r w:rsidRPr="00871200">
        <w:t>140°</w:t>
      </w:r>
      <w:r w:rsidRPr="00871200">
        <w:rPr>
          <w:rFonts w:hint="eastAsia"/>
        </w:rPr>
        <w:t>；轴承</w:t>
      </w:r>
      <w:r w:rsidRPr="00871200">
        <w:t>DN</w:t>
      </w:r>
      <w:r w:rsidRPr="00871200">
        <w:rPr>
          <w:rFonts w:hint="eastAsia"/>
        </w:rPr>
        <w:t>值：轴的转数</w:t>
      </w:r>
      <w:r w:rsidRPr="00871200">
        <w:t>*</w:t>
      </w:r>
      <w:r w:rsidRPr="00871200">
        <w:rPr>
          <w:rFonts w:hint="eastAsia"/>
        </w:rPr>
        <w:t>轴承内径</w:t>
      </w:r>
      <w:r w:rsidRPr="00871200">
        <w:t>600000rpm*mm</w:t>
      </w:r>
      <w:r w:rsidRPr="00871200">
        <w:rPr>
          <w:rFonts w:hint="eastAsia"/>
        </w:rPr>
        <w:t>；项目实施期间实现销售收入</w:t>
      </w:r>
      <w:r w:rsidRPr="00871200">
        <w:t>1600</w:t>
      </w:r>
      <w:r w:rsidRPr="00871200">
        <w:rPr>
          <w:rFonts w:hint="eastAsia"/>
        </w:rPr>
        <w:t>万元。</w:t>
      </w:r>
    </w:p>
    <w:p w:rsidR="007426F4" w:rsidRPr="00871200" w:rsidRDefault="00692856" w:rsidP="00035176">
      <w:pPr>
        <w:spacing w:line="560" w:lineRule="exact"/>
        <w:ind w:firstLine="640"/>
        <w:mirrorIndents/>
      </w:pPr>
      <w:r w:rsidRPr="00871200">
        <w:rPr>
          <w:rFonts w:hint="eastAsia"/>
        </w:rPr>
        <w:t>实施年限：不超过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w:t>
      </w:r>
      <w:r w:rsidR="005A586E" w:rsidRPr="00871200">
        <w:rPr>
          <w:rFonts w:hint="eastAsia"/>
        </w:rPr>
        <w:lastRenderedPageBreak/>
        <w:t>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48" w:name="_Toc535498915"/>
      <w:r w:rsidRPr="00871200">
        <w:t xml:space="preserve">3. </w:t>
      </w:r>
      <w:r w:rsidRPr="00871200">
        <w:rPr>
          <w:rFonts w:hint="eastAsia"/>
        </w:rPr>
        <w:t>特种车用电控液力机械自动变速器开发及应用</w:t>
      </w:r>
      <w:bookmarkEnd w:id="248"/>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w:t>
      </w:r>
      <w:r w:rsidRPr="00871200">
        <w:t>6×6</w:t>
      </w:r>
      <w:r w:rsidRPr="00871200">
        <w:rPr>
          <w:rFonts w:hint="eastAsia"/>
        </w:rPr>
        <w:t>特种用途车辆对自动变速器的迫切需求，开展</w:t>
      </w:r>
      <w:r w:rsidRPr="00871200">
        <w:t>1000Nm</w:t>
      </w:r>
      <w:r w:rsidRPr="00871200">
        <w:rPr>
          <w:rFonts w:hint="eastAsia"/>
        </w:rPr>
        <w:t>电控液力机械自动变速器（</w:t>
      </w:r>
      <w:r w:rsidRPr="00871200">
        <w:t>AT</w:t>
      </w:r>
      <w:r w:rsidRPr="00871200">
        <w:rPr>
          <w:rFonts w:hint="eastAsia"/>
        </w:rPr>
        <w:t>）开发，开展</w:t>
      </w:r>
      <w:r w:rsidRPr="00871200">
        <w:t>AT</w:t>
      </w:r>
      <w:r w:rsidRPr="00871200">
        <w:rPr>
          <w:rFonts w:hint="eastAsia"/>
        </w:rPr>
        <w:t>总体集成技术、行星变速箱的优化设计与制造技术、</w:t>
      </w:r>
      <w:proofErr w:type="gramStart"/>
      <w:r w:rsidRPr="00871200">
        <w:rPr>
          <w:rFonts w:hint="eastAsia"/>
        </w:rPr>
        <w:t>电液系统优化</w:t>
      </w:r>
      <w:proofErr w:type="gramEnd"/>
      <w:r w:rsidRPr="00871200">
        <w:rPr>
          <w:rFonts w:hint="eastAsia"/>
        </w:rPr>
        <w:t>设计与集成技术、电控技术、</w:t>
      </w:r>
      <w:r w:rsidRPr="00871200">
        <w:t>AT</w:t>
      </w:r>
      <w:r w:rsidRPr="00871200">
        <w:rPr>
          <w:rFonts w:hint="eastAsia"/>
        </w:rPr>
        <w:t>系统试验技术、</w:t>
      </w:r>
      <w:r w:rsidRPr="00871200">
        <w:t>AT</w:t>
      </w:r>
      <w:r w:rsidRPr="00871200">
        <w:rPr>
          <w:rFonts w:hint="eastAsia"/>
        </w:rPr>
        <w:t>与整车匹配技术等关键技术研究，掌握</w:t>
      </w:r>
      <w:r w:rsidRPr="00871200">
        <w:t>AT</w:t>
      </w:r>
      <w:r w:rsidRPr="00871200">
        <w:rPr>
          <w:rFonts w:hint="eastAsia"/>
        </w:rPr>
        <w:t>开发核心技术，并在特种车辆上进行应用。</w:t>
      </w:r>
    </w:p>
    <w:p w:rsidR="007426F4" w:rsidRPr="00871200" w:rsidRDefault="00692856" w:rsidP="00035176">
      <w:pPr>
        <w:spacing w:line="560" w:lineRule="exact"/>
        <w:ind w:firstLine="643"/>
        <w:mirrorIndents/>
      </w:pPr>
      <w:r w:rsidRPr="00871200">
        <w:rPr>
          <w:rFonts w:hint="eastAsia"/>
          <w:b/>
        </w:rPr>
        <w:t>考核指标：</w:t>
      </w:r>
      <w:r w:rsidRPr="00871200">
        <w:t>8</w:t>
      </w:r>
      <w:r w:rsidRPr="00871200">
        <w:rPr>
          <w:rFonts w:hint="eastAsia"/>
        </w:rPr>
        <w:t>前进档</w:t>
      </w:r>
      <w:r w:rsidRPr="00871200">
        <w:t>+1</w:t>
      </w:r>
      <w:r w:rsidRPr="00871200">
        <w:rPr>
          <w:rFonts w:hint="eastAsia"/>
        </w:rPr>
        <w:t>倒档；最大输入扭矩</w:t>
      </w:r>
      <w:r w:rsidRPr="00871200">
        <w:t>1000Nm</w:t>
      </w:r>
      <w:r w:rsidRPr="00871200">
        <w:rPr>
          <w:rFonts w:hint="eastAsia"/>
        </w:rPr>
        <w:t>；最大干重</w:t>
      </w:r>
      <w:r w:rsidRPr="00871200">
        <w:t>≤105kg</w:t>
      </w:r>
      <w:r w:rsidRPr="00871200">
        <w:rPr>
          <w:rFonts w:hint="eastAsia"/>
        </w:rPr>
        <w:t>；综合平均效率</w:t>
      </w:r>
      <w:r w:rsidRPr="00871200">
        <w:t>≥89%</w:t>
      </w:r>
      <w:r w:rsidRPr="00871200">
        <w:rPr>
          <w:rFonts w:hint="eastAsia"/>
        </w:rPr>
        <w:t>；噪声等级：空挡和前进档</w:t>
      </w:r>
      <w:r w:rsidRPr="00871200">
        <w:t>≤90dB</w:t>
      </w:r>
      <w:r w:rsidRPr="00871200">
        <w:rPr>
          <w:rFonts w:hint="eastAsia"/>
        </w:rPr>
        <w:t>（</w:t>
      </w:r>
      <w:r w:rsidRPr="00871200">
        <w:t>A</w:t>
      </w:r>
      <w:r w:rsidRPr="00871200">
        <w:rPr>
          <w:rFonts w:hint="eastAsia"/>
        </w:rPr>
        <w:t>），超速档和倒档</w:t>
      </w:r>
      <w:r w:rsidRPr="00871200">
        <w:t>≤92dB</w:t>
      </w:r>
      <w:r w:rsidRPr="00871200">
        <w:rPr>
          <w:rFonts w:hint="eastAsia"/>
        </w:rPr>
        <w:t>（</w:t>
      </w:r>
      <w:r w:rsidRPr="00871200">
        <w:t>A</w:t>
      </w:r>
      <w:r w:rsidRPr="00871200">
        <w:rPr>
          <w:rFonts w:hint="eastAsia"/>
        </w:rPr>
        <w:t>）；使用环境温度</w:t>
      </w:r>
      <w:r w:rsidRPr="00871200">
        <w:t>-41</w:t>
      </w:r>
      <w:r w:rsidRPr="00871200">
        <w:rPr>
          <w:rFonts w:ascii="宋体" w:eastAsia="宋体" w:hAnsi="宋体" w:cs="宋体" w:hint="eastAsia"/>
        </w:rPr>
        <w:t>℃</w:t>
      </w:r>
      <w:r w:rsidRPr="00871200">
        <w:t>~+46</w:t>
      </w:r>
      <w:r w:rsidRPr="00871200">
        <w:rPr>
          <w:rFonts w:ascii="宋体" w:eastAsia="宋体" w:hAnsi="宋体" w:cs="宋体" w:hint="eastAsia"/>
        </w:rPr>
        <w:t>℃</w:t>
      </w:r>
      <w:r w:rsidRPr="00871200">
        <w:rPr>
          <w:rFonts w:hint="eastAsia"/>
        </w:rPr>
        <w:t>；在</w:t>
      </w:r>
      <w:r w:rsidRPr="00871200">
        <w:t>3</w:t>
      </w:r>
      <w:r w:rsidRPr="00871200">
        <w:rPr>
          <w:rFonts w:hint="eastAsia"/>
        </w:rPr>
        <w:t>台特种车辆上进行应用。</w:t>
      </w:r>
    </w:p>
    <w:p w:rsidR="007426F4" w:rsidRPr="00871200" w:rsidRDefault="00692856" w:rsidP="00035176">
      <w:pPr>
        <w:spacing w:line="560" w:lineRule="exact"/>
        <w:ind w:firstLine="640"/>
        <w:mirrorIndents/>
      </w:pPr>
      <w:r w:rsidRPr="00871200">
        <w:rPr>
          <w:rFonts w:hint="eastAsia"/>
        </w:rPr>
        <w:t>实施年限：不超过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49" w:name="_Toc535498916"/>
      <w:r w:rsidRPr="00871200">
        <w:t xml:space="preserve">4. </w:t>
      </w:r>
      <w:r w:rsidRPr="00871200">
        <w:rPr>
          <w:rFonts w:hint="eastAsia"/>
        </w:rPr>
        <w:t>车</w:t>
      </w:r>
      <w:proofErr w:type="gramStart"/>
      <w:r w:rsidRPr="00871200">
        <w:rPr>
          <w:rFonts w:hint="eastAsia"/>
        </w:rPr>
        <w:t>铣</w:t>
      </w:r>
      <w:proofErr w:type="gramEnd"/>
      <w:r w:rsidRPr="00871200">
        <w:rPr>
          <w:rFonts w:hint="eastAsia"/>
        </w:rPr>
        <w:t>复合精密数控机床研发与产业化</w:t>
      </w:r>
      <w:bookmarkEnd w:id="249"/>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面向汽车、航空航天等高精密行业的车</w:t>
      </w:r>
      <w:proofErr w:type="gramStart"/>
      <w:r w:rsidRPr="00871200">
        <w:rPr>
          <w:rFonts w:hint="eastAsia"/>
        </w:rPr>
        <w:t>铣</w:t>
      </w:r>
      <w:proofErr w:type="gramEnd"/>
      <w:r w:rsidRPr="00871200">
        <w:rPr>
          <w:rFonts w:hint="eastAsia"/>
        </w:rPr>
        <w:t>复合加工需求，开展车铣工艺复合技术、结构优化技术、结构模块化和</w:t>
      </w:r>
      <w:proofErr w:type="gramStart"/>
      <w:r w:rsidRPr="00871200">
        <w:rPr>
          <w:rFonts w:hint="eastAsia"/>
        </w:rPr>
        <w:t>可</w:t>
      </w:r>
      <w:proofErr w:type="gramEnd"/>
      <w:r w:rsidRPr="00871200">
        <w:rPr>
          <w:rFonts w:hint="eastAsia"/>
        </w:rPr>
        <w:t>重构化技术、误差补偿技术研究，研发动密封式高精度、高刚性机床主轴总成，能够组成专门化的车</w:t>
      </w:r>
      <w:proofErr w:type="gramStart"/>
      <w:r w:rsidRPr="00871200">
        <w:rPr>
          <w:rFonts w:hint="eastAsia"/>
        </w:rPr>
        <w:t>铣</w:t>
      </w:r>
      <w:proofErr w:type="gramEnd"/>
      <w:r w:rsidRPr="00871200">
        <w:rPr>
          <w:rFonts w:hint="eastAsia"/>
        </w:rPr>
        <w:t>复合数控机床，形成自主知识产权，实现产业化应用。</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主轴远端跳动：</w:t>
      </w:r>
      <w:r w:rsidRPr="00871200">
        <w:t>0.005mm</w:t>
      </w:r>
      <w:r w:rsidRPr="00871200">
        <w:rPr>
          <w:rFonts w:hint="eastAsia"/>
        </w:rPr>
        <w:t>，近端跳动：</w:t>
      </w:r>
      <w:r w:rsidRPr="00871200">
        <w:t>0.001mm</w:t>
      </w:r>
      <w:r w:rsidRPr="00871200">
        <w:rPr>
          <w:rFonts w:hint="eastAsia"/>
        </w:rPr>
        <w:t>；圆度：</w:t>
      </w:r>
      <w:r w:rsidRPr="00871200">
        <w:t>0.001mm</w:t>
      </w:r>
      <w:r w:rsidRPr="00871200">
        <w:rPr>
          <w:rFonts w:hint="eastAsia"/>
        </w:rPr>
        <w:t>；平面度：</w:t>
      </w:r>
      <w:r w:rsidRPr="00871200">
        <w:t>0.01mm/200mm</w:t>
      </w:r>
      <w:r w:rsidRPr="00871200">
        <w:rPr>
          <w:rFonts w:hint="eastAsia"/>
        </w:rPr>
        <w:t>；重复定位精度：</w:t>
      </w:r>
      <w:r w:rsidRPr="00871200">
        <w:t>0.003mm</w:t>
      </w:r>
      <w:r w:rsidRPr="00871200">
        <w:rPr>
          <w:rFonts w:hint="eastAsia"/>
        </w:rPr>
        <w:t>；定位精度：</w:t>
      </w:r>
      <w:r w:rsidRPr="00871200">
        <w:t>±0.003mm;</w:t>
      </w:r>
      <w:r w:rsidRPr="00871200">
        <w:rPr>
          <w:rFonts w:hint="eastAsia"/>
        </w:rPr>
        <w:t>快速移动速度：</w:t>
      </w:r>
      <w:r w:rsidRPr="00871200">
        <w:t>30m/min</w:t>
      </w:r>
      <w:r w:rsidRPr="00871200">
        <w:rPr>
          <w:rFonts w:hint="eastAsia"/>
        </w:rPr>
        <w:t>；项目实施期间实现销售收入不少于</w:t>
      </w:r>
      <w:r w:rsidRPr="00871200">
        <w:t>2000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0" w:name="_Toc535498917"/>
      <w:r w:rsidRPr="00871200">
        <w:t xml:space="preserve">5. </w:t>
      </w:r>
      <w:r w:rsidRPr="00871200">
        <w:rPr>
          <w:rFonts w:hint="eastAsia"/>
        </w:rPr>
        <w:t>万能数控磨齿机研发与产业化</w:t>
      </w:r>
      <w:bookmarkEnd w:id="25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针对汽车变速箱行业大批量齿轮的磨削加工需求，开展</w:t>
      </w:r>
      <w:proofErr w:type="gramStart"/>
      <w:r w:rsidRPr="00871200">
        <w:rPr>
          <w:rFonts w:hint="eastAsia"/>
        </w:rPr>
        <w:t>成形磨与展成</w:t>
      </w:r>
      <w:proofErr w:type="gramEnd"/>
      <w:r w:rsidRPr="00871200">
        <w:rPr>
          <w:rFonts w:hint="eastAsia"/>
        </w:rPr>
        <w:t>磨工艺复合技术、齿轮磨削运动轨迹规划技术、砂轮廓形设计与修整技术、加工误差补偿技术、自动对刀技术等研究，开发具有蜗杆</w:t>
      </w:r>
      <w:proofErr w:type="gramStart"/>
      <w:r w:rsidRPr="00871200">
        <w:rPr>
          <w:rFonts w:hint="eastAsia"/>
        </w:rPr>
        <w:t>磨与成形磨功能</w:t>
      </w:r>
      <w:proofErr w:type="gramEnd"/>
      <w:r w:rsidRPr="00871200">
        <w:rPr>
          <w:rFonts w:hint="eastAsia"/>
        </w:rPr>
        <w:t>的万能磨齿机，兼顾大批量生产与个性化订制需求，实现产业化。</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具备成形磨齿、展成磨齿复合功能，齿形齿向</w:t>
      </w:r>
      <w:proofErr w:type="gramStart"/>
      <w:r w:rsidRPr="00871200">
        <w:rPr>
          <w:rFonts w:hint="eastAsia"/>
        </w:rPr>
        <w:t>任意修形功能</w:t>
      </w:r>
      <w:proofErr w:type="gramEnd"/>
      <w:r w:rsidRPr="00871200">
        <w:rPr>
          <w:rFonts w:hint="eastAsia"/>
        </w:rPr>
        <w:t>，加工误差补偿功能，自动对刀功能；产品</w:t>
      </w:r>
      <w:r w:rsidRPr="00871200">
        <w:t>/</w:t>
      </w:r>
      <w:r w:rsidRPr="00871200">
        <w:rPr>
          <w:rFonts w:hint="eastAsia"/>
        </w:rPr>
        <w:t>小批量生产实现加工精度</w:t>
      </w:r>
      <w:r w:rsidRPr="00871200">
        <w:t>3</w:t>
      </w:r>
      <w:r w:rsidRPr="00871200">
        <w:rPr>
          <w:rFonts w:hint="eastAsia"/>
        </w:rPr>
        <w:t>级及以上，批量加工实现</w:t>
      </w:r>
      <w:r w:rsidRPr="00871200">
        <w:t>5</w:t>
      </w:r>
      <w:r w:rsidRPr="00871200">
        <w:rPr>
          <w:rFonts w:hint="eastAsia"/>
        </w:rPr>
        <w:t>～</w:t>
      </w:r>
      <w:r w:rsidRPr="00871200">
        <w:t>6</w:t>
      </w:r>
      <w:r w:rsidRPr="00871200">
        <w:rPr>
          <w:rFonts w:hint="eastAsia"/>
        </w:rPr>
        <w:t>级；机床过程能力指数：</w:t>
      </w:r>
      <w:r w:rsidRPr="00871200">
        <w:t>CPK≥1.67</w:t>
      </w:r>
      <w:r w:rsidRPr="00871200">
        <w:rPr>
          <w:rFonts w:hint="eastAsia"/>
        </w:rPr>
        <w:t>；项目实施期间实现销售收入不少于</w:t>
      </w:r>
      <w:r w:rsidRPr="00871200">
        <w:t>2</w:t>
      </w:r>
      <w:r w:rsidRPr="00871200">
        <w:rPr>
          <w:rFonts w:hint="eastAsia"/>
        </w:rPr>
        <w:t>亿元。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1" w:name="_Toc535498918"/>
      <w:r w:rsidRPr="00871200">
        <w:lastRenderedPageBreak/>
        <w:t xml:space="preserve">6. </w:t>
      </w:r>
      <w:r w:rsidRPr="00871200">
        <w:rPr>
          <w:rFonts w:hint="eastAsia"/>
        </w:rPr>
        <w:t>复合材料模压装备研发及应用</w:t>
      </w:r>
      <w:bookmarkEnd w:id="25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开发高强度轻量化纤维复合材料成形装备产线，研究成形过程及成形精确控制技术、高压注射控制及混炼模压技术，开展智能化系列化成套设备、液工艺成分优化及生产工艺优化研究，形成适用于高性能纤维复合材料零部件成形的成套技术，生产样机一套并具备产业化能力。</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专用压机锁模压力</w:t>
      </w:r>
      <w:r w:rsidRPr="00871200">
        <w:t>≥2000T</w:t>
      </w:r>
      <w:r w:rsidRPr="00871200">
        <w:rPr>
          <w:rFonts w:hint="eastAsia"/>
        </w:rPr>
        <w:t>；滑块速度</w:t>
      </w:r>
      <w:r w:rsidRPr="00871200">
        <w:t>1mm/s</w:t>
      </w:r>
      <w:r w:rsidRPr="00871200">
        <w:rPr>
          <w:rFonts w:hint="eastAsia"/>
        </w:rPr>
        <w:t>时调平精度为</w:t>
      </w:r>
      <w:r w:rsidRPr="00871200">
        <w:t>0.06mm</w:t>
      </w:r>
      <w:r w:rsidRPr="00871200">
        <w:rPr>
          <w:rFonts w:hint="eastAsia"/>
        </w:rPr>
        <w:t>；快速开模、合</w:t>
      </w:r>
      <w:proofErr w:type="gramStart"/>
      <w:r w:rsidRPr="00871200">
        <w:rPr>
          <w:rFonts w:hint="eastAsia"/>
        </w:rPr>
        <w:t>模速度</w:t>
      </w:r>
      <w:proofErr w:type="gramEnd"/>
      <w:r w:rsidRPr="00871200">
        <w:t>≥500mm/s</w:t>
      </w:r>
      <w:r w:rsidRPr="00871200">
        <w:rPr>
          <w:rFonts w:hint="eastAsia"/>
        </w:rPr>
        <w:t>；原料注射混合压力</w:t>
      </w:r>
      <w:r w:rsidRPr="00871200">
        <w:t>10-20Mpa</w:t>
      </w:r>
      <w:r w:rsidRPr="00871200">
        <w:rPr>
          <w:rFonts w:hint="eastAsia"/>
        </w:rPr>
        <w:t>；混合头注射流量</w:t>
      </w:r>
      <w:r w:rsidRPr="00871200">
        <w:t>20-200g/s</w:t>
      </w:r>
      <w:r w:rsidRPr="00871200">
        <w:rPr>
          <w:rFonts w:hint="eastAsia"/>
        </w:rPr>
        <w:t>注射精度</w:t>
      </w:r>
      <w:r w:rsidRPr="00871200">
        <w:t>≤±1</w:t>
      </w:r>
      <w:r w:rsidRPr="00871200">
        <w:rPr>
          <w:rFonts w:hint="eastAsia"/>
        </w:rPr>
        <w:t>％；精密树脂计量系统流量范围在</w:t>
      </w:r>
      <w:r w:rsidRPr="00871200">
        <w:t>10-200g/s</w:t>
      </w:r>
      <w:r w:rsidRPr="00871200">
        <w:rPr>
          <w:rFonts w:hint="eastAsia"/>
        </w:rPr>
        <w:t>。设备节能率</w:t>
      </w:r>
      <w:r w:rsidRPr="00871200">
        <w:t>40%</w:t>
      </w:r>
      <w:r w:rsidRPr="00871200">
        <w:rPr>
          <w:rFonts w:hint="eastAsia"/>
        </w:rPr>
        <w:t>以上；</w:t>
      </w:r>
      <w:proofErr w:type="gramStart"/>
      <w:r w:rsidRPr="00871200">
        <w:rPr>
          <w:rFonts w:hint="eastAsia"/>
        </w:rPr>
        <w:t>产线生产</w:t>
      </w:r>
      <w:proofErr w:type="gramEnd"/>
      <w:r w:rsidRPr="00871200">
        <w:rPr>
          <w:rFonts w:hint="eastAsia"/>
        </w:rPr>
        <w:t>节拍</w:t>
      </w:r>
      <w:r w:rsidRPr="00871200">
        <w:t>1</w:t>
      </w:r>
      <w:r w:rsidRPr="00871200">
        <w:rPr>
          <w:rFonts w:hint="eastAsia"/>
        </w:rPr>
        <w:t>件</w:t>
      </w:r>
      <w:r w:rsidRPr="00871200">
        <w:t>/3-5</w:t>
      </w:r>
      <w:r w:rsidRPr="00871200">
        <w:rPr>
          <w:rFonts w:hint="eastAsia"/>
        </w:rPr>
        <w:t>min</w:t>
      </w:r>
      <w:r w:rsidRPr="00871200">
        <w:rPr>
          <w:rFonts w:hint="eastAsia"/>
        </w:rPr>
        <w:t>；在</w:t>
      </w:r>
      <w:r w:rsidRPr="00871200">
        <w:t>1~2</w:t>
      </w:r>
      <w:r w:rsidRPr="00871200">
        <w:rPr>
          <w:rFonts w:hint="eastAsia"/>
        </w:rPr>
        <w:t>家汽车零部件企业进行应用。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2" w:name="_Toc535498919"/>
      <w:r w:rsidRPr="00871200">
        <w:t xml:space="preserve">7. </w:t>
      </w:r>
      <w:r w:rsidRPr="00871200">
        <w:rPr>
          <w:rFonts w:hint="eastAsia"/>
        </w:rPr>
        <w:t>大型金属蜗壳闭式混流泵及同步电动机组研发与产业化</w:t>
      </w:r>
      <w:bookmarkEnd w:id="252"/>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大型水利工程及基础设施建设对抽水泵组国产化的需求，研究金属蜗壳闭式混流泵全流道高效率水力模型构建、混流泵转轮高抗空化性能技术、水泵无叶区压力脉动技术、耐泥沙磨蚀技术以及电动机通风散热技术、混流泵机组结构稳定性技术等关键技术，开发高比转速、效率、</w:t>
      </w:r>
      <w:r w:rsidRPr="00871200">
        <w:rPr>
          <w:rFonts w:hint="eastAsia"/>
        </w:rPr>
        <w:lastRenderedPageBreak/>
        <w:t>抗空蚀性能、稳定性的大型金属蜗壳闭式混流泵及高效率同步电动机组。</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流量大于</w:t>
      </w:r>
      <w:r w:rsidRPr="00871200">
        <w:t>40m</w:t>
      </w:r>
      <w:r w:rsidRPr="00871200">
        <w:rPr>
          <w:vertAlign w:val="superscript"/>
        </w:rPr>
        <w:t>3</w:t>
      </w:r>
      <w:r w:rsidRPr="00871200">
        <w:t>/s</w:t>
      </w:r>
      <w:r w:rsidRPr="00871200">
        <w:rPr>
          <w:rFonts w:hint="eastAsia"/>
        </w:rPr>
        <w:t>；扬程大于</w:t>
      </w:r>
      <w:r w:rsidRPr="00871200">
        <w:t>11m</w:t>
      </w:r>
      <w:r w:rsidRPr="00871200">
        <w:rPr>
          <w:rFonts w:hint="eastAsia"/>
        </w:rPr>
        <w:t>；比转速大于</w:t>
      </w:r>
      <w:r w:rsidRPr="00871200">
        <w:t>500</w:t>
      </w:r>
      <w:r w:rsidRPr="00871200">
        <w:rPr>
          <w:rFonts w:hint="eastAsia"/>
        </w:rPr>
        <w:t>；机组效率大于</w:t>
      </w:r>
      <w:r w:rsidRPr="00871200">
        <w:t>89.5%</w:t>
      </w:r>
      <w:r w:rsidRPr="00871200">
        <w:rPr>
          <w:rFonts w:hint="eastAsia"/>
        </w:rPr>
        <w:t>；空化性能要求</w:t>
      </w:r>
      <w:r w:rsidRPr="00871200">
        <w:t>σp</w:t>
      </w:r>
      <w:r w:rsidRPr="00871200">
        <w:rPr>
          <w:rFonts w:hint="eastAsia"/>
        </w:rPr>
        <w:t>／</w:t>
      </w:r>
      <w:r w:rsidRPr="00871200">
        <w:t>σi≥1.05</w:t>
      </w:r>
      <w:r w:rsidRPr="00871200">
        <w:rPr>
          <w:rFonts w:hint="eastAsia"/>
        </w:rPr>
        <w:t>；机组完成样机制造，并在实际泵站中进行应用；项目实施期间实现销售收入不少于</w:t>
      </w:r>
      <w:r w:rsidRPr="00871200">
        <w:t>3000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3" w:name="_Toc535498920"/>
      <w:r w:rsidRPr="00871200">
        <w:t xml:space="preserve">8. </w:t>
      </w:r>
      <w:r w:rsidRPr="00871200">
        <w:rPr>
          <w:rFonts w:hint="eastAsia"/>
        </w:rPr>
        <w:t>高温高压离心式加氢进料泵研发与产业化</w:t>
      </w:r>
      <w:bookmarkEnd w:id="253"/>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针对煤制油及炼化装置中加氢</w:t>
      </w:r>
      <w:proofErr w:type="gramStart"/>
      <w:r w:rsidRPr="00871200">
        <w:rPr>
          <w:rFonts w:hint="eastAsia"/>
        </w:rPr>
        <w:t>进料泵被国外</w:t>
      </w:r>
      <w:proofErr w:type="gramEnd"/>
      <w:r w:rsidRPr="00871200">
        <w:rPr>
          <w:rFonts w:hint="eastAsia"/>
        </w:rPr>
        <w:t>垄断的现状，进行高温高压离心式加氢进料泵的研发，包括：加氢进料泵超低比转速水力模型开发、高温耐高硬度催化剂颗粒磨损材料研究、高温下泵零件形变仿真分析及</w:t>
      </w:r>
      <w:proofErr w:type="gramStart"/>
      <w:r w:rsidRPr="00871200">
        <w:rPr>
          <w:rFonts w:hint="eastAsia"/>
        </w:rPr>
        <w:t>泵结构高</w:t>
      </w:r>
      <w:proofErr w:type="gramEnd"/>
      <w:r w:rsidRPr="00871200">
        <w:rPr>
          <w:rFonts w:hint="eastAsia"/>
        </w:rPr>
        <w:t>可靠性设计以及狭窄流道叶轮、壳体铸造工艺研究，开发完成高温高压加氢进料</w:t>
      </w:r>
      <w:proofErr w:type="gramStart"/>
      <w:r w:rsidRPr="00871200">
        <w:rPr>
          <w:rFonts w:hint="eastAsia"/>
        </w:rPr>
        <w:t>泵产品</w:t>
      </w:r>
      <w:proofErr w:type="gramEnd"/>
      <w:r w:rsidRPr="00871200">
        <w:rPr>
          <w:rFonts w:hint="eastAsia"/>
        </w:rPr>
        <w:t>并经过工业验证。</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额定流量</w:t>
      </w:r>
      <w:r w:rsidRPr="00871200">
        <w:t>40-100m</w:t>
      </w:r>
      <w:r w:rsidRPr="00871200">
        <w:rPr>
          <w:vertAlign w:val="superscript"/>
        </w:rPr>
        <w:t>3</w:t>
      </w:r>
      <w:r w:rsidRPr="00871200">
        <w:t>/h</w:t>
      </w:r>
      <w:r w:rsidRPr="00871200">
        <w:rPr>
          <w:rFonts w:hint="eastAsia"/>
        </w:rPr>
        <w:t>，扬程</w:t>
      </w:r>
      <w:r w:rsidRPr="00871200">
        <w:t>2500-3500m</w:t>
      </w:r>
      <w:r w:rsidRPr="00871200">
        <w:rPr>
          <w:rFonts w:hint="eastAsia"/>
        </w:rPr>
        <w:t>，效率达国家节能标准，介质温度</w:t>
      </w:r>
      <w:r w:rsidRPr="00871200">
        <w:t>250-350</w:t>
      </w:r>
      <w:r w:rsidRPr="00871200">
        <w:rPr>
          <w:rFonts w:ascii="宋体" w:eastAsia="宋体" w:hAnsi="宋体" w:cs="宋体" w:hint="eastAsia"/>
        </w:rPr>
        <w:t>℃</w:t>
      </w:r>
      <w:r w:rsidRPr="00871200">
        <w:rPr>
          <w:rFonts w:hint="eastAsia"/>
        </w:rPr>
        <w:t>，介质含催化剂颗粒（硬度达</w:t>
      </w:r>
      <w:r w:rsidRPr="00871200">
        <w:t>50HRC</w:t>
      </w:r>
      <w:r w:rsidRPr="00871200">
        <w:rPr>
          <w:rFonts w:hint="eastAsia"/>
        </w:rPr>
        <w:t>），泵振动满足</w:t>
      </w:r>
      <w:r w:rsidRPr="00871200">
        <w:t>API610 11</w:t>
      </w:r>
      <w:r w:rsidRPr="00871200">
        <w:rPr>
          <w:rFonts w:hint="eastAsia"/>
        </w:rPr>
        <w:t>版要求，</w:t>
      </w:r>
      <w:proofErr w:type="gramStart"/>
      <w:r w:rsidRPr="00871200">
        <w:rPr>
          <w:rFonts w:hint="eastAsia"/>
        </w:rPr>
        <w:t>泵现场</w:t>
      </w:r>
      <w:proofErr w:type="gramEnd"/>
      <w:r w:rsidRPr="00871200">
        <w:rPr>
          <w:rFonts w:hint="eastAsia"/>
        </w:rPr>
        <w:t>运行寿命不低于</w:t>
      </w:r>
      <w:r w:rsidRPr="00871200">
        <w:t>1</w:t>
      </w:r>
      <w:r w:rsidRPr="00871200">
        <w:rPr>
          <w:rFonts w:hint="eastAsia"/>
        </w:rPr>
        <w:t>年，项目实施期间实现销售收入不少于</w:t>
      </w:r>
      <w:r w:rsidRPr="00871200">
        <w:t>4000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w:t>
      </w:r>
      <w:r w:rsidR="005A586E" w:rsidRPr="00871200">
        <w:rPr>
          <w:rFonts w:hint="eastAsia"/>
        </w:rPr>
        <w:lastRenderedPageBreak/>
        <w:t>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4" w:name="_Toc535498921"/>
      <w:r w:rsidRPr="00871200">
        <w:t xml:space="preserve">9. </w:t>
      </w:r>
      <w:r w:rsidRPr="00871200">
        <w:rPr>
          <w:rFonts w:hint="eastAsia"/>
        </w:rPr>
        <w:t>薄煤层小型定向钻进设备研发与产业化</w:t>
      </w:r>
      <w:bookmarkEnd w:id="254"/>
    </w:p>
    <w:p w:rsidR="007426F4" w:rsidRPr="00871200" w:rsidRDefault="00692856" w:rsidP="00035176">
      <w:pPr>
        <w:spacing w:line="560" w:lineRule="exact"/>
        <w:ind w:firstLine="643"/>
        <w:mirrorIndents/>
      </w:pPr>
      <w:r w:rsidRPr="00871200">
        <w:rPr>
          <w:rFonts w:hint="eastAsia"/>
          <w:b/>
        </w:rPr>
        <w:t>研究内容</w:t>
      </w:r>
      <w:r w:rsidRPr="00871200">
        <w:rPr>
          <w:b/>
        </w:rPr>
        <w:t>:</w:t>
      </w:r>
      <w:r w:rsidRPr="00871200">
        <w:rPr>
          <w:rFonts w:hint="eastAsia"/>
        </w:rPr>
        <w:t>开展薄煤层定向钻孔用小型定向钻机研究</w:t>
      </w:r>
      <w:r w:rsidRPr="00871200">
        <w:t>,</w:t>
      </w:r>
      <w:r w:rsidRPr="00871200">
        <w:rPr>
          <w:rFonts w:hint="eastAsia"/>
        </w:rPr>
        <w:t>开发薄煤层条件下精确轨迹控制随钻测量系统，复杂工况下排渣凹槽</w:t>
      </w:r>
      <w:proofErr w:type="gramStart"/>
      <w:r w:rsidRPr="00871200">
        <w:rPr>
          <w:rFonts w:hint="eastAsia"/>
        </w:rPr>
        <w:t>螺旋通缆钻杆</w:t>
      </w:r>
      <w:proofErr w:type="gramEnd"/>
      <w:r w:rsidRPr="00871200">
        <w:rPr>
          <w:rFonts w:hint="eastAsia"/>
        </w:rPr>
        <w:t>、小尺寸螺杆马达和长寿命定向钻头，研制出薄煤层小型定向钻进装备，开发适合重庆及其西南周边地区薄煤层煤层气抽放孔精确定向钻进工艺。</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装备符合行业标准，取得</w:t>
      </w:r>
      <w:proofErr w:type="gramStart"/>
      <w:r w:rsidRPr="00871200">
        <w:rPr>
          <w:rFonts w:hint="eastAsia"/>
        </w:rPr>
        <w:t>安标国家</w:t>
      </w:r>
      <w:proofErr w:type="gramEnd"/>
      <w:r w:rsidRPr="00871200">
        <w:rPr>
          <w:rFonts w:hint="eastAsia"/>
        </w:rPr>
        <w:t>矿用产品安全标志中心的安全标志证；钻机主机宽度</w:t>
      </w:r>
      <w:r w:rsidRPr="00871200">
        <w:t>≤1100mm</w:t>
      </w:r>
      <w:r w:rsidRPr="00871200">
        <w:rPr>
          <w:rFonts w:hint="eastAsia"/>
        </w:rPr>
        <w:t>；开孔倾角快速调节，可实现狭窄底抽巷中任意倾角全断面定向钻孔施工；凹槽螺旋钻具</w:t>
      </w:r>
      <w:r w:rsidRPr="00871200">
        <w:t>≤1.5</w:t>
      </w:r>
      <w:r w:rsidRPr="00871200">
        <w:rPr>
          <w:rFonts w:hint="eastAsia"/>
        </w:rPr>
        <w:t>米</w:t>
      </w:r>
      <w:r w:rsidRPr="00871200">
        <w:t>/</w:t>
      </w:r>
      <w:r w:rsidRPr="00871200">
        <w:rPr>
          <w:rFonts w:hint="eastAsia"/>
        </w:rPr>
        <w:t>根；螺杆马达长度</w:t>
      </w:r>
      <w:r w:rsidRPr="00871200">
        <w:t>≤2.5</w:t>
      </w:r>
      <w:r w:rsidRPr="00871200">
        <w:rPr>
          <w:rFonts w:hint="eastAsia"/>
        </w:rPr>
        <w:t>m</w:t>
      </w:r>
      <w:r w:rsidRPr="00871200">
        <w:rPr>
          <w:rFonts w:hint="eastAsia"/>
        </w:rPr>
        <w:t>；在煤层厚度</w:t>
      </w:r>
      <w:r w:rsidRPr="00871200">
        <w:t>≤1.3</w:t>
      </w:r>
      <w:r w:rsidRPr="00871200">
        <w:rPr>
          <w:rFonts w:hint="eastAsia"/>
        </w:rPr>
        <w:t>m</w:t>
      </w:r>
      <w:r w:rsidRPr="00871200">
        <w:rPr>
          <w:rFonts w:hint="eastAsia"/>
        </w:rPr>
        <w:t>条件下，实现定向钻进深度大于</w:t>
      </w:r>
      <w:r w:rsidRPr="00871200">
        <w:t>300</w:t>
      </w:r>
      <w:r w:rsidRPr="00871200">
        <w:rPr>
          <w:rFonts w:hint="eastAsia"/>
        </w:rPr>
        <w:t>m</w:t>
      </w:r>
      <w:r w:rsidRPr="00871200">
        <w:rPr>
          <w:rFonts w:hint="eastAsia"/>
        </w:rPr>
        <w:t>；项目实施期间实现销售收入不少于</w:t>
      </w:r>
      <w:r w:rsidRPr="00871200">
        <w:t>2000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5" w:name="_Toc535498922"/>
      <w:r w:rsidRPr="00871200">
        <w:t xml:space="preserve">10. </w:t>
      </w:r>
      <w:r w:rsidRPr="00871200">
        <w:rPr>
          <w:rFonts w:hint="eastAsia"/>
        </w:rPr>
        <w:t>海上浮式风电装备研制及应用</w:t>
      </w:r>
      <w:bookmarkEnd w:id="255"/>
    </w:p>
    <w:p w:rsidR="007426F4" w:rsidRPr="00871200" w:rsidRDefault="00692856" w:rsidP="00035176">
      <w:pPr>
        <w:spacing w:line="560" w:lineRule="exact"/>
        <w:ind w:firstLine="643"/>
        <w:mirrorIndents/>
      </w:pPr>
      <w:r w:rsidRPr="00871200">
        <w:rPr>
          <w:rFonts w:hint="eastAsia"/>
          <w:b/>
          <w:kern w:val="0"/>
        </w:rPr>
        <w:t>研究内容：</w:t>
      </w:r>
      <w:r w:rsidRPr="00871200">
        <w:rPr>
          <w:rFonts w:hint="eastAsia"/>
        </w:rPr>
        <w:t>针对我国海上规模开发风电需求，开展</w:t>
      </w:r>
      <w:r w:rsidRPr="00871200">
        <w:t>3MW</w:t>
      </w:r>
      <w:r w:rsidRPr="00871200">
        <w:rPr>
          <w:rFonts w:hint="eastAsia"/>
        </w:rPr>
        <w:t>级以上海上浮式风电装备环境适应性设计、总体设计，制造与调试等技术研究，突破风电机组</w:t>
      </w:r>
      <w:r w:rsidRPr="00871200">
        <w:t>-</w:t>
      </w:r>
      <w:r w:rsidRPr="00871200">
        <w:rPr>
          <w:rFonts w:hint="eastAsia"/>
        </w:rPr>
        <w:t>浮体</w:t>
      </w:r>
      <w:r w:rsidRPr="00871200">
        <w:t>-</w:t>
      </w:r>
      <w:r w:rsidRPr="00871200">
        <w:rPr>
          <w:rFonts w:hint="eastAsia"/>
        </w:rPr>
        <w:t>系泊系统的一体化设计、协同控制、运行监测等关键技术，以工程示范应用为</w:t>
      </w:r>
      <w:r w:rsidRPr="00871200">
        <w:rPr>
          <w:rFonts w:hint="eastAsia"/>
        </w:rPr>
        <w:lastRenderedPageBreak/>
        <w:t>手段，形成海上浮式风电装备产业化的能力。</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适用于中国南海水深不小于</w:t>
      </w:r>
      <w:r w:rsidRPr="00871200">
        <w:t>50m</w:t>
      </w:r>
      <w:r w:rsidRPr="00871200">
        <w:rPr>
          <w:rFonts w:hint="eastAsia"/>
        </w:rPr>
        <w:t>，海流不低于</w:t>
      </w:r>
      <w:r w:rsidRPr="00871200">
        <w:t>1m/s</w:t>
      </w:r>
      <w:r w:rsidRPr="00871200">
        <w:rPr>
          <w:rFonts w:hint="eastAsia"/>
        </w:rPr>
        <w:t>的海域，能够抵御我国海域五十年一遇海况，适用风区为</w:t>
      </w:r>
      <w:r w:rsidRPr="00871200">
        <w:t>IEC IB</w:t>
      </w:r>
      <w:r w:rsidRPr="00871200">
        <w:rPr>
          <w:rFonts w:hint="eastAsia"/>
        </w:rPr>
        <w:t>；运行环境温度</w:t>
      </w:r>
      <w:r w:rsidRPr="00871200">
        <w:t>-10</w:t>
      </w:r>
      <w:r w:rsidRPr="00871200">
        <w:rPr>
          <w:rFonts w:ascii="宋体" w:eastAsia="宋体" w:hAnsi="宋体" w:cs="宋体" w:hint="eastAsia"/>
        </w:rPr>
        <w:t>℃</w:t>
      </w:r>
      <w:r w:rsidRPr="00871200">
        <w:rPr>
          <w:rFonts w:hint="eastAsia"/>
        </w:rPr>
        <w:t>至</w:t>
      </w:r>
      <w:r w:rsidRPr="00871200">
        <w:t>+40</w:t>
      </w:r>
      <w:r w:rsidRPr="00871200">
        <w:rPr>
          <w:rFonts w:ascii="宋体" w:eastAsia="宋体" w:hAnsi="宋体" w:cs="宋体" w:hint="eastAsia"/>
        </w:rPr>
        <w:t>℃</w:t>
      </w:r>
      <w:r w:rsidRPr="00871200">
        <w:rPr>
          <w:rFonts w:hint="eastAsia"/>
        </w:rPr>
        <w:t>，整机寿命</w:t>
      </w:r>
      <w:r w:rsidRPr="00871200">
        <w:t>25</w:t>
      </w:r>
      <w:r w:rsidRPr="00871200">
        <w:rPr>
          <w:rFonts w:hint="eastAsia"/>
        </w:rPr>
        <w:t>年；风电机组额定功率</w:t>
      </w:r>
      <w:r w:rsidRPr="00871200">
        <w:t>5MW</w:t>
      </w:r>
      <w:r w:rsidRPr="00871200">
        <w:rPr>
          <w:rFonts w:hint="eastAsia"/>
        </w:rPr>
        <w:t>，额定风速</w:t>
      </w:r>
      <w:r w:rsidRPr="00871200">
        <w:t>10</w:t>
      </w:r>
      <w:r w:rsidRPr="00871200">
        <w:rPr>
          <w:rFonts w:hint="eastAsia"/>
        </w:rPr>
        <w:t>～</w:t>
      </w:r>
      <w:r w:rsidRPr="00871200">
        <w:t>15m/s</w:t>
      </w:r>
      <w:r w:rsidRPr="00871200">
        <w:rPr>
          <w:rFonts w:hint="eastAsia"/>
        </w:rPr>
        <w:t>，切入风速</w:t>
      </w:r>
      <w:r w:rsidRPr="00871200">
        <w:t>≤4 m/s</w:t>
      </w:r>
      <w:r w:rsidRPr="00871200">
        <w:rPr>
          <w:rFonts w:hint="eastAsia"/>
        </w:rPr>
        <w:t>，切出风速</w:t>
      </w:r>
      <w:r w:rsidRPr="00871200">
        <w:t>≥20m/s</w:t>
      </w:r>
      <w:r w:rsidRPr="00871200">
        <w:rPr>
          <w:rFonts w:hint="eastAsia"/>
        </w:rPr>
        <w:t>，风电机组年可利用率</w:t>
      </w:r>
      <w:r w:rsidRPr="00871200">
        <w:t>≥90%</w:t>
      </w:r>
      <w:r w:rsidRPr="00871200">
        <w:rPr>
          <w:rFonts w:hint="eastAsia"/>
        </w:rPr>
        <w:t>，功率曲线保证率</w:t>
      </w:r>
      <w:r w:rsidRPr="00871200">
        <w:t>≥95%</w:t>
      </w:r>
      <w:r w:rsidRPr="00871200">
        <w:rPr>
          <w:rFonts w:hint="eastAsia"/>
        </w:rPr>
        <w:t>；设计图纸通过</w:t>
      </w:r>
      <w:r w:rsidRPr="00871200">
        <w:t>CCS</w:t>
      </w:r>
      <w:r w:rsidRPr="00871200">
        <w:rPr>
          <w:rFonts w:hint="eastAsia"/>
        </w:rPr>
        <w:t>船级社认证；进行工程应用示范。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400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6" w:name="_Toc535498923"/>
      <w:r w:rsidRPr="00871200">
        <w:t xml:space="preserve">11. </w:t>
      </w:r>
      <w:r w:rsidRPr="00871200">
        <w:rPr>
          <w:rFonts w:hint="eastAsia"/>
        </w:rPr>
        <w:t>大型化工多联产工艺压缩机研发与产业化</w:t>
      </w:r>
      <w:bookmarkEnd w:id="25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化工多联产工艺对大型原料气压缩机需求，开展大型压缩机结构设计、铸造工艺、曲轴油封、转速提高技术研究，突破大型填料全无油润滑、少油操作技术，实现少油润滑运行，开发大型工艺压缩机，并实现产业化。</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大型机身、气缸等关键件铸造、加工一次性合格率</w:t>
      </w:r>
      <w:r w:rsidRPr="00871200">
        <w:t>100%</w:t>
      </w:r>
      <w:r w:rsidRPr="00871200">
        <w:rPr>
          <w:rFonts w:hint="eastAsia"/>
        </w:rPr>
        <w:t>；研制成功大型压缩机目标产品，气缸列数</w:t>
      </w:r>
      <w:r w:rsidRPr="00871200">
        <w:t>6</w:t>
      </w:r>
      <w:r w:rsidRPr="00871200">
        <w:rPr>
          <w:rFonts w:hint="eastAsia"/>
        </w:rPr>
        <w:t>列、主轴转速</w:t>
      </w:r>
      <w:r w:rsidRPr="00871200">
        <w:t>333rpm</w:t>
      </w:r>
      <w:r w:rsidRPr="00871200">
        <w:rPr>
          <w:rFonts w:hint="eastAsia"/>
        </w:rPr>
        <w:t>、活塞杆直径</w:t>
      </w:r>
      <w:r w:rsidRPr="00871200">
        <w:t>110mm</w:t>
      </w:r>
      <w:r w:rsidRPr="00871200">
        <w:rPr>
          <w:rFonts w:hint="eastAsia"/>
        </w:rPr>
        <w:t>，填料实现全无油润，耗油量为</w:t>
      </w:r>
      <w:r w:rsidRPr="00871200">
        <w:t>200g/</w:t>
      </w:r>
      <w:r w:rsidRPr="00871200">
        <w:rPr>
          <w:rFonts w:hint="eastAsia"/>
        </w:rPr>
        <w:t>小时；承受活塞力</w:t>
      </w:r>
      <w:r w:rsidRPr="00871200">
        <w:t>500kN</w:t>
      </w:r>
      <w:r w:rsidRPr="00871200">
        <w:rPr>
          <w:rFonts w:hint="eastAsia"/>
        </w:rPr>
        <w:t>；活塞平均速度</w:t>
      </w:r>
      <w:r w:rsidRPr="00871200">
        <w:t>3.55</w:t>
      </w:r>
      <w:r w:rsidRPr="00871200">
        <w:rPr>
          <w:rFonts w:hint="eastAsia"/>
        </w:rPr>
        <w:t>米</w:t>
      </w:r>
      <w:r w:rsidRPr="00871200">
        <w:t>/</w:t>
      </w:r>
      <w:r w:rsidRPr="00871200">
        <w:rPr>
          <w:rFonts w:hint="eastAsia"/>
        </w:rPr>
        <w:t>秒；气缸出口法兰处的气体实际排出温度</w:t>
      </w:r>
      <w:r w:rsidRPr="00871200">
        <w:t>≤135</w:t>
      </w:r>
      <w:r w:rsidRPr="00871200">
        <w:rPr>
          <w:rFonts w:ascii="宋体" w:eastAsia="宋体" w:hAnsi="宋体" w:cs="宋体" w:hint="eastAsia"/>
        </w:rPr>
        <w:t>℃</w:t>
      </w:r>
      <w:r w:rsidRPr="00871200">
        <w:rPr>
          <w:rFonts w:hint="eastAsia"/>
        </w:rPr>
        <w:t>；活塞杆表面喷涂碳化</w:t>
      </w:r>
      <w:proofErr w:type="gramStart"/>
      <w:r w:rsidRPr="00871200">
        <w:rPr>
          <w:rFonts w:hint="eastAsia"/>
        </w:rPr>
        <w:t>钨</w:t>
      </w:r>
      <w:proofErr w:type="gramEnd"/>
      <w:r w:rsidRPr="00871200">
        <w:rPr>
          <w:rFonts w:hint="eastAsia"/>
        </w:rPr>
        <w:t>处理，通过填料函部分的表面最低硬度</w:t>
      </w:r>
      <w:r w:rsidRPr="00871200">
        <w:t>HRC65</w:t>
      </w:r>
      <w:r w:rsidRPr="00871200">
        <w:rPr>
          <w:rFonts w:hint="eastAsia"/>
        </w:rPr>
        <w:t>；项目实施期间实现销售收入不少于</w:t>
      </w:r>
      <w:r w:rsidRPr="00871200">
        <w:t>2500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250</w:t>
      </w:r>
      <w:r w:rsidRPr="00871200">
        <w:rPr>
          <w:rFonts w:hint="eastAsia"/>
        </w:rPr>
        <w:t>万元。</w:t>
      </w:r>
    </w:p>
    <w:p w:rsidR="007426F4" w:rsidRPr="00871200" w:rsidRDefault="007426F4" w:rsidP="00035176">
      <w:pPr>
        <w:spacing w:line="560" w:lineRule="exact"/>
        <w:ind w:firstLine="640"/>
        <w:mirrorIndents/>
      </w:pPr>
      <w:bookmarkStart w:id="257" w:name="_Hlk531472184"/>
    </w:p>
    <w:p w:rsidR="007426F4" w:rsidRPr="00871200" w:rsidRDefault="00692856" w:rsidP="00035176">
      <w:pPr>
        <w:pStyle w:val="3"/>
        <w:spacing w:before="0" w:after="0" w:line="560" w:lineRule="exact"/>
        <w:ind w:firstLine="643"/>
        <w:mirrorIndents/>
      </w:pPr>
      <w:bookmarkStart w:id="258" w:name="_Toc535498924"/>
      <w:r w:rsidRPr="00871200">
        <w:t xml:space="preserve">12. </w:t>
      </w:r>
      <w:r w:rsidRPr="00871200">
        <w:rPr>
          <w:rFonts w:hint="eastAsia"/>
        </w:rPr>
        <w:t>超临界</w:t>
      </w:r>
      <w:r w:rsidRPr="00871200">
        <w:t>CO2</w:t>
      </w:r>
      <w:r w:rsidRPr="00871200">
        <w:rPr>
          <w:rFonts w:hint="eastAsia"/>
        </w:rPr>
        <w:t>发电装置研发及应用</w:t>
      </w:r>
      <w:bookmarkEnd w:id="258"/>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面向太阳能光热发电降低成本及提高效率的需求，开展超临界</w:t>
      </w:r>
      <w:r w:rsidRPr="00871200">
        <w:t>CO</w:t>
      </w:r>
      <w:r w:rsidRPr="00871200">
        <w:rPr>
          <w:b/>
          <w:vertAlign w:val="subscript"/>
        </w:rPr>
        <w:t>2</w:t>
      </w:r>
      <w:r w:rsidRPr="00871200">
        <w:rPr>
          <w:rFonts w:hint="eastAsia"/>
        </w:rPr>
        <w:t>在太阳能光热发电应用中的循环理论及关键技术研究，具体包括：超临界</w:t>
      </w:r>
      <w:r w:rsidRPr="00871200">
        <w:t>CO</w:t>
      </w:r>
      <w:r w:rsidRPr="00871200">
        <w:rPr>
          <w:b/>
          <w:vertAlign w:val="subscript"/>
        </w:rPr>
        <w:t>2</w:t>
      </w:r>
      <w:r w:rsidRPr="00871200">
        <w:rPr>
          <w:rFonts w:hint="eastAsia"/>
        </w:rPr>
        <w:t>循环理论及总体方案性能分析研究，压缩机及透平设计方法研究，循环高温、高效换热器研究，循环集成与优化综合研究，开发出超临界</w:t>
      </w:r>
      <w:r w:rsidRPr="00871200">
        <w:t>CO</w:t>
      </w:r>
      <w:r w:rsidRPr="00871200">
        <w:rPr>
          <w:b/>
          <w:vertAlign w:val="subscript"/>
        </w:rPr>
        <w:t>2</w:t>
      </w:r>
      <w:r w:rsidRPr="00871200">
        <w:rPr>
          <w:rFonts w:hint="eastAsia"/>
        </w:rPr>
        <w:t>发电装置并进行应用。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完成超临界</w:t>
      </w:r>
      <w:r w:rsidRPr="00871200">
        <w:t>CO</w:t>
      </w:r>
      <w:r w:rsidRPr="00871200">
        <w:rPr>
          <w:b/>
          <w:vertAlign w:val="subscript"/>
        </w:rPr>
        <w:t>2</w:t>
      </w:r>
      <w:r w:rsidRPr="00871200">
        <w:rPr>
          <w:rFonts w:hint="eastAsia"/>
        </w:rPr>
        <w:t>透平机的研制，透平绝热效率</w:t>
      </w:r>
      <w:r w:rsidRPr="00871200">
        <w:t>≥70%</w:t>
      </w:r>
      <w:r w:rsidRPr="00871200">
        <w:rPr>
          <w:rFonts w:hint="eastAsia"/>
        </w:rPr>
        <w:t>；完成超临界</w:t>
      </w:r>
      <w:r w:rsidRPr="00871200">
        <w:t>CO</w:t>
      </w:r>
      <w:r w:rsidRPr="00871200">
        <w:rPr>
          <w:b/>
          <w:vertAlign w:val="subscript"/>
        </w:rPr>
        <w:t>2</w:t>
      </w:r>
      <w:r w:rsidRPr="00871200">
        <w:rPr>
          <w:rFonts w:hint="eastAsia"/>
        </w:rPr>
        <w:t>压缩机的研制，透平绝热效率</w:t>
      </w:r>
      <w:r w:rsidRPr="00871200">
        <w:t>≥65%</w:t>
      </w:r>
      <w:r w:rsidRPr="00871200">
        <w:rPr>
          <w:rFonts w:hint="eastAsia"/>
        </w:rPr>
        <w:t>；完成超临界</w:t>
      </w:r>
      <w:r w:rsidRPr="00871200">
        <w:t>CO</w:t>
      </w:r>
      <w:r w:rsidRPr="00871200">
        <w:rPr>
          <w:b/>
          <w:vertAlign w:val="subscript"/>
        </w:rPr>
        <w:t>2</w:t>
      </w:r>
      <w:r w:rsidRPr="00871200">
        <w:rPr>
          <w:rFonts w:hint="eastAsia"/>
        </w:rPr>
        <w:t>发电机组样机的集成与研制，其发电功率</w:t>
      </w:r>
      <w:r w:rsidRPr="00871200">
        <w:t>≥500kW</w:t>
      </w:r>
      <w:r w:rsidRPr="00871200">
        <w:rPr>
          <w:rFonts w:hint="eastAsia"/>
        </w:rPr>
        <w:t>；在太阳能光热发电领域开展应用。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59" w:name="_Toc535498925"/>
      <w:r w:rsidRPr="00871200">
        <w:t xml:space="preserve">13. </w:t>
      </w:r>
      <w:r w:rsidRPr="00871200">
        <w:rPr>
          <w:rFonts w:hint="eastAsia"/>
        </w:rPr>
        <w:t>有机工质</w:t>
      </w:r>
      <w:proofErr w:type="gramStart"/>
      <w:r w:rsidRPr="00871200">
        <w:rPr>
          <w:rFonts w:hint="eastAsia"/>
        </w:rPr>
        <w:t>膨胀机</w:t>
      </w:r>
      <w:proofErr w:type="gramEnd"/>
      <w:r w:rsidRPr="00871200">
        <w:rPr>
          <w:rFonts w:hint="eastAsia"/>
        </w:rPr>
        <w:t>研制及产业化</w:t>
      </w:r>
      <w:bookmarkEnd w:id="259"/>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w:t>
      </w:r>
      <w:r w:rsidRPr="00871200">
        <w:t>ORC</w:t>
      </w:r>
      <w:r w:rsidRPr="00871200">
        <w:rPr>
          <w:rFonts w:hint="eastAsia"/>
        </w:rPr>
        <w:t>系统由热能转化为机械能时的提高效率和可靠性需求，开展高效率、高可靠性有机工质</w:t>
      </w:r>
      <w:proofErr w:type="gramStart"/>
      <w:r w:rsidRPr="00871200">
        <w:rPr>
          <w:rFonts w:hint="eastAsia"/>
        </w:rPr>
        <w:t>膨胀机</w:t>
      </w:r>
      <w:proofErr w:type="gramEnd"/>
      <w:r w:rsidRPr="00871200">
        <w:rPr>
          <w:rFonts w:hint="eastAsia"/>
        </w:rPr>
        <w:t>的设计和制造技术研究，突破高效率叶片的设计、大推力轴</w:t>
      </w:r>
      <w:r w:rsidRPr="00871200">
        <w:rPr>
          <w:rFonts w:hint="eastAsia"/>
        </w:rPr>
        <w:lastRenderedPageBreak/>
        <w:t>承设计等关键技术，形成具有自主知识产权的有机工质膨胀机，并实现产业化。</w:t>
      </w:r>
    </w:p>
    <w:p w:rsidR="007426F4" w:rsidRPr="00871200" w:rsidRDefault="00692856" w:rsidP="00035176">
      <w:pPr>
        <w:spacing w:line="560" w:lineRule="exact"/>
        <w:ind w:firstLine="643"/>
        <w:mirrorIndents/>
      </w:pPr>
      <w:r w:rsidRPr="00871200">
        <w:rPr>
          <w:rFonts w:hint="eastAsia"/>
          <w:b/>
        </w:rPr>
        <w:t>考核指标：</w:t>
      </w:r>
      <w:proofErr w:type="gramStart"/>
      <w:r w:rsidRPr="00871200">
        <w:rPr>
          <w:rFonts w:hint="eastAsia"/>
        </w:rPr>
        <w:t>膨胀机</w:t>
      </w:r>
      <w:proofErr w:type="gramEnd"/>
      <w:r w:rsidRPr="00871200">
        <w:rPr>
          <w:rFonts w:hint="eastAsia"/>
        </w:rPr>
        <w:t>结构采用轴流透平式；透平整机等熵效率</w:t>
      </w:r>
      <w:r w:rsidRPr="00871200">
        <w:t>80%</w:t>
      </w:r>
      <w:r w:rsidRPr="00871200">
        <w:rPr>
          <w:rFonts w:hint="eastAsia"/>
        </w:rPr>
        <w:t>以上；透平膨胀比</w:t>
      </w:r>
      <w:r w:rsidRPr="00871200">
        <w:t>1.5~8</w:t>
      </w:r>
      <w:r w:rsidRPr="00871200">
        <w:rPr>
          <w:rFonts w:hint="eastAsia"/>
        </w:rPr>
        <w:t>；机组输出功率范围</w:t>
      </w:r>
      <w:r w:rsidRPr="00871200">
        <w:t>500~5000k</w:t>
      </w:r>
      <w:r w:rsidRPr="00871200">
        <w:rPr>
          <w:rFonts w:hint="eastAsia"/>
        </w:rPr>
        <w:t>；流量范围</w:t>
      </w:r>
      <w:r w:rsidRPr="00871200">
        <w:t>0.5m3/s~3.5m3/s</w:t>
      </w:r>
      <w:r w:rsidRPr="00871200">
        <w:rPr>
          <w:rFonts w:hint="eastAsia"/>
        </w:rPr>
        <w:t>；机组轴承温度</w:t>
      </w:r>
      <w:r w:rsidRPr="00871200">
        <w:t>≤80</w:t>
      </w:r>
      <w:r w:rsidRPr="00871200">
        <w:rPr>
          <w:rFonts w:ascii="宋体" w:eastAsia="宋体" w:hAnsi="宋体" w:cs="宋体" w:hint="eastAsia"/>
        </w:rPr>
        <w:t>℃</w:t>
      </w:r>
      <w:r w:rsidRPr="00871200">
        <w:rPr>
          <w:rFonts w:hint="eastAsia"/>
        </w:rPr>
        <w:t>；机组转子振动</w:t>
      </w:r>
      <w:r w:rsidRPr="00871200">
        <w:t>≤25μm</w:t>
      </w:r>
      <w:r w:rsidRPr="00871200">
        <w:rPr>
          <w:rFonts w:hint="eastAsia"/>
        </w:rPr>
        <w:t>；新增销售收入不少于</w:t>
      </w:r>
      <w:r w:rsidRPr="00871200">
        <w:t>2000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60" w:name="_Toc535498926"/>
      <w:r w:rsidRPr="00871200">
        <w:t xml:space="preserve">14. </w:t>
      </w:r>
      <w:r w:rsidRPr="00871200">
        <w:rPr>
          <w:rFonts w:hint="eastAsia"/>
        </w:rPr>
        <w:t>新一代板坯连铸结晶器研究与开发</w:t>
      </w:r>
      <w:bookmarkEnd w:id="26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针对钢铁冶金连铸生产流程中现有结晶器存在响应慢、误差大、使用周期短的问题，研究基于金属衬底的嵌入式</w:t>
      </w:r>
      <w:proofErr w:type="gramStart"/>
      <w:r w:rsidRPr="00871200">
        <w:rPr>
          <w:rFonts w:hint="eastAsia"/>
        </w:rPr>
        <w:t>温度微纳传感器</w:t>
      </w:r>
      <w:proofErr w:type="gramEnd"/>
      <w:r w:rsidRPr="00871200">
        <w:rPr>
          <w:rFonts w:hint="eastAsia"/>
        </w:rPr>
        <w:t>技术、结晶器智能机电一体化技术等关键技术，开发嵌入式温度微纳米传感器，并基于新型传感器的尺寸、结构特点及测温要求，研发新一代结晶器智能机电一体装备，完成产业化应用。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传感器误差</w:t>
      </w:r>
      <w:r w:rsidRPr="00871200">
        <w:t>&lt;1.5</w:t>
      </w:r>
      <w:r w:rsidRPr="00871200">
        <w:rPr>
          <w:rFonts w:ascii="宋体" w:eastAsia="宋体" w:hAnsi="宋体" w:cs="宋体" w:hint="eastAsia"/>
        </w:rPr>
        <w:t>℃</w:t>
      </w:r>
      <w:r w:rsidRPr="00871200">
        <w:rPr>
          <w:rFonts w:hint="eastAsia"/>
        </w:rPr>
        <w:t>（</w:t>
      </w:r>
      <w:r w:rsidRPr="00871200">
        <w:t>-40</w:t>
      </w:r>
      <w:r w:rsidRPr="00871200">
        <w:rPr>
          <w:rFonts w:ascii="宋体" w:eastAsia="宋体" w:hAnsi="宋体" w:cs="宋体" w:hint="eastAsia"/>
        </w:rPr>
        <w:t>℃</w:t>
      </w:r>
      <w:r w:rsidRPr="00871200">
        <w:rPr>
          <w:rFonts w:hint="eastAsia"/>
        </w:rPr>
        <w:t>～</w:t>
      </w:r>
      <w:r w:rsidRPr="00871200">
        <w:t>+375</w:t>
      </w:r>
      <w:r w:rsidRPr="00871200">
        <w:rPr>
          <w:rFonts w:ascii="宋体" w:eastAsia="宋体" w:hAnsi="宋体" w:cs="宋体" w:hint="eastAsia"/>
        </w:rPr>
        <w:t>℃</w:t>
      </w:r>
      <w:r w:rsidRPr="00871200">
        <w:rPr>
          <w:rFonts w:hint="eastAsia"/>
        </w:rPr>
        <w:t>），响应时间</w:t>
      </w:r>
      <w:r w:rsidRPr="00871200">
        <w:t>&lt;1μs</w:t>
      </w:r>
      <w:r w:rsidRPr="00871200">
        <w:rPr>
          <w:rFonts w:hint="eastAsia"/>
        </w:rPr>
        <w:t>，更换时间</w:t>
      </w:r>
      <w:r w:rsidRPr="00871200">
        <w:t>&gt;6</w:t>
      </w:r>
      <w:r w:rsidRPr="00871200">
        <w:rPr>
          <w:rFonts w:hint="eastAsia"/>
        </w:rPr>
        <w:t>个月；结晶器漏钢预报准确率</w:t>
      </w:r>
      <w:r w:rsidRPr="00871200">
        <w:t>&gt;99%</w:t>
      </w:r>
      <w:r w:rsidRPr="00871200">
        <w:rPr>
          <w:rFonts w:hint="eastAsia"/>
        </w:rPr>
        <w:t>，误报率</w:t>
      </w:r>
      <w:r w:rsidRPr="00871200">
        <w:t>&lt;1%</w:t>
      </w:r>
      <w:r w:rsidRPr="00871200">
        <w:rPr>
          <w:rFonts w:hint="eastAsia"/>
        </w:rPr>
        <w:t>，漏报率</w:t>
      </w:r>
      <w:r w:rsidRPr="00871200">
        <w:t>&lt;1%</w:t>
      </w:r>
      <w:r w:rsidRPr="00871200">
        <w:rPr>
          <w:rFonts w:hint="eastAsia"/>
        </w:rPr>
        <w:t>；具备铸坯凝固状态的实时检测或计算功能，结晶器和振动状况的实时监测功能，提前预警及处理功能，项目实施期间实现销售收入</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lastRenderedPageBreak/>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61" w:name="_Toc535498927"/>
      <w:r w:rsidRPr="00871200">
        <w:t xml:space="preserve">15. </w:t>
      </w:r>
      <w:r w:rsidRPr="00871200">
        <w:rPr>
          <w:rFonts w:hint="eastAsia"/>
        </w:rPr>
        <w:t>大功率船用柴油机盘车机研发及应用</w:t>
      </w:r>
      <w:bookmarkEnd w:id="26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船用柴油机盘车机应用需求，开展船用柴油机盘车机设计及技术研究，突破大传动比、大扭矩、高机械传动效率、正反换向时间短等关键技术，形成自主知识产权的船用柴油机盘车机产品，并通过国内一线船用柴油机公司应用验证，实现船用柴油机关键部件盘车机的本地配套。</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减速比：</w:t>
      </w:r>
      <w:r w:rsidRPr="00871200">
        <w:t>900</w:t>
      </w:r>
      <w:r w:rsidRPr="00871200">
        <w:rPr>
          <w:rFonts w:hint="eastAsia"/>
        </w:rPr>
        <w:t>；额定输出扭矩：</w:t>
      </w:r>
      <w:r w:rsidRPr="00871200">
        <w:t>115000N·m</w:t>
      </w:r>
      <w:r w:rsidRPr="00871200">
        <w:rPr>
          <w:rFonts w:hint="eastAsia"/>
        </w:rPr>
        <w:t>；机械传动效率：</w:t>
      </w:r>
      <w:r w:rsidRPr="00871200">
        <w:t>≥85%</w:t>
      </w:r>
      <w:r w:rsidRPr="00871200">
        <w:rPr>
          <w:rFonts w:hint="eastAsia"/>
        </w:rPr>
        <w:t>；正反换向时间</w:t>
      </w:r>
      <w:r w:rsidRPr="00871200">
        <w:t>≤5s</w:t>
      </w:r>
      <w:r w:rsidRPr="00871200">
        <w:rPr>
          <w:rFonts w:hint="eastAsia"/>
        </w:rPr>
        <w:t>；在主机厂通过</w:t>
      </w:r>
      <w:r w:rsidRPr="00871200">
        <w:t>5</w:t>
      </w:r>
      <w:r w:rsidRPr="00871200">
        <w:rPr>
          <w:rFonts w:hint="eastAsia"/>
        </w:rPr>
        <w:t>台应用验证，进入主机供应体系，逐步取代进口，实现国产化。</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62" w:name="_Toc535498928"/>
      <w:r w:rsidRPr="00871200">
        <w:t xml:space="preserve">16. </w:t>
      </w:r>
      <w:r w:rsidRPr="00871200">
        <w:rPr>
          <w:rFonts w:hint="eastAsia"/>
        </w:rPr>
        <w:t>高速船舶研制及产业化</w:t>
      </w:r>
      <w:bookmarkEnd w:id="262"/>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面向相关公务执法船艇航行的高速性能需求，开展高速船舶的结构设计、船舶线型的优化设计、系统匹配和装备集成技术研究，开发高速</w:t>
      </w:r>
      <w:proofErr w:type="gramStart"/>
      <w:r w:rsidRPr="00871200">
        <w:rPr>
          <w:rFonts w:hint="eastAsia"/>
        </w:rPr>
        <w:t>舶</w:t>
      </w:r>
      <w:proofErr w:type="gramEnd"/>
      <w:r w:rsidRPr="00871200">
        <w:rPr>
          <w:rFonts w:hint="eastAsia"/>
        </w:rPr>
        <w:t>制造工艺，实施过程中突破设计及建造过程中的关键技术，保证船舶的高速性能。同时以相关建造合同为依托独立建造实船三艘。</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高速船舶性能满足技术规范要求，航速</w:t>
      </w:r>
      <w:r w:rsidRPr="00871200">
        <w:t>≥25</w:t>
      </w:r>
      <w:r w:rsidRPr="00871200">
        <w:rPr>
          <w:rFonts w:hint="eastAsia"/>
        </w:rPr>
        <w:t>节，重量较同尺度高速钢质船舶减轻</w:t>
      </w:r>
      <w:r w:rsidRPr="00871200">
        <w:t>15%</w:t>
      </w:r>
      <w:r w:rsidRPr="00871200">
        <w:rPr>
          <w:rFonts w:hint="eastAsia"/>
        </w:rPr>
        <w:t>，总长</w:t>
      </w:r>
      <w:r w:rsidRPr="00871200">
        <w:t>&lt;31</w:t>
      </w:r>
      <w:r w:rsidRPr="00871200">
        <w:rPr>
          <w:rFonts w:hint="eastAsia"/>
        </w:rPr>
        <w:t>m</w:t>
      </w:r>
      <w:r w:rsidRPr="00871200">
        <w:rPr>
          <w:rFonts w:hint="eastAsia"/>
        </w:rPr>
        <w:t>，吃水</w:t>
      </w:r>
      <w:r w:rsidRPr="00871200">
        <w:t>1.8</w:t>
      </w:r>
      <w:r w:rsidRPr="00871200">
        <w:rPr>
          <w:rFonts w:hint="eastAsia"/>
        </w:rPr>
        <w:t>米，载员</w:t>
      </w:r>
      <w:r w:rsidRPr="00871200">
        <w:t>10</w:t>
      </w:r>
      <w:r w:rsidRPr="00871200">
        <w:rPr>
          <w:rFonts w:hint="eastAsia"/>
        </w:rPr>
        <w:t>人，续航为不小于</w:t>
      </w:r>
      <w:r w:rsidRPr="00871200">
        <w:t>400</w:t>
      </w:r>
      <w:r w:rsidRPr="00871200">
        <w:rPr>
          <w:rFonts w:hint="eastAsia"/>
        </w:rPr>
        <w:t>海里，建造高速船舶三艘，实现产业化。</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63" w:name="_Toc535498929"/>
      <w:r w:rsidRPr="00871200">
        <w:t xml:space="preserve">17. </w:t>
      </w:r>
      <w:r w:rsidRPr="00871200">
        <w:rPr>
          <w:rFonts w:hint="eastAsia"/>
        </w:rPr>
        <w:t>大型气体存储装备研制及应用</w:t>
      </w:r>
      <w:bookmarkEnd w:id="263"/>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为应对大型储气库建设的战略需求，研究铜锣峡长兴组气藏裂缝形成机理、精确识别与预测关键技术，实现长兴组气藏裂缝的准确识别和预测；研究超低压裂缝型气井封堵和储气库大尺寸水平井钻完</w:t>
      </w:r>
      <w:proofErr w:type="gramStart"/>
      <w:r w:rsidRPr="00871200">
        <w:rPr>
          <w:rFonts w:hint="eastAsia"/>
        </w:rPr>
        <w:t>井关键</w:t>
      </w:r>
      <w:proofErr w:type="gramEnd"/>
      <w:r w:rsidRPr="00871200">
        <w:rPr>
          <w:rFonts w:hint="eastAsia"/>
        </w:rPr>
        <w:t>技术，实现老井成功封堵和大尺寸水平井新井钻完井；研究裂缝型气藏储气库注采渗流机理，明确裂缝型气藏储气库渗流规律；研究裂缝型气藏储气库运行方案，建成铜锣峡储气库，形成裂缝型储气库建设应用示范。</w:t>
      </w:r>
    </w:p>
    <w:p w:rsidR="007426F4" w:rsidRPr="00871200" w:rsidRDefault="00692856" w:rsidP="00035176">
      <w:pPr>
        <w:pStyle w:val="ae"/>
        <w:adjustRightInd/>
        <w:snapToGrid/>
        <w:spacing w:line="560" w:lineRule="exact"/>
        <w:ind w:firstLine="643"/>
        <w:mirrorIndents/>
        <w:rPr>
          <w:rFonts w:ascii="Times New Roman" w:eastAsia="方正仿宋_GBK" w:hAnsi="Times New Roman"/>
        </w:rPr>
      </w:pPr>
      <w:r w:rsidRPr="00871200">
        <w:rPr>
          <w:rFonts w:ascii="Times New Roman" w:eastAsia="方正仿宋_GBK" w:hAnsi="Times New Roman" w:hint="eastAsia"/>
          <w:b/>
        </w:rPr>
        <w:t>考核指标：</w:t>
      </w:r>
      <w:r w:rsidRPr="00871200">
        <w:rPr>
          <w:rFonts w:ascii="Times New Roman" w:eastAsia="方正仿宋_GBK" w:hAnsi="Times New Roman" w:hint="eastAsia"/>
        </w:rPr>
        <w:t>裂缝识别和预测准确率</w:t>
      </w:r>
      <w:r w:rsidRPr="00871200">
        <w:rPr>
          <w:rFonts w:ascii="Times New Roman" w:eastAsia="方正仿宋_GBK" w:hAnsi="Times New Roman"/>
        </w:rPr>
        <w:t>≥90%</w:t>
      </w:r>
      <w:r w:rsidRPr="00871200">
        <w:rPr>
          <w:rFonts w:ascii="Times New Roman" w:eastAsia="方正仿宋_GBK" w:hAnsi="Times New Roman" w:hint="eastAsia"/>
        </w:rPr>
        <w:t>；实施老井封堵</w:t>
      </w:r>
      <w:r w:rsidRPr="00871200">
        <w:rPr>
          <w:rFonts w:ascii="Times New Roman" w:eastAsia="方正仿宋_GBK" w:hAnsi="Times New Roman"/>
        </w:rPr>
        <w:t>≥2</w:t>
      </w:r>
      <w:r w:rsidRPr="00871200">
        <w:rPr>
          <w:rFonts w:ascii="Times New Roman" w:eastAsia="方正仿宋_GBK" w:hAnsi="Times New Roman" w:hint="eastAsia"/>
        </w:rPr>
        <w:t>井次，封堵成功率</w:t>
      </w:r>
      <w:r w:rsidRPr="00871200">
        <w:rPr>
          <w:rFonts w:ascii="Times New Roman" w:eastAsia="方正仿宋_GBK" w:hAnsi="Times New Roman"/>
        </w:rPr>
        <w:t>100%</w:t>
      </w:r>
      <w:r w:rsidRPr="00871200">
        <w:rPr>
          <w:rFonts w:ascii="Times New Roman" w:eastAsia="方正仿宋_GBK" w:hAnsi="Times New Roman" w:hint="eastAsia"/>
        </w:rPr>
        <w:t>；完钻新井</w:t>
      </w:r>
      <w:r w:rsidRPr="00871200">
        <w:rPr>
          <w:rFonts w:ascii="Times New Roman" w:eastAsia="方正仿宋_GBK" w:hAnsi="Times New Roman"/>
        </w:rPr>
        <w:t>≥3</w:t>
      </w:r>
      <w:r w:rsidRPr="00871200">
        <w:rPr>
          <w:rFonts w:ascii="Times New Roman" w:eastAsia="方正仿宋_GBK" w:hAnsi="Times New Roman" w:hint="eastAsia"/>
        </w:rPr>
        <w:t>口，钻井成功率</w:t>
      </w:r>
      <w:r w:rsidRPr="00871200">
        <w:rPr>
          <w:rFonts w:ascii="Times New Roman" w:eastAsia="方正仿宋_GBK" w:hAnsi="Times New Roman"/>
        </w:rPr>
        <w:t>100%</w:t>
      </w:r>
      <w:r w:rsidRPr="00871200">
        <w:rPr>
          <w:rFonts w:ascii="Times New Roman" w:eastAsia="方正仿宋_GBK" w:hAnsi="Times New Roman" w:hint="eastAsia"/>
        </w:rPr>
        <w:t>；库容符合率</w:t>
      </w:r>
      <w:r w:rsidRPr="00871200">
        <w:rPr>
          <w:rFonts w:ascii="Times New Roman" w:eastAsia="方正仿宋_GBK" w:hAnsi="Times New Roman"/>
        </w:rPr>
        <w:t>≥95%</w:t>
      </w:r>
      <w:r w:rsidRPr="00871200">
        <w:rPr>
          <w:rFonts w:ascii="Times New Roman" w:eastAsia="方正仿宋_GBK" w:hAnsi="Times New Roman" w:hint="eastAsia"/>
        </w:rPr>
        <w:t>，数值模拟历史拟合率</w:t>
      </w:r>
      <w:r w:rsidRPr="00871200">
        <w:rPr>
          <w:rFonts w:ascii="Times New Roman" w:eastAsia="方正仿宋_GBK" w:hAnsi="Times New Roman"/>
        </w:rPr>
        <w:t>≥90%</w:t>
      </w:r>
      <w:r w:rsidRPr="00871200">
        <w:rPr>
          <w:rFonts w:ascii="Times New Roman" w:eastAsia="方正仿宋_GBK" w:hAnsi="Times New Roman" w:hint="eastAsia"/>
        </w:rPr>
        <w:t>；形成应用示范，库容</w:t>
      </w:r>
      <w:r w:rsidRPr="00871200">
        <w:rPr>
          <w:rFonts w:ascii="Times New Roman" w:eastAsia="方正仿宋_GBK" w:hAnsi="Times New Roman"/>
        </w:rPr>
        <w:t>≥15</w:t>
      </w:r>
      <w:r w:rsidRPr="00871200">
        <w:rPr>
          <w:rFonts w:ascii="Times New Roman" w:eastAsia="方正仿宋_GBK" w:hAnsi="Times New Roman" w:hint="eastAsia"/>
        </w:rPr>
        <w:t>亿</w:t>
      </w:r>
      <w:r w:rsidRPr="00871200">
        <w:rPr>
          <w:rFonts w:ascii="Times New Roman" w:eastAsia="方正仿宋_GBK" w:hAnsi="Times New Roman" w:hint="eastAsia"/>
        </w:rPr>
        <w:t>m</w:t>
      </w:r>
      <w:r w:rsidRPr="00871200">
        <w:rPr>
          <w:rFonts w:ascii="Times New Roman" w:eastAsia="方正仿宋_GBK" w:hAnsi="Times New Roman" w:hint="eastAsia"/>
          <w:vertAlign w:val="superscript"/>
        </w:rPr>
        <w:t>3</w:t>
      </w:r>
      <w:r w:rsidRPr="00871200">
        <w:rPr>
          <w:rFonts w:ascii="Times New Roman" w:eastAsia="方正仿宋_GBK" w:hAnsi="Times New Roman" w:hint="eastAsia"/>
        </w:rPr>
        <w:t>，日采气规模</w:t>
      </w:r>
      <w:r w:rsidRPr="00871200">
        <w:rPr>
          <w:rFonts w:ascii="Times New Roman" w:eastAsia="方正仿宋_GBK" w:hAnsi="Times New Roman"/>
        </w:rPr>
        <w:t>≥900</w:t>
      </w:r>
      <w:r w:rsidRPr="00871200">
        <w:rPr>
          <w:rFonts w:ascii="Times New Roman" w:eastAsia="方正仿宋_GBK" w:hAnsi="Times New Roman" w:hint="eastAsia"/>
        </w:rPr>
        <w:t>万</w:t>
      </w:r>
      <w:bookmarkStart w:id="264" w:name="OLE_LINK3"/>
      <w:r w:rsidRPr="00871200">
        <w:rPr>
          <w:rFonts w:ascii="Times New Roman" w:eastAsia="方正仿宋_GBK" w:hAnsi="Times New Roman" w:hint="eastAsia"/>
        </w:rPr>
        <w:t>m</w:t>
      </w:r>
      <w:r w:rsidRPr="00871200">
        <w:rPr>
          <w:rFonts w:ascii="Times New Roman" w:eastAsia="方正仿宋_GBK" w:hAnsi="Times New Roman" w:hint="eastAsia"/>
          <w:vertAlign w:val="superscript"/>
        </w:rPr>
        <w:t>3</w:t>
      </w:r>
      <w:bookmarkEnd w:id="264"/>
      <w:r w:rsidRPr="00871200">
        <w:rPr>
          <w:rFonts w:ascii="Times New Roman" w:eastAsia="方正仿宋_GBK" w:hAnsi="Times New Roman" w:hint="eastAsia"/>
        </w:rPr>
        <w:t>。</w:t>
      </w:r>
      <w:bookmarkEnd w:id="257"/>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ae"/>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65" w:name="_Toc535498930"/>
      <w:r w:rsidRPr="00871200">
        <w:t xml:space="preserve">18. </w:t>
      </w:r>
      <w:r w:rsidRPr="00871200">
        <w:rPr>
          <w:rFonts w:hint="eastAsia"/>
        </w:rPr>
        <w:t>高端装备绿色再制造关键技术及产业化</w:t>
      </w:r>
      <w:bookmarkEnd w:id="265"/>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流体机械、数控机床等典型装备，开展高端装备整机及零部件的可再制造性检测与评估、再设计、再制造修复工艺、再制造装备服役安全验证等技术研究；建成高端装备及典型零部件绿色再制造示范车间，形成高端装备绿色再制造技术体系及标准，相关研究成果实现产业化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再制造机械装备性能实现恢复，整机及核心零部件服役性能不低于原型新品；资源循环重用率达到</w:t>
      </w:r>
      <w:r w:rsidRPr="00871200">
        <w:t>80%</w:t>
      </w:r>
      <w:r w:rsidRPr="00871200">
        <w:rPr>
          <w:rFonts w:hint="eastAsia"/>
        </w:rPr>
        <w:t>以上（按重量计）；再制造设备的环境友好性显著提升；制定团体或企业标准</w:t>
      </w:r>
      <w:r w:rsidRPr="00871200">
        <w:t>2</w:t>
      </w:r>
      <w:r w:rsidRPr="00871200">
        <w:rPr>
          <w:rFonts w:hint="eastAsia"/>
        </w:rPr>
        <w:t>项以上；建成示范车间，完成再制造装备</w:t>
      </w:r>
      <w:r w:rsidRPr="00871200">
        <w:t>200</w:t>
      </w:r>
      <w:r w:rsidRPr="00871200">
        <w:rPr>
          <w:rFonts w:hint="eastAsia"/>
        </w:rPr>
        <w:t>台套以上，实现核心零部件再制造</w:t>
      </w:r>
      <w:r w:rsidRPr="00871200">
        <w:t>100</w:t>
      </w:r>
      <w:r w:rsidRPr="00871200">
        <w:rPr>
          <w:rFonts w:hint="eastAsia"/>
        </w:rPr>
        <w:t>件</w:t>
      </w:r>
      <w:r w:rsidRPr="00871200">
        <w:t>/</w:t>
      </w:r>
      <w:r w:rsidRPr="00871200">
        <w:rPr>
          <w:rFonts w:hint="eastAsia"/>
        </w:rPr>
        <w:t>年的生产能力，项目执行期间实现销售收入不少于</w:t>
      </w:r>
      <w:r w:rsidRPr="00871200">
        <w:t>6000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66" w:name="_Toc535498931"/>
      <w:r w:rsidRPr="00871200">
        <w:t xml:space="preserve">19. </w:t>
      </w:r>
      <w:r w:rsidRPr="00871200">
        <w:rPr>
          <w:rFonts w:hint="eastAsia"/>
        </w:rPr>
        <w:t>数据驱动的工厂绿色增效关键技术及应用</w:t>
      </w:r>
      <w:bookmarkEnd w:id="26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针对传统离散制造工厂的资源、能源以及环境排放精益管控能力缺失问题，研究物联网、工业大数据、</w:t>
      </w:r>
      <w:proofErr w:type="gramStart"/>
      <w:r w:rsidRPr="00871200">
        <w:rPr>
          <w:rFonts w:hint="eastAsia"/>
        </w:rPr>
        <w:t>云计算</w:t>
      </w:r>
      <w:proofErr w:type="gramEnd"/>
      <w:r w:rsidRPr="00871200">
        <w:rPr>
          <w:rFonts w:hint="eastAsia"/>
        </w:rPr>
        <w:t>等技术，研制多源异构设备绿色增效智能终端，构建工厂绿色增效</w:t>
      </w:r>
      <w:proofErr w:type="gramStart"/>
      <w:r w:rsidRPr="00871200">
        <w:rPr>
          <w:rFonts w:hint="eastAsia"/>
        </w:rPr>
        <w:t>云服务</w:t>
      </w:r>
      <w:proofErr w:type="gramEnd"/>
      <w:r w:rsidRPr="00871200">
        <w:rPr>
          <w:rFonts w:hint="eastAsia"/>
        </w:rPr>
        <w:t>平台，开发绿色制造大数据建模与分析</w:t>
      </w:r>
      <w:r w:rsidRPr="00871200">
        <w:rPr>
          <w:rFonts w:hint="eastAsia"/>
        </w:rPr>
        <w:lastRenderedPageBreak/>
        <w:t>技术、基于</w:t>
      </w:r>
      <w:r w:rsidRPr="00871200">
        <w:t>AI</w:t>
      </w:r>
      <w:r w:rsidRPr="00871200">
        <w:rPr>
          <w:rFonts w:hint="eastAsia"/>
        </w:rPr>
        <w:t>的工厂绿色增效技术等，相关研究成果在不超过</w:t>
      </w:r>
      <w:r w:rsidRPr="00871200">
        <w:t>3</w:t>
      </w:r>
      <w:r w:rsidRPr="00871200">
        <w:rPr>
          <w:rFonts w:hint="eastAsia"/>
        </w:rPr>
        <w:t>家企业进行应用。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研制多种能源介质及环境排放数据采集智能终端，支持</w:t>
      </w:r>
      <w:r w:rsidRPr="00871200">
        <w:t>10</w:t>
      </w:r>
      <w:r w:rsidRPr="00871200">
        <w:rPr>
          <w:rFonts w:hint="eastAsia"/>
        </w:rPr>
        <w:t>种以上异构设备数据采集与状态监控，具备断点续传机制、支持边缘计算功能；开发工厂绿色增效</w:t>
      </w:r>
      <w:proofErr w:type="gramStart"/>
      <w:r w:rsidRPr="00871200">
        <w:rPr>
          <w:rFonts w:hint="eastAsia"/>
        </w:rPr>
        <w:t>云服务</w:t>
      </w:r>
      <w:proofErr w:type="gramEnd"/>
      <w:r w:rsidRPr="00871200">
        <w:rPr>
          <w:rFonts w:hint="eastAsia"/>
        </w:rPr>
        <w:t>平台，支撑多源异构实时绿色数据的存储、处理、集成以及可视化呈现；支持资源环境历史数据与实时数据关联大数据分析与边缘优化；在</w:t>
      </w:r>
      <w:r w:rsidRPr="00871200">
        <w:t>2-3</w:t>
      </w:r>
      <w:r w:rsidRPr="00871200">
        <w:rPr>
          <w:rFonts w:hint="eastAsia"/>
        </w:rPr>
        <w:t>家企业进行应用，实现工厂单位工业增加值资源、能源消耗和环境排放下降</w:t>
      </w:r>
      <w:r w:rsidRPr="00871200">
        <w:t>10%</w:t>
      </w:r>
      <w:r w:rsidRPr="00871200">
        <w:rPr>
          <w:rFonts w:hint="eastAsia"/>
        </w:rPr>
        <w:t>以上。</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67" w:name="_Toc535498932"/>
      <w:r w:rsidRPr="00871200">
        <w:t xml:space="preserve">20. </w:t>
      </w:r>
      <w:r w:rsidRPr="00871200">
        <w:rPr>
          <w:rFonts w:hint="eastAsia"/>
        </w:rPr>
        <w:t>高效节能三元流通风机研发及应用</w:t>
      </w:r>
      <w:bookmarkEnd w:id="267"/>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钢铁、水泥、有色金属等领域，开展高效节能通风机及系统轻量化设计技术、管道系统高效节能优化设计技术、通风机节能控制系统运行技术、关键部件可再制造设计等技术研究；突破三元流异型扭曲叶片压模成型工艺关键技术；研发典型高效节能通风机，相关研究成果在多个领域实现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研发的通风机均达到国家一级能效指标，风机效率大于</w:t>
      </w:r>
      <w:r w:rsidRPr="00871200">
        <w:t>83.55%</w:t>
      </w:r>
      <w:r w:rsidRPr="00871200">
        <w:rPr>
          <w:rFonts w:hint="eastAsia"/>
        </w:rPr>
        <w:t>，噪声小于</w:t>
      </w:r>
      <w:r w:rsidRPr="00871200">
        <w:t>11.5Db</w:t>
      </w:r>
      <w:r w:rsidRPr="00871200">
        <w:rPr>
          <w:rFonts w:hint="eastAsia"/>
        </w:rPr>
        <w:t>，振动小于</w:t>
      </w:r>
      <w:r w:rsidRPr="00871200">
        <w:t>3.1mm/s</w:t>
      </w:r>
      <w:r w:rsidRPr="00871200">
        <w:rPr>
          <w:rFonts w:hint="eastAsia"/>
        </w:rPr>
        <w:t>；至少制定</w:t>
      </w:r>
      <w:r w:rsidRPr="00871200">
        <w:t>3</w:t>
      </w:r>
      <w:r w:rsidRPr="00871200">
        <w:rPr>
          <w:rFonts w:hint="eastAsia"/>
        </w:rPr>
        <w:t>项高效节能通风机绿色设计和评价标准，建成</w:t>
      </w:r>
      <w:r w:rsidRPr="00871200">
        <w:t>1</w:t>
      </w:r>
      <w:r w:rsidRPr="00871200">
        <w:rPr>
          <w:rFonts w:hint="eastAsia"/>
        </w:rPr>
        <w:t>条绿色精益生产示范线，实现制造技术绿色化率提高</w:t>
      </w:r>
      <w:r w:rsidRPr="00871200">
        <w:t>27%</w:t>
      </w:r>
      <w:r w:rsidRPr="00871200">
        <w:rPr>
          <w:rFonts w:hint="eastAsia"/>
        </w:rPr>
        <w:t>，制造过程绿色化率</w:t>
      </w:r>
      <w:r w:rsidRPr="00871200">
        <w:rPr>
          <w:rFonts w:hint="eastAsia"/>
        </w:rPr>
        <w:lastRenderedPageBreak/>
        <w:t>提高</w:t>
      </w:r>
      <w:r w:rsidRPr="00871200">
        <w:t>21%</w:t>
      </w:r>
      <w:r w:rsidRPr="00871200">
        <w:rPr>
          <w:rFonts w:hint="eastAsia"/>
        </w:rPr>
        <w:t>，绿色制造资源环境影响度达</w:t>
      </w:r>
      <w:r w:rsidRPr="00871200">
        <w:t>69.6%</w:t>
      </w:r>
      <w:r w:rsidRPr="00871200">
        <w:rPr>
          <w:rFonts w:hint="eastAsia"/>
        </w:rPr>
        <w:t>；面向水泥、钢铁等高耗能行业开展应用，通风系统节能</w:t>
      </w:r>
      <w:r w:rsidRPr="00871200">
        <w:t>10%-40%</w:t>
      </w:r>
      <w:r w:rsidRPr="00871200">
        <w:rPr>
          <w:rFonts w:hint="eastAsia"/>
        </w:rPr>
        <w:t>，项目执行期间实现销售收入</w:t>
      </w:r>
      <w:r w:rsidRPr="00871200">
        <w:t>5000</w:t>
      </w:r>
      <w:r w:rsidRPr="00871200">
        <w:rPr>
          <w:rFonts w:hint="eastAsia"/>
        </w:rPr>
        <w:t>万元以上。</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pStyle w:val="ae"/>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68" w:name="_Toc535498933"/>
      <w:r w:rsidRPr="00871200">
        <w:t xml:space="preserve">21. </w:t>
      </w:r>
      <w:r w:rsidRPr="00871200">
        <w:rPr>
          <w:rFonts w:hint="eastAsia"/>
        </w:rPr>
        <w:t>废旧电子产品绿色拆解及高值化利用装备研制及应用</w:t>
      </w:r>
      <w:bookmarkEnd w:id="268"/>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开展废旧电子产品绿色拆解及高值化利用技术研究，突破废旧电子产品绿色拆解和资源回收过程中的清洁生产技术等；研发成套的废旧电子产品智能拆解装备，并形成应用示范。</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研发废旧电子产品智能拆解原型机</w:t>
      </w:r>
      <w:r w:rsidRPr="00871200">
        <w:t>1</w:t>
      </w:r>
      <w:r w:rsidRPr="00871200">
        <w:rPr>
          <w:rFonts w:hint="eastAsia"/>
        </w:rPr>
        <w:t>套，开发废旧电子产品资源循环利用产品</w:t>
      </w:r>
      <w:r w:rsidRPr="00871200">
        <w:t>1</w:t>
      </w:r>
      <w:r w:rsidRPr="00871200">
        <w:rPr>
          <w:rFonts w:hint="eastAsia"/>
        </w:rPr>
        <w:t>个，至少在</w:t>
      </w:r>
      <w:r w:rsidRPr="00871200">
        <w:t xml:space="preserve">2 </w:t>
      </w:r>
      <w:r w:rsidRPr="00871200">
        <w:rPr>
          <w:rFonts w:hint="eastAsia"/>
        </w:rPr>
        <w:t>家以上企业进行示范应用；废旧电子产品的拆解效率提高</w:t>
      </w:r>
      <w:r w:rsidRPr="00871200">
        <w:t>10%</w:t>
      </w:r>
      <w:r w:rsidRPr="00871200">
        <w:rPr>
          <w:rFonts w:hint="eastAsia"/>
        </w:rPr>
        <w:t>，资源化利用率提高</w:t>
      </w:r>
      <w:r w:rsidRPr="00871200">
        <w:t>10%</w:t>
      </w:r>
      <w:r w:rsidRPr="00871200">
        <w:rPr>
          <w:rFonts w:hint="eastAsia"/>
        </w:rPr>
        <w:t>；金属元素回收率提高</w:t>
      </w:r>
      <w:r w:rsidRPr="00871200">
        <w:t>5%</w:t>
      </w:r>
      <w:r w:rsidRPr="00871200">
        <w:rPr>
          <w:rFonts w:hint="eastAsia"/>
        </w:rPr>
        <w:t>、塑料回收率提高</w:t>
      </w:r>
      <w:r w:rsidRPr="00871200">
        <w:t>5%</w:t>
      </w:r>
      <w:r w:rsidRPr="00871200">
        <w:rPr>
          <w:rFonts w:hint="eastAsia"/>
        </w:rPr>
        <w:t>、消耗臭氧层物质回收率提高</w:t>
      </w:r>
      <w:r w:rsidRPr="00871200">
        <w:t>5%</w:t>
      </w:r>
      <w:r w:rsidRPr="00871200">
        <w:rPr>
          <w:rFonts w:hint="eastAsia"/>
        </w:rPr>
        <w:t>。</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269" w:name="_Toc535498934"/>
      <w:r w:rsidRPr="00871200">
        <w:rPr>
          <w:rFonts w:hint="eastAsia"/>
        </w:rPr>
        <w:lastRenderedPageBreak/>
        <w:t>十五、智能终端</w:t>
      </w:r>
      <w:bookmarkEnd w:id="245"/>
      <w:bookmarkEnd w:id="269"/>
    </w:p>
    <w:p w:rsidR="007426F4" w:rsidRPr="00871200" w:rsidRDefault="00692856" w:rsidP="00035176">
      <w:pPr>
        <w:pStyle w:val="3"/>
        <w:spacing w:before="0" w:after="0" w:line="560" w:lineRule="exact"/>
        <w:ind w:firstLine="643"/>
        <w:mirrorIndents/>
      </w:pPr>
      <w:bookmarkStart w:id="270" w:name="_Toc535498935"/>
      <w:r w:rsidRPr="00871200">
        <w:t xml:space="preserve">1. </w:t>
      </w:r>
      <w:r w:rsidRPr="00871200">
        <w:rPr>
          <w:rFonts w:hint="eastAsia"/>
        </w:rPr>
        <w:t>基于</w:t>
      </w:r>
      <w:r w:rsidRPr="00871200">
        <w:t>TOF</w:t>
      </w:r>
      <w:r w:rsidRPr="00871200">
        <w:rPr>
          <w:rFonts w:hint="eastAsia"/>
        </w:rPr>
        <w:t>技术智能终端</w:t>
      </w:r>
      <w:r w:rsidRPr="00871200">
        <w:t>3D</w:t>
      </w:r>
      <w:r w:rsidRPr="00871200">
        <w:rPr>
          <w:rFonts w:hint="eastAsia"/>
        </w:rPr>
        <w:t>成像模块研发与产业化</w:t>
      </w:r>
      <w:bookmarkEnd w:id="270"/>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针对目智能终端更加重视安全性与用户体验的需求，研究基于</w:t>
      </w:r>
      <w:r w:rsidRPr="00871200">
        <w:rPr>
          <w:rFonts w:ascii="Times New Roman" w:hAnsi="Times New Roman"/>
        </w:rPr>
        <w:t>TOF</w:t>
      </w:r>
      <w:r w:rsidRPr="00871200">
        <w:rPr>
          <w:rFonts w:ascii="Times New Roman" w:hAnsi="Times New Roman" w:hint="eastAsia"/>
        </w:rPr>
        <w:t>（</w:t>
      </w:r>
      <w:r w:rsidRPr="00871200">
        <w:rPr>
          <w:rFonts w:ascii="Times New Roman" w:hAnsi="Times New Roman"/>
        </w:rPr>
        <w:t>Time of flight</w:t>
      </w:r>
      <w:r w:rsidRPr="00871200">
        <w:rPr>
          <w:rFonts w:ascii="Times New Roman" w:hAnsi="Times New Roman" w:hint="eastAsia"/>
        </w:rPr>
        <w:t>，飞行时间法</w:t>
      </w:r>
      <w:r w:rsidRPr="00871200">
        <w:rPr>
          <w:rFonts w:ascii="Times New Roman" w:hAnsi="Times New Roman"/>
        </w:rPr>
        <w:t>3D</w:t>
      </w:r>
      <w:r w:rsidRPr="00871200">
        <w:rPr>
          <w:rFonts w:ascii="Times New Roman" w:hAnsi="Times New Roman" w:hint="eastAsia"/>
        </w:rPr>
        <w:t>成像）的超感应技术；开展</w:t>
      </w:r>
      <w:r w:rsidRPr="00871200">
        <w:rPr>
          <w:rFonts w:ascii="Times New Roman" w:hAnsi="Times New Roman"/>
        </w:rPr>
        <w:t>TOF 3D</w:t>
      </w:r>
      <w:r w:rsidRPr="00871200">
        <w:rPr>
          <w:rFonts w:ascii="Times New Roman" w:hAnsi="Times New Roman" w:hint="eastAsia"/>
        </w:rPr>
        <w:t>成相技术与图像处理技术、人脸识别技术等的融合智能化处理模块研究，研发高精度、小体积、高像素的</w:t>
      </w:r>
      <w:r w:rsidRPr="00871200">
        <w:rPr>
          <w:rFonts w:ascii="Times New Roman" w:hAnsi="Times New Roman"/>
        </w:rPr>
        <w:t>TOF 3D</w:t>
      </w:r>
      <w:r w:rsidRPr="00871200">
        <w:rPr>
          <w:rFonts w:ascii="Times New Roman" w:hAnsi="Times New Roman" w:hint="eastAsia"/>
        </w:rPr>
        <w:t>模块。实现基于</w:t>
      </w:r>
      <w:r w:rsidRPr="00871200">
        <w:rPr>
          <w:rFonts w:ascii="Times New Roman" w:hAnsi="Times New Roman"/>
        </w:rPr>
        <w:t>TOF</w:t>
      </w:r>
      <w:r w:rsidRPr="00871200">
        <w:rPr>
          <w:rFonts w:ascii="Times New Roman" w:hAnsi="Times New Roman" w:hint="eastAsia"/>
        </w:rPr>
        <w:t>技术智能终端</w:t>
      </w:r>
      <w:r w:rsidRPr="00871200">
        <w:rPr>
          <w:rFonts w:ascii="Times New Roman" w:hAnsi="Times New Roman"/>
        </w:rPr>
        <w:t>3D</w:t>
      </w:r>
      <w:r w:rsidRPr="00871200">
        <w:rPr>
          <w:rFonts w:ascii="Times New Roman" w:hAnsi="Times New Roman" w:hint="eastAsia"/>
        </w:rPr>
        <w:t>成像模块研发与产业化。</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可传输</w:t>
      </w:r>
      <w:r w:rsidRPr="00871200">
        <w:rPr>
          <w:rFonts w:ascii="Times New Roman" w:hAnsi="Times New Roman"/>
        </w:rPr>
        <w:t>30FPS</w:t>
      </w:r>
      <w:proofErr w:type="gramStart"/>
      <w:r w:rsidRPr="00871200">
        <w:rPr>
          <w:rFonts w:ascii="Times New Roman" w:hAnsi="Times New Roman" w:hint="eastAsia"/>
        </w:rPr>
        <w:t>高帧率图像</w:t>
      </w:r>
      <w:proofErr w:type="gramEnd"/>
      <w:r w:rsidRPr="00871200">
        <w:rPr>
          <w:rFonts w:ascii="Times New Roman" w:hAnsi="Times New Roman" w:hint="eastAsia"/>
        </w:rPr>
        <w:t>数据，解析力达到</w:t>
      </w:r>
      <w:r w:rsidRPr="00871200">
        <w:rPr>
          <w:rFonts w:ascii="Times New Roman" w:hAnsi="Times New Roman"/>
        </w:rPr>
        <w:t>1080P</w:t>
      </w:r>
      <w:r w:rsidRPr="00871200">
        <w:rPr>
          <w:rFonts w:ascii="Times New Roman" w:hAnsi="Times New Roman" w:hint="eastAsia"/>
        </w:rPr>
        <w:t>；测量精度</w:t>
      </w:r>
      <w:r w:rsidRPr="00871200">
        <w:rPr>
          <w:rFonts w:ascii="Times New Roman" w:hAnsi="Times New Roman"/>
        </w:rPr>
        <w:t>±2mm</w:t>
      </w:r>
      <w:r w:rsidRPr="00871200">
        <w:rPr>
          <w:rFonts w:ascii="Times New Roman" w:hAnsi="Times New Roman" w:hint="eastAsia"/>
        </w:rPr>
        <w:t>；有效距离可达</w:t>
      </w:r>
      <w:r w:rsidRPr="00871200">
        <w:rPr>
          <w:rFonts w:ascii="Times New Roman" w:hAnsi="Times New Roman"/>
        </w:rPr>
        <w:t>30cm-10m</w:t>
      </w:r>
      <w:r w:rsidRPr="00871200">
        <w:rPr>
          <w:rFonts w:ascii="Times New Roman" w:hAnsi="Times New Roman" w:hint="eastAsia"/>
        </w:rPr>
        <w:t>；辨别解析力可达</w:t>
      </w:r>
      <w:r w:rsidRPr="00871200">
        <w:rPr>
          <w:rFonts w:ascii="Times New Roman" w:hAnsi="Times New Roman"/>
        </w:rPr>
        <w:t>2mm</w:t>
      </w:r>
      <w:r w:rsidRPr="00871200">
        <w:rPr>
          <w:rFonts w:ascii="Times New Roman" w:hAnsi="Times New Roman" w:hint="eastAsia"/>
        </w:rPr>
        <w:t>以内；</w:t>
      </w:r>
      <w:r w:rsidRPr="00871200">
        <w:rPr>
          <w:rFonts w:ascii="Times New Roman" w:hAnsi="Times New Roman"/>
        </w:rPr>
        <w:t>RGB</w:t>
      </w:r>
      <w:r w:rsidRPr="00871200">
        <w:rPr>
          <w:rFonts w:ascii="Times New Roman" w:hAnsi="Times New Roman" w:hint="eastAsia"/>
        </w:rPr>
        <w:t>图像传感器最高可达到</w:t>
      </w:r>
      <w:r w:rsidRPr="00871200">
        <w:rPr>
          <w:rFonts w:ascii="Times New Roman" w:hAnsi="Times New Roman"/>
        </w:rPr>
        <w:t>420Mbps/lane</w:t>
      </w:r>
      <w:r w:rsidRPr="00871200">
        <w:rPr>
          <w:rFonts w:ascii="Times New Roman" w:hAnsi="Times New Roman" w:hint="eastAsia"/>
        </w:rPr>
        <w:t>；实现</w:t>
      </w:r>
      <w:r w:rsidRPr="00871200">
        <w:rPr>
          <w:rFonts w:ascii="Times New Roman" w:hAnsi="Times New Roman"/>
        </w:rPr>
        <w:t>3D</w:t>
      </w:r>
      <w:r w:rsidRPr="00871200">
        <w:rPr>
          <w:rFonts w:ascii="Times New Roman" w:hAnsi="Times New Roman" w:hint="eastAsia"/>
        </w:rPr>
        <w:t>建模的能力，满足消费市场对高可靠性、稳定性、安全性的高端</w:t>
      </w:r>
      <w:r w:rsidRPr="00871200">
        <w:rPr>
          <w:rFonts w:ascii="Times New Roman" w:hAnsi="Times New Roman"/>
        </w:rPr>
        <w:t>3D</w:t>
      </w:r>
      <w:r w:rsidRPr="00871200">
        <w:rPr>
          <w:rFonts w:ascii="Times New Roman" w:hAnsi="Times New Roman" w:hint="eastAsia"/>
        </w:rPr>
        <w:t>成像智能终端产品需求；申请发明专利不少于</w:t>
      </w:r>
      <w:r w:rsidRPr="00871200">
        <w:rPr>
          <w:rFonts w:ascii="Times New Roman" w:hAnsi="Times New Roman"/>
        </w:rPr>
        <w:t>3</w:t>
      </w:r>
      <w:r w:rsidRPr="00871200">
        <w:rPr>
          <w:rFonts w:ascii="Times New Roman" w:hAnsi="Times New Roman" w:hint="eastAsia"/>
        </w:rPr>
        <w:t>项；项目实施期间相关产品市场销售</w:t>
      </w:r>
      <w:r w:rsidRPr="00871200">
        <w:rPr>
          <w:rFonts w:ascii="Times New Roman" w:hAnsi="Times New Roman"/>
        </w:rPr>
        <w:t>500</w:t>
      </w:r>
      <w:r w:rsidRPr="00871200">
        <w:rPr>
          <w:rFonts w:ascii="Times New Roman" w:hAnsi="Times New Roman" w:hint="eastAsia"/>
        </w:rPr>
        <w:t>万台以上，销售额不少于</w:t>
      </w:r>
      <w:r w:rsidRPr="00871200">
        <w:rPr>
          <w:rFonts w:ascii="Times New Roman" w:hAnsi="Times New Roman"/>
        </w:rPr>
        <w:t>5000</w:t>
      </w:r>
      <w:r w:rsidRPr="00871200">
        <w:rPr>
          <w:rFonts w:ascii="Times New Roman" w:hAnsi="Times New Roman"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71" w:name="_Toc535498936"/>
      <w:r w:rsidRPr="00871200">
        <w:t xml:space="preserve">2. </w:t>
      </w:r>
      <w:r w:rsidRPr="00871200">
        <w:rPr>
          <w:rFonts w:hint="eastAsia"/>
        </w:rPr>
        <w:t>智能微姿态测量终端研发与产业化</w:t>
      </w:r>
      <w:bookmarkEnd w:id="271"/>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可穿戴智能终端对姿态测量的要求，以及便携式终端产品集成化、智能化、高可靠性的要求，研究稳定可靠的姿态测量模块和终端产品，实现在智能看护预警、智能人员救援等可穿戴应用领域；研究提出无人机姿态控制、无人装置姿态</w:t>
      </w:r>
      <w:r w:rsidRPr="00871200">
        <w:rPr>
          <w:rFonts w:ascii="Times New Roman" w:hAnsi="Times New Roman" w:hint="eastAsia"/>
        </w:rPr>
        <w:lastRenderedPageBreak/>
        <w:t>性能检测等无人应用领域的整体应用解决方案；开展工程化开发、应用示范和产业化推广。</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姿态角测量范围</w:t>
      </w:r>
      <w:r w:rsidRPr="00871200">
        <w:rPr>
          <w:rFonts w:ascii="Times New Roman" w:hAnsi="Times New Roman"/>
        </w:rPr>
        <w:t>0~360°</w:t>
      </w:r>
      <w:r w:rsidRPr="00871200">
        <w:rPr>
          <w:rFonts w:ascii="Times New Roman" w:hAnsi="Times New Roman" w:hint="eastAsia"/>
        </w:rPr>
        <w:t>；航向精度</w:t>
      </w:r>
      <w:r w:rsidRPr="00871200">
        <w:rPr>
          <w:rFonts w:ascii="Times New Roman" w:hAnsi="Times New Roman"/>
        </w:rPr>
        <w:t xml:space="preserve">≤0.07°@60s; </w:t>
      </w:r>
      <w:r w:rsidRPr="00871200">
        <w:rPr>
          <w:rFonts w:ascii="Times New Roman" w:hAnsi="Times New Roman" w:hint="eastAsia"/>
        </w:rPr>
        <w:t>俯仰与横滚姿态精度</w:t>
      </w:r>
      <w:r w:rsidRPr="00871200">
        <w:rPr>
          <w:rFonts w:ascii="Times New Roman" w:hAnsi="Times New Roman"/>
        </w:rPr>
        <w:t>0.3°@1σ</w:t>
      </w:r>
      <w:r w:rsidRPr="00871200">
        <w:rPr>
          <w:rFonts w:ascii="Times New Roman" w:hAnsi="Times New Roman" w:hint="eastAsia"/>
        </w:rPr>
        <w:t>；体积</w:t>
      </w:r>
      <w:r w:rsidRPr="00871200">
        <w:rPr>
          <w:rFonts w:ascii="Times New Roman" w:hAnsi="Times New Roman"/>
        </w:rPr>
        <w:t>≤100cm</w:t>
      </w:r>
      <w:r w:rsidRPr="00871200">
        <w:rPr>
          <w:rFonts w:ascii="Times New Roman" w:hAnsi="Times New Roman"/>
          <w:vertAlign w:val="superscript"/>
        </w:rPr>
        <w:t>3</w:t>
      </w:r>
      <w:r w:rsidRPr="00871200">
        <w:rPr>
          <w:rFonts w:ascii="Times New Roman" w:hAnsi="Times New Roman" w:hint="eastAsia"/>
        </w:rPr>
        <w:t>；功耗</w:t>
      </w:r>
      <w:r w:rsidRPr="00871200">
        <w:rPr>
          <w:rFonts w:ascii="Times New Roman" w:hAnsi="Times New Roman"/>
        </w:rPr>
        <w:t>≤1W</w:t>
      </w:r>
      <w:r w:rsidRPr="00871200">
        <w:rPr>
          <w:rFonts w:ascii="Times New Roman" w:hAnsi="Times New Roman" w:hint="eastAsia"/>
        </w:rPr>
        <w:t>。模块或终端设备应取得相关行业检测报告及认证；申请发明专利不少于</w:t>
      </w:r>
      <w:r w:rsidRPr="00871200">
        <w:rPr>
          <w:rFonts w:ascii="Times New Roman" w:hAnsi="Times New Roman"/>
        </w:rPr>
        <w:t>3</w:t>
      </w:r>
      <w:r w:rsidRPr="00871200">
        <w:rPr>
          <w:rFonts w:ascii="Times New Roman" w:hAnsi="Times New Roman" w:hint="eastAsia"/>
        </w:rPr>
        <w:t>项；项目实施期间相关产品销售收入不少于</w:t>
      </w:r>
      <w:r w:rsidRPr="00871200">
        <w:rPr>
          <w:rFonts w:ascii="Times New Roman" w:hAnsi="Times New Roman"/>
        </w:rPr>
        <w:t>2000</w:t>
      </w:r>
      <w:r w:rsidRPr="00871200">
        <w:rPr>
          <w:rFonts w:ascii="Times New Roman" w:hAnsi="Times New Roman" w:hint="eastAsia"/>
        </w:rPr>
        <w:t>万元。</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实施年限：</w:t>
      </w:r>
      <w:r w:rsidRPr="00871200">
        <w:rPr>
          <w:rFonts w:ascii="Times New Roman" w:hAnsi="Times New Roman" w:hint="eastAsia"/>
        </w:rPr>
        <w:t>不超过</w:t>
      </w:r>
      <w:r w:rsidRPr="00871200">
        <w:rPr>
          <w:rFonts w:ascii="Times New Roman" w:hAnsi="Times New Roman"/>
        </w:rPr>
        <w:t>3</w:t>
      </w:r>
      <w:r w:rsidRPr="00871200">
        <w:rPr>
          <w:rFonts w:ascii="Times New Roman" w:hAnsi="Times New Roman"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72" w:name="_Toc535498937"/>
      <w:r w:rsidRPr="00871200">
        <w:t xml:space="preserve">3. </w:t>
      </w:r>
      <w:r w:rsidRPr="00871200">
        <w:rPr>
          <w:rFonts w:hint="eastAsia"/>
        </w:rPr>
        <w:t>基于综合定位的智能可穿戴设备研发与产业化</w:t>
      </w:r>
      <w:bookmarkEnd w:id="272"/>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研究智能可穿戴设备关键技术，包括综合定位、人工智能处理、数据传输、电子围栏、远程监听、语音</w:t>
      </w:r>
      <w:r w:rsidRPr="00871200">
        <w:rPr>
          <w:rFonts w:ascii="Times New Roman" w:hAnsi="Times New Roman"/>
        </w:rPr>
        <w:t>/</w:t>
      </w:r>
      <w:r w:rsidRPr="00871200">
        <w:rPr>
          <w:rFonts w:ascii="Times New Roman" w:hAnsi="Times New Roman" w:hint="eastAsia"/>
        </w:rPr>
        <w:t>视频通讯、电磁兼容、电磁辐射、信息安全（数据防窜改）、嵌入式</w:t>
      </w:r>
      <w:r w:rsidRPr="00871200">
        <w:rPr>
          <w:rFonts w:ascii="Times New Roman" w:hAnsi="Times New Roman"/>
        </w:rPr>
        <w:t>SIM</w:t>
      </w:r>
      <w:r w:rsidRPr="00871200">
        <w:rPr>
          <w:rFonts w:ascii="Times New Roman" w:hAnsi="Times New Roman" w:hint="eastAsia"/>
        </w:rPr>
        <w:t>卡通讯、节能与长续航等，研究智能可穿戴设备在特定环境下电磁抗干扰和人身辐射安全控制的处理方法，提升可穿戴设备低功耗设计和研发水平，实现智能可穿戴设备的研发与产业化。</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同时支持北斗</w:t>
      </w:r>
      <w:r w:rsidRPr="00871200">
        <w:rPr>
          <w:rFonts w:ascii="Times New Roman" w:hAnsi="Times New Roman"/>
        </w:rPr>
        <w:t>/GPS/</w:t>
      </w:r>
      <w:r w:rsidRPr="00871200">
        <w:rPr>
          <w:rFonts w:ascii="Times New Roman" w:hAnsi="Times New Roman" w:hint="eastAsia"/>
        </w:rPr>
        <w:t>基站</w:t>
      </w:r>
      <w:r w:rsidRPr="00871200">
        <w:rPr>
          <w:rFonts w:ascii="Times New Roman" w:hAnsi="Times New Roman"/>
        </w:rPr>
        <w:t>3</w:t>
      </w:r>
      <w:r w:rsidRPr="00871200">
        <w:rPr>
          <w:rFonts w:ascii="Times New Roman" w:hAnsi="Times New Roman" w:hint="eastAsia"/>
        </w:rPr>
        <w:t>种以上的综合定位技术，定位时间不超过</w:t>
      </w:r>
      <w:r w:rsidRPr="00871200">
        <w:rPr>
          <w:rFonts w:ascii="Times New Roman" w:hAnsi="Times New Roman"/>
        </w:rPr>
        <w:t>3</w:t>
      </w:r>
      <w:r w:rsidRPr="00871200">
        <w:rPr>
          <w:rFonts w:ascii="Times New Roman" w:hAnsi="Times New Roman" w:hint="eastAsia"/>
        </w:rPr>
        <w:t>秒，定位精度达到十米级，支持运用优化算法软件的方式实现待机功耗</w:t>
      </w:r>
      <w:r w:rsidRPr="00871200">
        <w:rPr>
          <w:rFonts w:ascii="Times New Roman" w:hAnsi="Times New Roman"/>
        </w:rPr>
        <w:t>100</w:t>
      </w:r>
      <w:r w:rsidRPr="00871200">
        <w:rPr>
          <w:rFonts w:ascii="Times New Roman" w:hAnsi="Times New Roman" w:hint="eastAsia"/>
        </w:rPr>
        <w:t>μ</w:t>
      </w:r>
      <w:r w:rsidRPr="00871200">
        <w:rPr>
          <w:rFonts w:ascii="Times New Roman" w:hAnsi="Times New Roman"/>
        </w:rPr>
        <w:t>A</w:t>
      </w:r>
      <w:r w:rsidRPr="00871200">
        <w:rPr>
          <w:rFonts w:ascii="Times New Roman" w:hAnsi="Times New Roman" w:hint="eastAsia"/>
        </w:rPr>
        <w:t>以下；支持基于</w:t>
      </w:r>
      <w:r w:rsidRPr="00871200">
        <w:rPr>
          <w:rFonts w:ascii="Times New Roman" w:hAnsi="Times New Roman"/>
        </w:rPr>
        <w:t>GSM</w:t>
      </w:r>
      <w:r w:rsidRPr="00871200">
        <w:rPr>
          <w:rFonts w:ascii="Times New Roman" w:hAnsi="Times New Roman" w:hint="eastAsia"/>
        </w:rPr>
        <w:t>、</w:t>
      </w:r>
      <w:r w:rsidRPr="00871200">
        <w:rPr>
          <w:rFonts w:ascii="Times New Roman" w:hAnsi="Times New Roman"/>
        </w:rPr>
        <w:t>WCDMA</w:t>
      </w:r>
      <w:r w:rsidRPr="00871200">
        <w:rPr>
          <w:rFonts w:ascii="Times New Roman" w:hAnsi="Times New Roman" w:hint="eastAsia"/>
        </w:rPr>
        <w:t>、</w:t>
      </w:r>
      <w:r w:rsidRPr="00871200">
        <w:rPr>
          <w:rFonts w:ascii="Times New Roman" w:hAnsi="Times New Roman"/>
        </w:rPr>
        <w:t>CDMA</w:t>
      </w:r>
      <w:r w:rsidRPr="00871200">
        <w:rPr>
          <w:rFonts w:ascii="Times New Roman" w:hAnsi="Times New Roman" w:hint="eastAsia"/>
        </w:rPr>
        <w:t>、</w:t>
      </w:r>
      <w:r w:rsidRPr="00871200">
        <w:rPr>
          <w:rFonts w:ascii="Times New Roman" w:hAnsi="Times New Roman"/>
        </w:rPr>
        <w:t>EVDO</w:t>
      </w:r>
      <w:r w:rsidRPr="00871200">
        <w:rPr>
          <w:rFonts w:ascii="Times New Roman" w:hAnsi="Times New Roman" w:hint="eastAsia"/>
        </w:rPr>
        <w:t>、</w:t>
      </w:r>
      <w:r w:rsidRPr="00871200">
        <w:rPr>
          <w:rFonts w:ascii="Times New Roman" w:hAnsi="Times New Roman"/>
        </w:rPr>
        <w:t>FDD-LTE</w:t>
      </w:r>
      <w:r w:rsidRPr="00871200">
        <w:rPr>
          <w:rFonts w:ascii="Times New Roman" w:hAnsi="Times New Roman" w:hint="eastAsia"/>
        </w:rPr>
        <w:t>、</w:t>
      </w:r>
      <w:r w:rsidRPr="00871200">
        <w:rPr>
          <w:rFonts w:ascii="Times New Roman" w:hAnsi="Times New Roman"/>
        </w:rPr>
        <w:t>TDD-LTE</w:t>
      </w:r>
      <w:r w:rsidRPr="00871200">
        <w:rPr>
          <w:rFonts w:ascii="Times New Roman" w:hAnsi="Times New Roman" w:hint="eastAsia"/>
        </w:rPr>
        <w:lastRenderedPageBreak/>
        <w:t>等多种传输技术；支持嵌入式</w:t>
      </w:r>
      <w:r w:rsidRPr="00871200">
        <w:rPr>
          <w:rFonts w:ascii="Times New Roman" w:hAnsi="Times New Roman"/>
        </w:rPr>
        <w:t>SIM</w:t>
      </w:r>
      <w:r w:rsidRPr="00871200">
        <w:rPr>
          <w:rFonts w:ascii="Times New Roman" w:hAnsi="Times New Roman" w:hint="eastAsia"/>
        </w:rPr>
        <w:t>卡入网；环境温度应支持在</w:t>
      </w:r>
      <w:r w:rsidRPr="00871200">
        <w:rPr>
          <w:rFonts w:ascii="Times New Roman" w:hAnsi="Times New Roman"/>
        </w:rPr>
        <w:t>-20</w:t>
      </w:r>
      <w:r w:rsidRPr="00871200">
        <w:rPr>
          <w:rFonts w:ascii="宋体" w:eastAsia="宋体" w:hAnsi="宋体" w:cs="宋体" w:hint="eastAsia"/>
        </w:rPr>
        <w:t>℃</w:t>
      </w:r>
      <w:r w:rsidRPr="00871200">
        <w:rPr>
          <w:rFonts w:ascii="Times New Roman" w:hAnsi="Times New Roman"/>
        </w:rPr>
        <w:t>~70</w:t>
      </w:r>
      <w:r w:rsidRPr="00871200">
        <w:rPr>
          <w:rFonts w:ascii="宋体" w:eastAsia="宋体" w:hAnsi="宋体" w:cs="宋体" w:hint="eastAsia"/>
        </w:rPr>
        <w:t>℃</w:t>
      </w:r>
      <w:r w:rsidRPr="00871200">
        <w:rPr>
          <w:rFonts w:ascii="Times New Roman" w:hAnsi="Times New Roman" w:hint="eastAsia"/>
        </w:rPr>
        <w:t>范围内正常工作；人体辐射指标不超过</w:t>
      </w:r>
      <w:r w:rsidRPr="00871200">
        <w:rPr>
          <w:rFonts w:ascii="Times New Roman" w:hAnsi="Times New Roman"/>
        </w:rPr>
        <w:t>0.5W/kg</w:t>
      </w:r>
      <w:r w:rsidRPr="00871200">
        <w:rPr>
          <w:rFonts w:ascii="Times New Roman" w:hAnsi="Times New Roman" w:hint="eastAsia"/>
        </w:rPr>
        <w:t>（国标为头部</w:t>
      </w:r>
      <w:r w:rsidRPr="00871200">
        <w:rPr>
          <w:rFonts w:ascii="Times New Roman" w:hAnsi="Times New Roman"/>
        </w:rPr>
        <w:t>2W/kg</w:t>
      </w:r>
      <w:r w:rsidRPr="00871200">
        <w:rPr>
          <w:rFonts w:ascii="Times New Roman" w:hAnsi="Times New Roman" w:hint="eastAsia"/>
        </w:rPr>
        <w:t>，四肢</w:t>
      </w:r>
      <w:r w:rsidRPr="00871200">
        <w:rPr>
          <w:rFonts w:ascii="Times New Roman" w:hAnsi="Times New Roman"/>
        </w:rPr>
        <w:t>4 W/kg</w:t>
      </w:r>
      <w:r w:rsidRPr="00871200">
        <w:rPr>
          <w:rFonts w:ascii="Times New Roman" w:hAnsi="Times New Roman" w:hint="eastAsia"/>
        </w:rPr>
        <w:t>）；通过国家相关认证并获得证书；项目实施期间相关产品市场销售</w:t>
      </w:r>
      <w:r w:rsidRPr="00871200">
        <w:rPr>
          <w:rFonts w:ascii="Times New Roman" w:hAnsi="Times New Roman"/>
        </w:rPr>
        <w:t>200</w:t>
      </w:r>
      <w:r w:rsidRPr="00871200">
        <w:rPr>
          <w:rFonts w:ascii="Times New Roman" w:hAnsi="Times New Roman" w:hint="eastAsia"/>
        </w:rPr>
        <w:t>万台以上，销售收入不少于</w:t>
      </w:r>
      <w:r w:rsidRPr="00871200">
        <w:rPr>
          <w:rFonts w:ascii="Times New Roman" w:hAnsi="Times New Roman"/>
        </w:rPr>
        <w:t>2</w:t>
      </w:r>
      <w:r w:rsidRPr="00871200">
        <w:rPr>
          <w:rFonts w:ascii="Times New Roman" w:hAnsi="Times New Roman" w:hint="eastAsia"/>
        </w:rPr>
        <w:t>亿元。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300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73" w:name="_Toc535498938"/>
      <w:r w:rsidRPr="00871200">
        <w:t xml:space="preserve">4. </w:t>
      </w:r>
      <w:r w:rsidRPr="00871200">
        <w:rPr>
          <w:rFonts w:hint="eastAsia"/>
        </w:rPr>
        <w:t>多源异构家庭智能终端研发与产业化</w:t>
      </w:r>
      <w:bookmarkEnd w:id="273"/>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普通家庭智能产品的发展和需求，研究多模通信、超大连接、超低成本、超低功耗及覆盖面积广等技术，研究智能终端系统对家庭电器进行智能组网控制，实现进行居家舒适性匹配的智能方式处理，完成智能感知、自动识别、远程管理等个性化功能；研发家庭智能终端，实现家庭生活环境最优化、可视化智能家居操作、智能视频监控等，满足更加舒适、安全的家居体验。</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通信模</w:t>
      </w:r>
      <w:proofErr w:type="gramStart"/>
      <w:r w:rsidRPr="00871200">
        <w:rPr>
          <w:rFonts w:ascii="Times New Roman" w:hAnsi="Times New Roman" w:hint="eastAsia"/>
        </w:rPr>
        <w:t>组实现</w:t>
      </w:r>
      <w:proofErr w:type="gramEnd"/>
      <w:r w:rsidRPr="00871200">
        <w:rPr>
          <w:rFonts w:ascii="Times New Roman" w:hAnsi="Times New Roman" w:hint="eastAsia"/>
        </w:rPr>
        <w:t>上电</w:t>
      </w:r>
      <w:r w:rsidRPr="00871200">
        <w:rPr>
          <w:rFonts w:ascii="Times New Roman" w:hAnsi="Times New Roman"/>
        </w:rPr>
        <w:t>≤1</w:t>
      </w:r>
      <w:r w:rsidRPr="00871200">
        <w:rPr>
          <w:rFonts w:ascii="Times New Roman" w:hAnsi="Times New Roman" w:hint="eastAsia"/>
        </w:rPr>
        <w:t>秒的快速启动，正常运行功耗</w:t>
      </w:r>
      <w:r w:rsidRPr="00871200">
        <w:rPr>
          <w:rFonts w:ascii="Times New Roman" w:hAnsi="Times New Roman"/>
        </w:rPr>
        <w:t>≤2mA</w:t>
      </w:r>
      <w:r w:rsidRPr="00871200">
        <w:rPr>
          <w:rFonts w:ascii="Times New Roman" w:hAnsi="Times New Roman" w:hint="eastAsia"/>
        </w:rPr>
        <w:t>超低功耗；设备待机功率</w:t>
      </w:r>
      <w:r w:rsidRPr="00871200">
        <w:rPr>
          <w:rFonts w:ascii="Times New Roman" w:hAnsi="Times New Roman"/>
        </w:rPr>
        <w:t>≤10</w:t>
      </w:r>
      <w:r w:rsidRPr="00871200">
        <w:rPr>
          <w:rFonts w:ascii="Times New Roman" w:hAnsi="Times New Roman" w:hint="eastAsia"/>
        </w:rPr>
        <w:t>μ</w:t>
      </w:r>
      <w:r w:rsidRPr="00871200">
        <w:rPr>
          <w:rFonts w:ascii="Times New Roman" w:hAnsi="Times New Roman"/>
        </w:rPr>
        <w:t>W</w:t>
      </w:r>
      <w:r w:rsidRPr="00871200">
        <w:rPr>
          <w:rFonts w:ascii="Times New Roman" w:hAnsi="Times New Roman" w:hint="eastAsia"/>
        </w:rPr>
        <w:t>，待机时间超过</w:t>
      </w:r>
      <w:r w:rsidRPr="00871200">
        <w:rPr>
          <w:rFonts w:ascii="Times New Roman" w:hAnsi="Times New Roman"/>
        </w:rPr>
        <w:t>12</w:t>
      </w:r>
      <w:r w:rsidRPr="00871200">
        <w:rPr>
          <w:rFonts w:ascii="Times New Roman" w:hAnsi="Times New Roman" w:hint="eastAsia"/>
        </w:rPr>
        <w:t>个月；终端可并网多达</w:t>
      </w:r>
      <w:r w:rsidRPr="00871200">
        <w:rPr>
          <w:rFonts w:ascii="Times New Roman" w:hAnsi="Times New Roman"/>
        </w:rPr>
        <w:t>200</w:t>
      </w:r>
      <w:r w:rsidRPr="00871200">
        <w:rPr>
          <w:rFonts w:ascii="Times New Roman" w:hAnsi="Times New Roman" w:hint="eastAsia"/>
        </w:rPr>
        <w:t>种智能家居设备；智能安全视频监控模块，主动或被动触发时间小于</w:t>
      </w:r>
      <w:r w:rsidRPr="00871200">
        <w:rPr>
          <w:rFonts w:ascii="Times New Roman" w:hAnsi="Times New Roman"/>
        </w:rPr>
        <w:t>1</w:t>
      </w:r>
      <w:r w:rsidRPr="00871200">
        <w:rPr>
          <w:rFonts w:ascii="Times New Roman" w:hAnsi="Times New Roman" w:hint="eastAsia"/>
        </w:rPr>
        <w:t>s</w:t>
      </w:r>
      <w:r w:rsidRPr="00871200">
        <w:rPr>
          <w:rFonts w:ascii="Times New Roman" w:hAnsi="Times New Roman" w:hint="eastAsia"/>
        </w:rPr>
        <w:t>，</w:t>
      </w:r>
      <w:r w:rsidRPr="00871200">
        <w:rPr>
          <w:rFonts w:ascii="Times New Roman" w:hAnsi="Times New Roman"/>
        </w:rPr>
        <w:t>360</w:t>
      </w:r>
      <w:r w:rsidRPr="00871200">
        <w:rPr>
          <w:rFonts w:ascii="Times New Roman" w:hAnsi="Times New Roman" w:hint="eastAsia"/>
        </w:rPr>
        <w:t>度自动跟踪目标，传输</w:t>
      </w:r>
      <w:r w:rsidRPr="00871200">
        <w:rPr>
          <w:rFonts w:ascii="Times New Roman" w:hAnsi="Times New Roman"/>
        </w:rPr>
        <w:t>1080k</w:t>
      </w:r>
      <w:r w:rsidRPr="00871200">
        <w:rPr>
          <w:rFonts w:ascii="Times New Roman" w:hAnsi="Times New Roman" w:hint="eastAsia"/>
        </w:rPr>
        <w:t>高清视频图像（网络传输正常无延时）；申请发明专利不少于</w:t>
      </w:r>
      <w:r w:rsidRPr="00871200">
        <w:rPr>
          <w:rFonts w:ascii="Times New Roman" w:hAnsi="Times New Roman"/>
        </w:rPr>
        <w:t>3</w:t>
      </w:r>
      <w:r w:rsidRPr="00871200">
        <w:rPr>
          <w:rFonts w:ascii="Times New Roman" w:hAnsi="Times New Roman" w:hint="eastAsia"/>
        </w:rPr>
        <w:t>项，项目实施期间相关产品销售量达到</w:t>
      </w:r>
      <w:r w:rsidRPr="00871200">
        <w:rPr>
          <w:rFonts w:ascii="Times New Roman" w:hAnsi="Times New Roman"/>
        </w:rPr>
        <w:t>10</w:t>
      </w:r>
      <w:r w:rsidRPr="00871200">
        <w:rPr>
          <w:rFonts w:ascii="Times New Roman" w:hAnsi="Times New Roman" w:hint="eastAsia"/>
        </w:rPr>
        <w:t>万台以上，产值</w:t>
      </w:r>
      <w:r w:rsidRPr="00871200">
        <w:rPr>
          <w:rFonts w:ascii="Times New Roman" w:hAnsi="Times New Roman"/>
        </w:rPr>
        <w:t>3000</w:t>
      </w:r>
      <w:r w:rsidRPr="00871200">
        <w:rPr>
          <w:rFonts w:ascii="Times New Roman" w:hAnsi="Times New Roman" w:hint="eastAsia"/>
        </w:rPr>
        <w:lastRenderedPageBreak/>
        <w:t>万元以上。</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pStyle w:val="1130-0"/>
        <w:adjustRightInd/>
        <w:snapToGrid/>
        <w:spacing w:line="560" w:lineRule="exact"/>
        <w:ind w:firstLine="640"/>
        <w:mirrorIndents/>
        <w:rPr>
          <w:rFonts w:ascii="Times New Roman" w:hAnsi="Times New Roman"/>
        </w:rPr>
      </w:pPr>
    </w:p>
    <w:p w:rsidR="007426F4" w:rsidRPr="00871200" w:rsidRDefault="00692856" w:rsidP="00035176">
      <w:pPr>
        <w:pStyle w:val="3"/>
        <w:spacing w:before="0" w:after="0" w:line="560" w:lineRule="exact"/>
        <w:ind w:firstLine="643"/>
        <w:mirrorIndents/>
      </w:pPr>
      <w:bookmarkStart w:id="274" w:name="_Toc535498939"/>
      <w:r w:rsidRPr="00871200">
        <w:t xml:space="preserve">5. </w:t>
      </w:r>
      <w:r w:rsidRPr="00871200">
        <w:rPr>
          <w:rFonts w:hint="eastAsia"/>
        </w:rPr>
        <w:t>车载智能终端关键技术研发及产业化</w:t>
      </w:r>
      <w:bookmarkEnd w:id="274"/>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研究内容：</w:t>
      </w:r>
      <w:r w:rsidRPr="00871200">
        <w:rPr>
          <w:rFonts w:ascii="Times New Roman" w:hAnsi="Times New Roman" w:hint="eastAsia"/>
        </w:rPr>
        <w:t>面向汽车前装与后装市场对智能终端的智能车联要求，以及车载终端产品集成化、智能化、高可靠的需求，开展车载智能终端整体方案的设计，开展高精度全球导航卫星系统导航集成、多路视频监控集成与预警、自然语言识别的人机交互、</w:t>
      </w:r>
      <w:r w:rsidRPr="00871200">
        <w:rPr>
          <w:rFonts w:ascii="Times New Roman" w:hAnsi="Times New Roman"/>
        </w:rPr>
        <w:t>OBD</w:t>
      </w:r>
      <w:r w:rsidRPr="00871200">
        <w:rPr>
          <w:rFonts w:ascii="Times New Roman" w:hAnsi="Times New Roman" w:hint="eastAsia"/>
        </w:rPr>
        <w:t>（车载诊断系统）模式车联网系统定制开发、网络时延与运算时延控制、终端信息与网络安全、终端极端环境可靠性等方面研究与集成。</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考核指标：</w:t>
      </w:r>
      <w:r w:rsidRPr="00871200">
        <w:rPr>
          <w:rFonts w:ascii="Times New Roman" w:hAnsi="Times New Roman" w:hint="eastAsia"/>
        </w:rPr>
        <w:t>开发车载智能终端终端产品不少于一款；具备云端联网控制和整车</w:t>
      </w:r>
      <w:r w:rsidRPr="00871200">
        <w:rPr>
          <w:rFonts w:ascii="Times New Roman" w:hAnsi="Times New Roman"/>
        </w:rPr>
        <w:t>OBD</w:t>
      </w:r>
      <w:r w:rsidRPr="00871200">
        <w:rPr>
          <w:rFonts w:ascii="Times New Roman" w:hAnsi="Times New Roman" w:hint="eastAsia"/>
        </w:rPr>
        <w:t>连接控制功能；终端设备云端连接延时不大于</w:t>
      </w:r>
      <w:r w:rsidRPr="00871200">
        <w:rPr>
          <w:rFonts w:ascii="Times New Roman" w:hAnsi="Times New Roman"/>
        </w:rPr>
        <w:t>100ms</w:t>
      </w:r>
      <w:r w:rsidRPr="00871200">
        <w:rPr>
          <w:rFonts w:ascii="Times New Roman" w:hAnsi="Times New Roman" w:hint="eastAsia"/>
        </w:rPr>
        <w:t>，本地运算指令延时不大于</w:t>
      </w:r>
      <w:r w:rsidRPr="00871200">
        <w:rPr>
          <w:rFonts w:ascii="Times New Roman" w:hAnsi="Times New Roman"/>
        </w:rPr>
        <w:t>20ms</w:t>
      </w:r>
      <w:r w:rsidRPr="00871200">
        <w:rPr>
          <w:rFonts w:ascii="Times New Roman" w:hAnsi="Times New Roman" w:hint="eastAsia"/>
        </w:rPr>
        <w:t>；集成</w:t>
      </w:r>
      <w:r w:rsidRPr="00871200">
        <w:rPr>
          <w:rFonts w:ascii="Times New Roman" w:hAnsi="Times New Roman"/>
        </w:rPr>
        <w:t>GPS</w:t>
      </w:r>
      <w:r w:rsidRPr="00871200">
        <w:rPr>
          <w:rFonts w:ascii="Times New Roman" w:hAnsi="Times New Roman" w:hint="eastAsia"/>
        </w:rPr>
        <w:t>、</w:t>
      </w:r>
      <w:r w:rsidRPr="00871200">
        <w:rPr>
          <w:rFonts w:ascii="Times New Roman" w:hAnsi="Times New Roman"/>
        </w:rPr>
        <w:t>Glonass</w:t>
      </w:r>
      <w:r w:rsidRPr="00871200">
        <w:rPr>
          <w:rFonts w:ascii="Times New Roman" w:hAnsi="Times New Roman" w:hint="eastAsia"/>
        </w:rPr>
        <w:t>、</w:t>
      </w:r>
      <w:r w:rsidRPr="00871200">
        <w:rPr>
          <w:rFonts w:ascii="Times New Roman" w:hAnsi="Times New Roman"/>
        </w:rPr>
        <w:t>BDS</w:t>
      </w:r>
      <w:r w:rsidRPr="00871200">
        <w:rPr>
          <w:rFonts w:ascii="Times New Roman" w:hAnsi="Times New Roman" w:hint="eastAsia"/>
        </w:rPr>
        <w:t>等全球卫星定位系统，达到</w:t>
      </w:r>
      <w:proofErr w:type="gramStart"/>
      <w:r w:rsidRPr="00871200">
        <w:rPr>
          <w:rFonts w:ascii="Times New Roman" w:hAnsi="Times New Roman" w:hint="eastAsia"/>
        </w:rPr>
        <w:t>分米级</w:t>
      </w:r>
      <w:proofErr w:type="gramEnd"/>
      <w:r w:rsidRPr="00871200">
        <w:rPr>
          <w:rFonts w:ascii="Times New Roman" w:hAnsi="Times New Roman" w:hint="eastAsia"/>
        </w:rPr>
        <w:t>精度；终端设备系统具备定制化可</w:t>
      </w:r>
      <w:r w:rsidRPr="00871200">
        <w:rPr>
          <w:rFonts w:ascii="Times New Roman" w:hAnsi="Times New Roman"/>
        </w:rPr>
        <w:t>OTA</w:t>
      </w:r>
      <w:r w:rsidRPr="00871200">
        <w:rPr>
          <w:rFonts w:ascii="Times New Roman" w:hAnsi="Times New Roman" w:hint="eastAsia"/>
        </w:rPr>
        <w:t>（无线空口）升级迭代、自然语言的人机交互等核心能力；支持</w:t>
      </w:r>
      <w:r w:rsidRPr="00871200">
        <w:rPr>
          <w:rFonts w:ascii="Times New Roman" w:hAnsi="Times New Roman"/>
        </w:rPr>
        <w:t>2</w:t>
      </w:r>
      <w:r w:rsidRPr="00871200">
        <w:rPr>
          <w:rFonts w:ascii="Times New Roman" w:hAnsi="Times New Roman" w:hint="eastAsia"/>
        </w:rPr>
        <w:t>至</w:t>
      </w:r>
      <w:r w:rsidRPr="00871200">
        <w:rPr>
          <w:rFonts w:ascii="Times New Roman" w:hAnsi="Times New Roman"/>
        </w:rPr>
        <w:t>6</w:t>
      </w:r>
      <w:r w:rsidRPr="00871200">
        <w:rPr>
          <w:rFonts w:ascii="Times New Roman" w:hAnsi="Times New Roman" w:hint="eastAsia"/>
        </w:rPr>
        <w:t>路监控视频并发接入与预警处理；终端适配温度</w:t>
      </w:r>
      <w:r w:rsidRPr="00871200">
        <w:rPr>
          <w:rFonts w:ascii="Times New Roman" w:hAnsi="Times New Roman"/>
        </w:rPr>
        <w:t>-40</w:t>
      </w:r>
      <w:r w:rsidRPr="00871200">
        <w:rPr>
          <w:rFonts w:ascii="宋体" w:eastAsia="宋体" w:hAnsi="宋体" w:cs="宋体" w:hint="eastAsia"/>
        </w:rPr>
        <w:t>℃</w:t>
      </w:r>
      <w:r w:rsidRPr="00871200">
        <w:rPr>
          <w:rFonts w:ascii="Times New Roman" w:hAnsi="Times New Roman" w:hint="eastAsia"/>
        </w:rPr>
        <w:t>至</w:t>
      </w:r>
      <w:r w:rsidRPr="00871200">
        <w:rPr>
          <w:rFonts w:ascii="Times New Roman" w:hAnsi="Times New Roman"/>
        </w:rPr>
        <w:t>75</w:t>
      </w:r>
      <w:r w:rsidRPr="00871200">
        <w:rPr>
          <w:rFonts w:ascii="宋体" w:eastAsia="宋体" w:hAnsi="宋体" w:cs="宋体" w:hint="eastAsia"/>
        </w:rPr>
        <w:t>℃</w:t>
      </w:r>
      <w:r w:rsidRPr="00871200">
        <w:rPr>
          <w:rFonts w:ascii="Times New Roman" w:hAnsi="Times New Roman" w:hint="eastAsia"/>
        </w:rPr>
        <w:t>；抗静能力应达到，接触放电</w:t>
      </w:r>
      <w:r w:rsidRPr="00871200">
        <w:rPr>
          <w:rFonts w:ascii="Times New Roman" w:hAnsi="Times New Roman"/>
        </w:rPr>
        <w:t>±8</w:t>
      </w:r>
      <w:r w:rsidRPr="00871200">
        <w:rPr>
          <w:rFonts w:ascii="Times New Roman" w:hAnsi="Times New Roman" w:hint="eastAsia"/>
        </w:rPr>
        <w:t>，空气放电</w:t>
      </w:r>
      <w:r w:rsidRPr="00871200">
        <w:rPr>
          <w:rFonts w:ascii="Times New Roman" w:hAnsi="Times New Roman"/>
        </w:rPr>
        <w:t>±15kV</w:t>
      </w:r>
      <w:r w:rsidRPr="00871200">
        <w:rPr>
          <w:rFonts w:ascii="Times New Roman" w:hAnsi="Times New Roman" w:hint="eastAsia"/>
        </w:rPr>
        <w:t>；终端设备应取得相关行业检测报告及认证；申请发明专利不少于</w:t>
      </w:r>
      <w:r w:rsidRPr="00871200">
        <w:rPr>
          <w:rFonts w:ascii="Times New Roman" w:hAnsi="Times New Roman"/>
        </w:rPr>
        <w:t>3</w:t>
      </w:r>
      <w:r w:rsidRPr="00871200">
        <w:rPr>
          <w:rFonts w:ascii="Times New Roman" w:hAnsi="Times New Roman" w:hint="eastAsia"/>
        </w:rPr>
        <w:t>项；项目实施期间相关产品销售额不少于</w:t>
      </w:r>
      <w:r w:rsidRPr="00871200">
        <w:rPr>
          <w:rFonts w:ascii="Times New Roman" w:hAnsi="Times New Roman"/>
        </w:rPr>
        <w:t>2000</w:t>
      </w:r>
      <w:r w:rsidRPr="00871200">
        <w:rPr>
          <w:rFonts w:ascii="Times New Roman" w:hAnsi="Times New Roman" w:hint="eastAsia"/>
        </w:rPr>
        <w:t>万元。</w:t>
      </w:r>
    </w:p>
    <w:p w:rsidR="007426F4" w:rsidRPr="00871200" w:rsidRDefault="00692856" w:rsidP="00035176">
      <w:pPr>
        <w:spacing w:line="560" w:lineRule="exact"/>
        <w:ind w:firstLine="643"/>
        <w:mirrorIndents/>
      </w:pPr>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275" w:name="_Toc532324095"/>
      <w:bookmarkStart w:id="276" w:name="_Toc535498940"/>
      <w:r w:rsidRPr="00871200">
        <w:rPr>
          <w:rFonts w:hint="eastAsia"/>
        </w:rPr>
        <w:t>十六、现代服务业</w:t>
      </w:r>
      <w:bookmarkEnd w:id="275"/>
      <w:bookmarkEnd w:id="276"/>
    </w:p>
    <w:p w:rsidR="00035176" w:rsidRDefault="00035176" w:rsidP="00035176">
      <w:pPr>
        <w:pStyle w:val="3"/>
        <w:spacing w:before="0" w:after="0" w:line="560" w:lineRule="exact"/>
        <w:ind w:firstLine="643"/>
        <w:mirrorIndents/>
      </w:pPr>
      <w:bookmarkStart w:id="277" w:name="_Toc535498941"/>
      <w:r>
        <w:t xml:space="preserve">1. </w:t>
      </w:r>
      <w:r>
        <w:rPr>
          <w:rFonts w:hint="eastAsia"/>
        </w:rPr>
        <w:t>基于大数据的科技咨询技术与服务平台研发及应用</w:t>
      </w:r>
      <w:bookmarkEnd w:id="277"/>
    </w:p>
    <w:p w:rsidR="00035176" w:rsidRDefault="00035176" w:rsidP="00035176">
      <w:pPr>
        <w:spacing w:line="560" w:lineRule="exact"/>
        <w:ind w:firstLine="643"/>
        <w:mirrorIndents/>
      </w:pPr>
      <w:r>
        <w:rPr>
          <w:rFonts w:hint="eastAsia"/>
          <w:b/>
        </w:rPr>
        <w:t>研究内容：</w:t>
      </w:r>
      <w:r>
        <w:rPr>
          <w:rFonts w:hint="eastAsia"/>
        </w:rPr>
        <w:t>研究科技咨询的大数据采集、存储与处理技术；搭建科技咨询大数据资源体系；研究基于数据的咨询分析方法与工具；整合服务科学理论成果与服务关键核心技术成果，研发数据驱动的科技咨询服务平台，围绕互联网</w:t>
      </w:r>
      <w:r>
        <w:t>+</w:t>
      </w:r>
      <w:r>
        <w:rPr>
          <w:rFonts w:hint="eastAsia"/>
        </w:rPr>
        <w:t>、智能制造、新材料等前沿产业的开展咨询服务，提升信息过载环境下的咨询服务效率和质量，增强咨询服务的即时性和准确性。</w:t>
      </w:r>
    </w:p>
    <w:p w:rsidR="00035176" w:rsidRDefault="00035176" w:rsidP="00035176">
      <w:pPr>
        <w:spacing w:line="560" w:lineRule="exact"/>
        <w:ind w:firstLine="643"/>
        <w:mirrorIndents/>
      </w:pPr>
      <w:r>
        <w:rPr>
          <w:rFonts w:hint="eastAsia"/>
          <w:b/>
        </w:rPr>
        <w:t>考核指标：</w:t>
      </w:r>
      <w:r>
        <w:rPr>
          <w:rFonts w:hint="eastAsia"/>
        </w:rPr>
        <w:t>形成新经济科技咨询数据库，覆盖不少于智能制造、新材料等</w:t>
      </w:r>
      <w:r>
        <w:t>8</w:t>
      </w:r>
      <w:r>
        <w:rPr>
          <w:rFonts w:hint="eastAsia"/>
        </w:rPr>
        <w:t>个前沿技术领域，数据量不少于</w:t>
      </w:r>
      <w:r>
        <w:t>3000</w:t>
      </w:r>
      <w:r>
        <w:rPr>
          <w:rFonts w:hint="eastAsia"/>
        </w:rPr>
        <w:t>万条；建成</w:t>
      </w:r>
      <w:r>
        <w:t>1</w:t>
      </w:r>
      <w:r>
        <w:rPr>
          <w:rFonts w:hint="eastAsia"/>
        </w:rPr>
        <w:t>个数据驱动的咨询服务平台，汇集专业化咨询服务机构</w:t>
      </w:r>
      <w:r>
        <w:t>15</w:t>
      </w:r>
      <w:r>
        <w:rPr>
          <w:rFonts w:hint="eastAsia"/>
        </w:rPr>
        <w:t>家以上，累计服务咨询客户</w:t>
      </w:r>
      <w:r>
        <w:t>70</w:t>
      </w:r>
      <w:r>
        <w:rPr>
          <w:rFonts w:hint="eastAsia"/>
        </w:rPr>
        <w:t>家以上，服务应用覆盖</w:t>
      </w:r>
      <w:r>
        <w:t>2</w:t>
      </w:r>
      <w:r>
        <w:rPr>
          <w:rFonts w:hint="eastAsia"/>
        </w:rPr>
        <w:t>个以上的行业领域，累计服务</w:t>
      </w:r>
      <w:r>
        <w:t>3000</w:t>
      </w:r>
      <w:r>
        <w:rPr>
          <w:rFonts w:hint="eastAsia"/>
        </w:rPr>
        <w:t>项次以上。</w:t>
      </w:r>
    </w:p>
    <w:p w:rsidR="00035176" w:rsidRDefault="00035176" w:rsidP="00035176">
      <w:pPr>
        <w:spacing w:line="560" w:lineRule="exact"/>
        <w:ind w:firstLine="643"/>
        <w:mirrorIndents/>
      </w:pPr>
      <w:r>
        <w:rPr>
          <w:rFonts w:hint="eastAsia"/>
          <w:b/>
        </w:rPr>
        <w:t>实施周期：</w:t>
      </w:r>
      <w:r>
        <w:t>3</w:t>
      </w:r>
      <w:r>
        <w:rPr>
          <w:rFonts w:hint="eastAsia"/>
        </w:rPr>
        <w:t>年</w:t>
      </w:r>
    </w:p>
    <w:p w:rsidR="00035176" w:rsidRDefault="00035176" w:rsidP="00035176">
      <w:pPr>
        <w:spacing w:line="560" w:lineRule="exact"/>
        <w:ind w:firstLine="643"/>
        <w:mirrorIndents/>
      </w:pPr>
      <w:r>
        <w:rPr>
          <w:rFonts w:hint="eastAsia"/>
          <w:b/>
        </w:rPr>
        <w:t>资助强度：</w:t>
      </w:r>
      <w:proofErr w:type="gramStart"/>
      <w:r>
        <w:rPr>
          <w:rFonts w:hint="eastAsia"/>
        </w:rPr>
        <w:t>拟支持</w:t>
      </w:r>
      <w:proofErr w:type="gramEnd"/>
      <w:r>
        <w:rPr>
          <w:rFonts w:hint="eastAsia"/>
        </w:rPr>
        <w:t>不超过</w:t>
      </w:r>
      <w:r>
        <w:t>1</w:t>
      </w:r>
      <w:r>
        <w:rPr>
          <w:rFonts w:hint="eastAsia"/>
        </w:rPr>
        <w:t>项，可由财政经费全额资助，财政经费资助</w:t>
      </w:r>
      <w:r>
        <w:t>200</w:t>
      </w:r>
      <w:r>
        <w:rPr>
          <w:rFonts w:hint="eastAsia"/>
        </w:rPr>
        <w:t>万元。</w:t>
      </w:r>
    </w:p>
    <w:p w:rsidR="00035176" w:rsidRDefault="00035176" w:rsidP="00035176">
      <w:pPr>
        <w:spacing w:line="560" w:lineRule="exact"/>
        <w:ind w:firstLine="640"/>
        <w:mirrorIndents/>
      </w:pPr>
    </w:p>
    <w:p w:rsidR="00035176" w:rsidRDefault="00035176" w:rsidP="00035176">
      <w:pPr>
        <w:pStyle w:val="3"/>
        <w:spacing w:before="0" w:after="0" w:line="560" w:lineRule="exact"/>
        <w:ind w:firstLine="643"/>
        <w:mirrorIndents/>
      </w:pPr>
      <w:bookmarkStart w:id="278" w:name="_Toc535498942"/>
      <w:r>
        <w:t xml:space="preserve">2. </w:t>
      </w:r>
      <w:r>
        <w:rPr>
          <w:rFonts w:hint="eastAsia"/>
        </w:rPr>
        <w:t>科技咨询服务模式创新与平台研发</w:t>
      </w:r>
      <w:bookmarkEnd w:id="278"/>
    </w:p>
    <w:p w:rsidR="00035176" w:rsidRDefault="00035176" w:rsidP="00035176">
      <w:pPr>
        <w:spacing w:line="560" w:lineRule="exact"/>
        <w:ind w:firstLine="643"/>
        <w:mirrorIndents/>
      </w:pPr>
      <w:r>
        <w:rPr>
          <w:rFonts w:hint="eastAsia"/>
          <w:b/>
        </w:rPr>
        <w:t>研究内容：</w:t>
      </w:r>
      <w:r>
        <w:rPr>
          <w:rFonts w:hint="eastAsia"/>
        </w:rPr>
        <w:t>研究基于互联网的科技咨询服务模式与机制、服</w:t>
      </w:r>
      <w:r>
        <w:rPr>
          <w:rFonts w:hint="eastAsia"/>
        </w:rPr>
        <w:lastRenderedPageBreak/>
        <w:t>务模块化标准与规则；结合服务科学新成果，研究咨询运营流程与支撑技术、业务流程外包服务支撑技术、咨询集成服务支撑技术等；建设基于线上线下协同的互联网开放式科技咨询服务平台，面向国家战略性新兴产业、高成长企业群体、高新技术园区等开展应用示范，推动建立适应中小企业发展需要的科技咨询服务体系，为新经济生态化发展提供支撑。</w:t>
      </w:r>
    </w:p>
    <w:p w:rsidR="00035176" w:rsidRDefault="00035176" w:rsidP="00035176">
      <w:pPr>
        <w:spacing w:line="560" w:lineRule="exact"/>
        <w:ind w:firstLine="643"/>
        <w:mirrorIndents/>
      </w:pPr>
      <w:r>
        <w:rPr>
          <w:rFonts w:hint="eastAsia"/>
          <w:b/>
        </w:rPr>
        <w:t>考核指标：</w:t>
      </w:r>
      <w:r>
        <w:rPr>
          <w:rFonts w:hint="eastAsia"/>
        </w:rPr>
        <w:t>建设不少于</w:t>
      </w:r>
      <w:r>
        <w:t>3</w:t>
      </w:r>
      <w:r>
        <w:rPr>
          <w:rFonts w:hint="eastAsia"/>
        </w:rPr>
        <w:t>个资源库（科技专家人才库、案例库、交易库），建成</w:t>
      </w:r>
      <w:r>
        <w:t>1</w:t>
      </w:r>
      <w:r>
        <w:rPr>
          <w:rFonts w:hint="eastAsia"/>
        </w:rPr>
        <w:t>个科技咨询服务平台；平台汇集跨区域、跨领域的多样化专业咨询服务机构</w:t>
      </w:r>
      <w:r>
        <w:t>50</w:t>
      </w:r>
      <w:r>
        <w:rPr>
          <w:rFonts w:hint="eastAsia"/>
        </w:rPr>
        <w:t>家以上，服务咨询客户</w:t>
      </w:r>
      <w:r>
        <w:t>200</w:t>
      </w:r>
      <w:r>
        <w:rPr>
          <w:rFonts w:hint="eastAsia"/>
        </w:rPr>
        <w:t>家以上；平台提供专业化咨询服务</w:t>
      </w:r>
      <w:r>
        <w:t>10000</w:t>
      </w:r>
      <w:r>
        <w:rPr>
          <w:rFonts w:hint="eastAsia"/>
        </w:rPr>
        <w:t>项次以上；平台累计交易额</w:t>
      </w:r>
      <w:r>
        <w:t>1</w:t>
      </w:r>
      <w:r>
        <w:rPr>
          <w:rFonts w:hint="eastAsia"/>
        </w:rPr>
        <w:t>亿元以上。</w:t>
      </w:r>
    </w:p>
    <w:p w:rsidR="00035176" w:rsidRDefault="00035176" w:rsidP="00035176">
      <w:pPr>
        <w:spacing w:line="560" w:lineRule="exact"/>
        <w:ind w:firstLine="643"/>
        <w:mirrorIndents/>
      </w:pPr>
      <w:r>
        <w:rPr>
          <w:rFonts w:hint="eastAsia"/>
          <w:b/>
        </w:rPr>
        <w:t>完成时限：</w:t>
      </w:r>
      <w:r>
        <w:t>3</w:t>
      </w:r>
      <w:r>
        <w:rPr>
          <w:rFonts w:hint="eastAsia"/>
        </w:rPr>
        <w:t>年</w:t>
      </w:r>
    </w:p>
    <w:p w:rsidR="00035176" w:rsidRDefault="00035176" w:rsidP="00035176">
      <w:pPr>
        <w:spacing w:line="560" w:lineRule="exact"/>
        <w:ind w:firstLine="643"/>
        <w:mirrorIndents/>
      </w:pPr>
      <w:r>
        <w:rPr>
          <w:rFonts w:hint="eastAsia"/>
          <w:b/>
        </w:rPr>
        <w:t>资助强度：</w:t>
      </w:r>
      <w:proofErr w:type="gramStart"/>
      <w:r>
        <w:rPr>
          <w:rFonts w:hint="eastAsia"/>
        </w:rPr>
        <w:t>拟支持</w:t>
      </w:r>
      <w:proofErr w:type="gramEnd"/>
      <w:r>
        <w:rPr>
          <w:rFonts w:hint="eastAsia"/>
        </w:rPr>
        <w:t>不超过</w:t>
      </w:r>
      <w:r>
        <w:t>1</w:t>
      </w:r>
      <w:r>
        <w:rPr>
          <w:rFonts w:hint="eastAsia"/>
        </w:rPr>
        <w:t>项，可由财政经费全额资助，财政经费资助</w:t>
      </w:r>
      <w:r>
        <w:rPr>
          <w:rFonts w:hint="eastAsia"/>
        </w:rPr>
        <w:t>3</w:t>
      </w:r>
      <w:r>
        <w:t>00</w:t>
      </w:r>
      <w:r>
        <w:rPr>
          <w:rFonts w:hint="eastAsia"/>
        </w:rPr>
        <w:t>万元。</w:t>
      </w:r>
    </w:p>
    <w:p w:rsidR="00035176" w:rsidRDefault="00035176" w:rsidP="00035176">
      <w:pPr>
        <w:spacing w:line="560" w:lineRule="exact"/>
        <w:ind w:firstLine="640"/>
        <w:mirrorIndents/>
      </w:pPr>
    </w:p>
    <w:p w:rsidR="00035176" w:rsidRDefault="00035176" w:rsidP="00035176">
      <w:pPr>
        <w:pStyle w:val="3"/>
        <w:spacing w:before="0" w:after="0" w:line="560" w:lineRule="exact"/>
        <w:ind w:firstLine="643"/>
        <w:mirrorIndents/>
      </w:pPr>
      <w:bookmarkStart w:id="279" w:name="_Toc535498947"/>
      <w:bookmarkStart w:id="280" w:name="_Toc535498943"/>
      <w:r>
        <w:rPr>
          <w:rFonts w:hint="eastAsia"/>
        </w:rPr>
        <w:t>3</w:t>
      </w:r>
      <w:r>
        <w:t xml:space="preserve">. </w:t>
      </w:r>
      <w:r>
        <w:rPr>
          <w:rFonts w:hint="eastAsia"/>
        </w:rPr>
        <w:t>协同科技服务技术与服务平台研发</w:t>
      </w:r>
      <w:bookmarkEnd w:id="279"/>
    </w:p>
    <w:p w:rsidR="00035176" w:rsidRDefault="00035176" w:rsidP="00035176">
      <w:pPr>
        <w:spacing w:line="560" w:lineRule="exact"/>
        <w:ind w:firstLine="643"/>
        <w:mirrorIndents/>
      </w:pPr>
      <w:r>
        <w:rPr>
          <w:rFonts w:eastAsia="仿宋_GB2312" w:hint="eastAsia"/>
          <w:b/>
        </w:rPr>
        <w:t>研究内容：</w:t>
      </w:r>
      <w:r>
        <w:rPr>
          <w:rFonts w:hint="eastAsia"/>
        </w:rPr>
        <w:t>围绕科技服务领域跨平台服务协同的需求，研究基于服务互联的科技服务协同模式，包括跨平台服务协同、基于数据分析的研究开发、检验检测、科技咨询等个性化协同科技服务模式。研究跨平台科技资源与服务协同技术，包括科技资源数据标准、跨平台服务业务流程及优化技术、跨平台科技创新服务商品化描述</w:t>
      </w:r>
      <w:r>
        <w:t>/</w:t>
      </w:r>
      <w:r>
        <w:rPr>
          <w:rFonts w:hint="eastAsia"/>
        </w:rPr>
        <w:t>服务发现</w:t>
      </w:r>
      <w:r>
        <w:t>/</w:t>
      </w:r>
      <w:r>
        <w:rPr>
          <w:rFonts w:hint="eastAsia"/>
        </w:rPr>
        <w:t>服务选择交易技术、大数据驱动的个性化定制协同服务技术；研发面向科技</w:t>
      </w:r>
      <w:r>
        <w:rPr>
          <w:rFonts w:hint="eastAsia"/>
        </w:rPr>
        <w:lastRenderedPageBreak/>
        <w:t>企业的综合性科技服务协同平台，开发科技资源协同创新服务系统库，支持跨平台、跨领域、多类型科技资源整合，实现跨平台的创新服务协同等。</w:t>
      </w:r>
    </w:p>
    <w:p w:rsidR="00035176" w:rsidRDefault="00035176" w:rsidP="00035176">
      <w:pPr>
        <w:spacing w:line="560" w:lineRule="exact"/>
        <w:ind w:firstLine="643"/>
        <w:mirrorIndents/>
      </w:pPr>
      <w:r>
        <w:rPr>
          <w:rFonts w:eastAsia="仿宋_GB2312" w:hint="eastAsia"/>
          <w:b/>
        </w:rPr>
        <w:t>考核指标：</w:t>
      </w:r>
      <w:r>
        <w:rPr>
          <w:rFonts w:hint="eastAsia"/>
        </w:rPr>
        <w:t>形成跨平台的科技创新服务协同方法，在跨平台科技资源整合共享与服务协同技术方面，突破不少于</w:t>
      </w:r>
      <w:r>
        <w:t>5</w:t>
      </w:r>
      <w:r>
        <w:rPr>
          <w:rFonts w:hint="eastAsia"/>
        </w:rPr>
        <w:t>项关键技术，申请获得计算机软件著作权或专利</w:t>
      </w:r>
      <w:r>
        <w:t>5</w:t>
      </w:r>
      <w:r>
        <w:rPr>
          <w:rFonts w:hint="eastAsia"/>
        </w:rPr>
        <w:t>件以上；整合</w:t>
      </w:r>
      <w:r>
        <w:t>3</w:t>
      </w:r>
      <w:r>
        <w:rPr>
          <w:rFonts w:hint="eastAsia"/>
        </w:rPr>
        <w:t>个以上科技资源系统平台，实现跨平台服务协同，建立累计</w:t>
      </w:r>
      <w:proofErr w:type="gramStart"/>
      <w:r>
        <w:rPr>
          <w:rFonts w:hint="eastAsia"/>
        </w:rPr>
        <w:t>有效科技</w:t>
      </w:r>
      <w:proofErr w:type="gramEnd"/>
      <w:r>
        <w:rPr>
          <w:rFonts w:hint="eastAsia"/>
        </w:rPr>
        <w:t>创新服务商品</w:t>
      </w:r>
      <w:r>
        <w:t>4000</w:t>
      </w:r>
      <w:r>
        <w:rPr>
          <w:rFonts w:hint="eastAsia"/>
        </w:rPr>
        <w:t>个以上的规模化服务空间；整合不少于</w:t>
      </w:r>
      <w:r>
        <w:t>7</w:t>
      </w:r>
      <w:r>
        <w:rPr>
          <w:rFonts w:hint="eastAsia"/>
        </w:rPr>
        <w:t>类科技资源，汇集研究开发、检验检测、科技咨询等专业化科技创新服务机构</w:t>
      </w:r>
      <w:r>
        <w:t>200</w:t>
      </w:r>
      <w:r>
        <w:rPr>
          <w:rFonts w:hint="eastAsia"/>
        </w:rPr>
        <w:t>家以上，累计服务企业</w:t>
      </w:r>
      <w:r>
        <w:rPr>
          <w:rFonts w:hint="eastAsia"/>
        </w:rPr>
        <w:t>5</w:t>
      </w:r>
      <w:r>
        <w:t>000</w:t>
      </w:r>
      <w:r>
        <w:rPr>
          <w:rFonts w:hint="eastAsia"/>
        </w:rPr>
        <w:t>家。</w:t>
      </w:r>
    </w:p>
    <w:p w:rsidR="00035176" w:rsidRDefault="00035176" w:rsidP="00035176">
      <w:pPr>
        <w:spacing w:line="560" w:lineRule="exact"/>
        <w:ind w:firstLine="643"/>
        <w:mirrorIndents/>
        <w:rPr>
          <w:rFonts w:eastAsia="仿宋_GB2312"/>
        </w:rPr>
      </w:pPr>
      <w:r>
        <w:rPr>
          <w:rFonts w:eastAsia="仿宋_GB2312" w:hint="eastAsia"/>
          <w:b/>
        </w:rPr>
        <w:t>实施年限：</w:t>
      </w:r>
      <w:r>
        <w:rPr>
          <w:rFonts w:eastAsia="仿宋_GB2312" w:hint="eastAsia"/>
        </w:rPr>
        <w:t>不超过</w:t>
      </w:r>
      <w:r>
        <w:rPr>
          <w:rFonts w:eastAsia="仿宋_GB2312"/>
        </w:rPr>
        <w:t>3</w:t>
      </w:r>
      <w:r>
        <w:rPr>
          <w:rFonts w:eastAsia="仿宋_GB2312" w:hint="eastAsia"/>
        </w:rPr>
        <w:t>年</w:t>
      </w:r>
    </w:p>
    <w:p w:rsidR="00035176" w:rsidRDefault="00035176" w:rsidP="00035176">
      <w:pPr>
        <w:spacing w:line="560" w:lineRule="exact"/>
        <w:ind w:firstLine="643"/>
        <w:mirrorIndents/>
        <w:rPr>
          <w:rFonts w:eastAsia="仿宋_GB2312"/>
        </w:rPr>
      </w:pPr>
      <w:r>
        <w:rPr>
          <w:rFonts w:hint="eastAsia"/>
          <w:b/>
        </w:rPr>
        <w:t>资助强度：</w:t>
      </w:r>
      <w:proofErr w:type="gramStart"/>
      <w:r>
        <w:rPr>
          <w:rFonts w:hint="eastAsia"/>
        </w:rPr>
        <w:t>拟支持</w:t>
      </w:r>
      <w:proofErr w:type="gramEnd"/>
      <w:r>
        <w:rPr>
          <w:rFonts w:hint="eastAsia"/>
        </w:rPr>
        <w:t>不超过</w:t>
      </w:r>
      <w:r>
        <w:t>1</w:t>
      </w:r>
      <w:r>
        <w:rPr>
          <w:rFonts w:hint="eastAsia"/>
        </w:rPr>
        <w:t>项，可由财政经费全额资助，财政经费资助</w:t>
      </w:r>
      <w:r>
        <w:rPr>
          <w:rFonts w:hint="eastAsia"/>
        </w:rPr>
        <w:t>3</w:t>
      </w:r>
      <w:r>
        <w:t>00</w:t>
      </w:r>
      <w:r>
        <w:rPr>
          <w:rFonts w:hint="eastAsia"/>
        </w:rPr>
        <w:t>万元。</w:t>
      </w:r>
    </w:p>
    <w:p w:rsidR="00035176" w:rsidRDefault="00035176" w:rsidP="00035176">
      <w:pPr>
        <w:pStyle w:val="3"/>
        <w:spacing w:before="0" w:after="0" w:line="560" w:lineRule="exact"/>
        <w:ind w:firstLine="643"/>
        <w:mirrorIndents/>
      </w:pPr>
    </w:p>
    <w:p w:rsidR="00035176" w:rsidRDefault="00035176" w:rsidP="00035176">
      <w:pPr>
        <w:pStyle w:val="3"/>
        <w:spacing w:before="0" w:after="0" w:line="560" w:lineRule="exact"/>
        <w:ind w:firstLine="643"/>
        <w:mirrorIndents/>
      </w:pPr>
      <w:r>
        <w:rPr>
          <w:rFonts w:hint="eastAsia"/>
        </w:rPr>
        <w:t>4</w:t>
      </w:r>
      <w:r>
        <w:t xml:space="preserve">. </w:t>
      </w:r>
      <w:r>
        <w:rPr>
          <w:rFonts w:hint="eastAsia"/>
        </w:rPr>
        <w:t>基于混合现实的文化传播关键技术研发及应用</w:t>
      </w:r>
      <w:bookmarkEnd w:id="280"/>
    </w:p>
    <w:p w:rsidR="00035176" w:rsidRDefault="00035176" w:rsidP="00035176">
      <w:pPr>
        <w:spacing w:line="560" w:lineRule="exact"/>
        <w:ind w:firstLine="643"/>
        <w:mirrorIndents/>
      </w:pPr>
      <w:r>
        <w:rPr>
          <w:rFonts w:hint="eastAsia"/>
          <w:b/>
        </w:rPr>
        <w:t>研究内容：</w:t>
      </w:r>
      <w:r>
        <w:rPr>
          <w:rFonts w:hint="eastAsia"/>
        </w:rPr>
        <w:t>研究文化传播过程中场景的多元感知技术；研究传播空间快速扫描与建模技术；研究传播空间中内容的多元智能感知与控制交互技术，构造面向实际应用的传播空间的声、光、电物理仿真空间计算模型；</w:t>
      </w:r>
      <w:proofErr w:type="gramStart"/>
      <w:r>
        <w:rPr>
          <w:rFonts w:hint="eastAsia"/>
        </w:rPr>
        <w:t>构建多元</w:t>
      </w:r>
      <w:proofErr w:type="gramEnd"/>
      <w:r>
        <w:rPr>
          <w:rFonts w:hint="eastAsia"/>
        </w:rPr>
        <w:t>感知数据融合和时空同步的文化传播感知环境，实现设施设备的智能联动控制，数字内容的排演编辑以及自适应展示；开展技术集成应用验证，催生虚实结合文化表演的新形式。</w:t>
      </w:r>
    </w:p>
    <w:p w:rsidR="00035176" w:rsidRDefault="00035176" w:rsidP="00035176">
      <w:pPr>
        <w:spacing w:line="560" w:lineRule="exact"/>
        <w:ind w:firstLine="643"/>
        <w:mirrorIndents/>
      </w:pPr>
      <w:r>
        <w:rPr>
          <w:rFonts w:hint="eastAsia"/>
          <w:b/>
        </w:rPr>
        <w:t>考核指标：</w:t>
      </w:r>
      <w:r>
        <w:rPr>
          <w:rFonts w:hint="eastAsia"/>
        </w:rPr>
        <w:t>空间扫描与建模的软硬件系统</w:t>
      </w:r>
      <w:r>
        <w:t>1</w:t>
      </w:r>
      <w:r>
        <w:rPr>
          <w:rFonts w:hint="eastAsia"/>
        </w:rPr>
        <w:t>套，空间扫描和</w:t>
      </w:r>
      <w:r>
        <w:rPr>
          <w:rFonts w:hint="eastAsia"/>
        </w:rPr>
        <w:lastRenderedPageBreak/>
        <w:t>建模作业时间</w:t>
      </w:r>
      <w:r>
        <w:t>≤3</w:t>
      </w:r>
      <w:r>
        <w:rPr>
          <w:rFonts w:hint="eastAsia"/>
        </w:rPr>
        <w:t>.5h</w:t>
      </w:r>
      <w:r>
        <w:rPr>
          <w:rFonts w:hint="eastAsia"/>
        </w:rPr>
        <w:t>，扫描建模精度</w:t>
      </w:r>
      <w:r>
        <w:t>≤0.1mm</w:t>
      </w:r>
      <w:r>
        <w:rPr>
          <w:rFonts w:hint="eastAsia"/>
        </w:rPr>
        <w:t>，贴图精度</w:t>
      </w:r>
      <w:r>
        <w:t>≥8k</w:t>
      </w:r>
      <w:r>
        <w:rPr>
          <w:rFonts w:hint="eastAsia"/>
        </w:rPr>
        <w:t>；多传感器数据融合的非接触式实时感知系统</w:t>
      </w:r>
      <w:r>
        <w:t>1</w:t>
      </w:r>
      <w:r>
        <w:rPr>
          <w:rFonts w:hint="eastAsia"/>
        </w:rPr>
        <w:t>套，实时深度视频（</w:t>
      </w:r>
      <w:r>
        <w:t>depth</w:t>
      </w:r>
      <w:r>
        <w:rPr>
          <w:rFonts w:hint="eastAsia"/>
        </w:rPr>
        <w:t>）</w:t>
      </w:r>
      <w:proofErr w:type="gramStart"/>
      <w:r>
        <w:rPr>
          <w:rFonts w:hint="eastAsia"/>
        </w:rPr>
        <w:t>串流数据</w:t>
      </w:r>
      <w:proofErr w:type="gramEnd"/>
      <w:r>
        <w:rPr>
          <w:rFonts w:hint="eastAsia"/>
        </w:rPr>
        <w:t>分辨率</w:t>
      </w:r>
      <w:r>
        <w:t>≥720p</w:t>
      </w:r>
      <w:r>
        <w:rPr>
          <w:rFonts w:hint="eastAsia"/>
        </w:rPr>
        <w:t>，码率</w:t>
      </w:r>
      <w:r>
        <w:t>≥30Mb/s</w:t>
      </w:r>
      <w:r>
        <w:rPr>
          <w:rFonts w:hint="eastAsia"/>
        </w:rPr>
        <w:t>。实时动态人物脸部跟踪不少于</w:t>
      </w:r>
      <w:r>
        <w:t>5</w:t>
      </w:r>
      <w:r>
        <w:rPr>
          <w:rFonts w:hint="eastAsia"/>
        </w:rPr>
        <w:t>人，实时动态人物及动作跟踪不少于</w:t>
      </w:r>
      <w:r>
        <w:t>5</w:t>
      </w:r>
      <w:r>
        <w:rPr>
          <w:rFonts w:hint="eastAsia"/>
        </w:rPr>
        <w:t>人，人物实时监测延时</w:t>
      </w:r>
      <w:r>
        <w:t>≤30ms</w:t>
      </w:r>
      <w:r>
        <w:rPr>
          <w:rFonts w:hint="eastAsia"/>
        </w:rPr>
        <w:t>。多传感器及成像终端数据处理支持</w:t>
      </w:r>
      <w:r>
        <w:t>≥5</w:t>
      </w:r>
      <w:r>
        <w:rPr>
          <w:rFonts w:hint="eastAsia"/>
        </w:rPr>
        <w:t>路；混合现实数字内容编辑系统</w:t>
      </w:r>
      <w:r>
        <w:t>1</w:t>
      </w:r>
      <w:r>
        <w:rPr>
          <w:rFonts w:hint="eastAsia"/>
        </w:rPr>
        <w:t>套，实时视频数据回放分辨率</w:t>
      </w:r>
      <w:r>
        <w:t>≥1080p</w:t>
      </w:r>
      <w:r>
        <w:rPr>
          <w:rFonts w:hint="eastAsia"/>
        </w:rPr>
        <w:t>，三维及媒体数字内容支持格式</w:t>
      </w:r>
      <w:r>
        <w:t>≥10</w:t>
      </w:r>
      <w:r>
        <w:rPr>
          <w:rFonts w:hint="eastAsia"/>
        </w:rPr>
        <w:t>种；实现文化创新传播作品</w:t>
      </w:r>
      <w:r>
        <w:t>1</w:t>
      </w:r>
      <w:r>
        <w:rPr>
          <w:rFonts w:hint="eastAsia"/>
        </w:rPr>
        <w:t>部，时长</w:t>
      </w:r>
      <w:r>
        <w:t>≥15</w:t>
      </w:r>
      <w:r>
        <w:rPr>
          <w:rFonts w:hint="eastAsia"/>
        </w:rPr>
        <w:t>分钟；虚实互动元素</w:t>
      </w:r>
      <w:r>
        <w:t>≥20</w:t>
      </w:r>
      <w:r>
        <w:rPr>
          <w:rFonts w:hint="eastAsia"/>
        </w:rPr>
        <w:t>种；申请发明专利不少于</w:t>
      </w:r>
      <w:r>
        <w:t>3</w:t>
      </w:r>
      <w:r>
        <w:rPr>
          <w:rFonts w:hint="eastAsia"/>
        </w:rPr>
        <w:t>项；在文化传播领域实现混合现实智能传播方案例</w:t>
      </w:r>
      <w:r>
        <w:t>5</w:t>
      </w:r>
      <w:r>
        <w:rPr>
          <w:rFonts w:hint="eastAsia"/>
        </w:rPr>
        <w:t>个以上，单个案例时长</w:t>
      </w:r>
      <w:r>
        <w:t>≥60</w:t>
      </w:r>
      <w:r>
        <w:rPr>
          <w:rFonts w:hint="eastAsia"/>
        </w:rPr>
        <w:t>分钟，单个案例虚实结合内容</w:t>
      </w:r>
      <w:r>
        <w:t>≥20</w:t>
      </w:r>
      <w:r>
        <w:rPr>
          <w:rFonts w:hint="eastAsia"/>
        </w:rPr>
        <w:t>种，服务文化传播单位</w:t>
      </w:r>
      <w:r>
        <w:t>3</w:t>
      </w:r>
      <w:r>
        <w:rPr>
          <w:rFonts w:hint="eastAsia"/>
        </w:rPr>
        <w:t>个以上，讲学课程</w:t>
      </w:r>
      <w:r>
        <w:t>100</w:t>
      </w:r>
      <w:r>
        <w:rPr>
          <w:rFonts w:hint="eastAsia"/>
        </w:rPr>
        <w:t>场以上，覆盖人群</w:t>
      </w:r>
      <w:r>
        <w:t>20000</w:t>
      </w:r>
      <w:r>
        <w:rPr>
          <w:rFonts w:hint="eastAsia"/>
        </w:rPr>
        <w:t>以上，该解决方案在文化传播行业具有普适性，申请专利或登记软件著作权</w:t>
      </w:r>
      <w:r>
        <w:t>≥20</w:t>
      </w:r>
      <w:r>
        <w:rPr>
          <w:rFonts w:hint="eastAsia"/>
        </w:rPr>
        <w:t>项。</w:t>
      </w:r>
    </w:p>
    <w:p w:rsidR="00035176" w:rsidRDefault="00035176" w:rsidP="00035176">
      <w:pPr>
        <w:spacing w:line="560" w:lineRule="exact"/>
        <w:ind w:firstLine="643"/>
        <w:mirrorIndents/>
      </w:pPr>
      <w:r>
        <w:rPr>
          <w:rFonts w:hint="eastAsia"/>
          <w:b/>
        </w:rPr>
        <w:t>完成时限：</w:t>
      </w:r>
      <w:r>
        <w:t>3</w:t>
      </w:r>
      <w:r>
        <w:rPr>
          <w:rFonts w:hint="eastAsia"/>
        </w:rPr>
        <w:t>年</w:t>
      </w:r>
    </w:p>
    <w:p w:rsidR="00035176" w:rsidRDefault="00035176" w:rsidP="00035176">
      <w:pPr>
        <w:spacing w:line="560" w:lineRule="exact"/>
        <w:ind w:firstLine="643"/>
        <w:mirrorIndents/>
        <w:rPr>
          <w:b/>
        </w:rPr>
      </w:pPr>
      <w:r>
        <w:rPr>
          <w:rFonts w:hint="eastAsia"/>
          <w:b/>
        </w:rPr>
        <w:t>资助强度：</w:t>
      </w:r>
      <w:proofErr w:type="gramStart"/>
      <w:r>
        <w:rPr>
          <w:rFonts w:hint="eastAsia"/>
        </w:rPr>
        <w:t>拟支持</w:t>
      </w:r>
      <w:proofErr w:type="gramEnd"/>
      <w:r>
        <w:rPr>
          <w:rFonts w:hint="eastAsia"/>
        </w:rPr>
        <w:t>不超过</w:t>
      </w:r>
      <w:r>
        <w:t>1</w:t>
      </w:r>
      <w:r>
        <w:rPr>
          <w:rFonts w:hint="eastAsia"/>
        </w:rPr>
        <w:t>项，财政经费资助</w:t>
      </w:r>
      <w:r>
        <w:t>200</w:t>
      </w:r>
      <w:r>
        <w:rPr>
          <w:rFonts w:hint="eastAsia"/>
        </w:rPr>
        <w:t>万元。</w:t>
      </w:r>
    </w:p>
    <w:p w:rsidR="00035176" w:rsidRDefault="00035176" w:rsidP="00035176">
      <w:pPr>
        <w:spacing w:line="560" w:lineRule="exact"/>
        <w:ind w:firstLine="643"/>
        <w:mirrorIndents/>
        <w:rPr>
          <w:b/>
        </w:rPr>
      </w:pPr>
    </w:p>
    <w:p w:rsidR="00035176" w:rsidRDefault="00035176" w:rsidP="00035176">
      <w:pPr>
        <w:pStyle w:val="3"/>
        <w:spacing w:before="0" w:after="0" w:line="560" w:lineRule="exact"/>
        <w:ind w:firstLine="643"/>
        <w:mirrorIndents/>
      </w:pPr>
      <w:bookmarkStart w:id="281" w:name="_Toc535498944"/>
      <w:r>
        <w:rPr>
          <w:rFonts w:hint="eastAsia"/>
        </w:rPr>
        <w:t>5</w:t>
      </w:r>
      <w:r>
        <w:t xml:space="preserve">. </w:t>
      </w:r>
      <w:r>
        <w:rPr>
          <w:rFonts w:hint="eastAsia"/>
        </w:rPr>
        <w:t>数字教育</w:t>
      </w:r>
      <w:proofErr w:type="gramStart"/>
      <w:r>
        <w:rPr>
          <w:rFonts w:hint="eastAsia"/>
        </w:rPr>
        <w:t>众筹众创</w:t>
      </w:r>
      <w:proofErr w:type="gramEnd"/>
      <w:r>
        <w:rPr>
          <w:rFonts w:hint="eastAsia"/>
        </w:rPr>
        <w:t>的个性化服务平台研发及应用</w:t>
      </w:r>
      <w:bookmarkEnd w:id="281"/>
    </w:p>
    <w:p w:rsidR="00035176" w:rsidRDefault="00035176" w:rsidP="00035176">
      <w:pPr>
        <w:spacing w:line="560" w:lineRule="exact"/>
        <w:ind w:firstLine="643"/>
        <w:mirrorIndents/>
      </w:pPr>
      <w:r>
        <w:rPr>
          <w:rFonts w:hint="eastAsia"/>
          <w:b/>
        </w:rPr>
        <w:t>研究内容：</w:t>
      </w:r>
      <w:r>
        <w:rPr>
          <w:rFonts w:hint="eastAsia"/>
        </w:rPr>
        <w:t>研究个性化教育创新服务模式；制定数据驱动下的个性化教育服务标准规范；突破多场景教学过程量化与数据采集、优质教育资源的</w:t>
      </w:r>
      <w:proofErr w:type="gramStart"/>
      <w:r>
        <w:rPr>
          <w:rFonts w:hint="eastAsia"/>
        </w:rPr>
        <w:t>众筹众创</w:t>
      </w:r>
      <w:proofErr w:type="gramEnd"/>
      <w:r>
        <w:rPr>
          <w:rFonts w:hint="eastAsia"/>
        </w:rPr>
        <w:t>、智能化教学环境创设、个性化教与学服务等共性关键技术与服务集成技术，构建</w:t>
      </w:r>
      <w:proofErr w:type="gramStart"/>
      <w:r>
        <w:rPr>
          <w:rFonts w:hint="eastAsia"/>
        </w:rPr>
        <w:t>众筹众创</w:t>
      </w:r>
      <w:proofErr w:type="gramEnd"/>
      <w:r>
        <w:rPr>
          <w:rFonts w:hint="eastAsia"/>
        </w:rPr>
        <w:t>的个性化教育服务于运营支撑平台；围绕课内课</w:t>
      </w:r>
      <w:r>
        <w:rPr>
          <w:rFonts w:hint="eastAsia"/>
        </w:rPr>
        <w:lastRenderedPageBreak/>
        <w:t>外、线上线下相结合的个性化教与学、资源供给的</w:t>
      </w:r>
      <w:proofErr w:type="gramStart"/>
      <w:r>
        <w:rPr>
          <w:rFonts w:hint="eastAsia"/>
        </w:rPr>
        <w:t>众筹众创</w:t>
      </w:r>
      <w:proofErr w:type="gramEnd"/>
      <w:r>
        <w:rPr>
          <w:rFonts w:hint="eastAsia"/>
        </w:rPr>
        <w:t>等，开展多层次、全方位的规范化应用示范，建设可持续发展的个性化教育服务创新体系。</w:t>
      </w:r>
    </w:p>
    <w:p w:rsidR="00035176" w:rsidRDefault="00035176" w:rsidP="00035176">
      <w:pPr>
        <w:spacing w:line="560" w:lineRule="exact"/>
        <w:ind w:firstLine="643"/>
        <w:mirrorIndents/>
      </w:pPr>
      <w:r>
        <w:rPr>
          <w:rFonts w:hint="eastAsia"/>
          <w:b/>
        </w:rPr>
        <w:t>考核指标：</w:t>
      </w:r>
      <w:r>
        <w:rPr>
          <w:rFonts w:hint="eastAsia"/>
        </w:rPr>
        <w:t>探索一套支持</w:t>
      </w:r>
      <w:proofErr w:type="gramStart"/>
      <w:r>
        <w:rPr>
          <w:rFonts w:hint="eastAsia"/>
        </w:rPr>
        <w:t>众筹众创</w:t>
      </w:r>
      <w:proofErr w:type="gramEnd"/>
      <w:r>
        <w:rPr>
          <w:rFonts w:hint="eastAsia"/>
        </w:rPr>
        <w:t>的个性化教育服务模式，构建优质支援</w:t>
      </w:r>
      <w:proofErr w:type="gramStart"/>
      <w:r>
        <w:rPr>
          <w:rFonts w:hint="eastAsia"/>
        </w:rPr>
        <w:t>众筹众创</w:t>
      </w:r>
      <w:proofErr w:type="gramEnd"/>
      <w:r>
        <w:rPr>
          <w:rFonts w:hint="eastAsia"/>
        </w:rPr>
        <w:t>的个性化教育服务平台；在数字教育领域众</w:t>
      </w:r>
      <w:r>
        <w:tab/>
      </w:r>
      <w:r>
        <w:rPr>
          <w:rFonts w:hint="eastAsia"/>
        </w:rPr>
        <w:t>筹</w:t>
      </w:r>
      <w:r>
        <w:t>5</w:t>
      </w:r>
      <w:r>
        <w:rPr>
          <w:rFonts w:hint="eastAsia"/>
        </w:rPr>
        <w:t>个以上新兴教育产品，扶持超过</w:t>
      </w:r>
      <w:r>
        <w:t>10</w:t>
      </w:r>
      <w:r>
        <w:rPr>
          <w:rFonts w:hint="eastAsia"/>
        </w:rPr>
        <w:t>个中小服务提供商，提供</w:t>
      </w:r>
      <w:r>
        <w:t>50</w:t>
      </w:r>
      <w:r>
        <w:rPr>
          <w:rFonts w:hint="eastAsia"/>
        </w:rPr>
        <w:t>个以上数字教育</w:t>
      </w:r>
      <w:proofErr w:type="gramStart"/>
      <w:r>
        <w:rPr>
          <w:rFonts w:hint="eastAsia"/>
        </w:rPr>
        <w:t>众筹众创</w:t>
      </w:r>
      <w:proofErr w:type="gramEnd"/>
      <w:r>
        <w:rPr>
          <w:rFonts w:hint="eastAsia"/>
        </w:rPr>
        <w:t>第三方服务；制定行业、地方或核心企业标准不少于</w:t>
      </w:r>
      <w:r>
        <w:t>2</w:t>
      </w:r>
      <w:r>
        <w:rPr>
          <w:rFonts w:hint="eastAsia"/>
        </w:rPr>
        <w:t>项；开展一系列规模化示范应用，服务学校超过</w:t>
      </w:r>
      <w:r>
        <w:t>100</w:t>
      </w:r>
      <w:r>
        <w:rPr>
          <w:rFonts w:hint="eastAsia"/>
        </w:rPr>
        <w:t>所，受益用户超过</w:t>
      </w:r>
      <w:r>
        <w:t>20</w:t>
      </w:r>
      <w:r>
        <w:rPr>
          <w:rFonts w:hint="eastAsia"/>
        </w:rPr>
        <w:t>万人。</w:t>
      </w:r>
    </w:p>
    <w:p w:rsidR="00035176" w:rsidRDefault="00035176" w:rsidP="00035176">
      <w:pPr>
        <w:spacing w:line="560" w:lineRule="exact"/>
        <w:ind w:firstLine="643"/>
        <w:mirrorIndents/>
      </w:pPr>
      <w:r>
        <w:rPr>
          <w:rFonts w:hint="eastAsia"/>
          <w:b/>
        </w:rPr>
        <w:t>完成时限：</w:t>
      </w:r>
      <w:r>
        <w:t>3</w:t>
      </w:r>
      <w:r>
        <w:rPr>
          <w:rFonts w:hint="eastAsia"/>
        </w:rPr>
        <w:t>年</w:t>
      </w:r>
    </w:p>
    <w:p w:rsidR="00035176" w:rsidRDefault="00035176" w:rsidP="00035176">
      <w:pPr>
        <w:spacing w:line="560" w:lineRule="exact"/>
        <w:ind w:firstLine="643"/>
        <w:mirrorIndents/>
      </w:pPr>
      <w:r>
        <w:rPr>
          <w:rFonts w:hint="eastAsia"/>
          <w:b/>
        </w:rPr>
        <w:t>资助强度：</w:t>
      </w:r>
      <w:proofErr w:type="gramStart"/>
      <w:r>
        <w:rPr>
          <w:rFonts w:hint="eastAsia"/>
        </w:rPr>
        <w:t>拟支持</w:t>
      </w:r>
      <w:proofErr w:type="gramEnd"/>
      <w:r>
        <w:rPr>
          <w:rFonts w:hint="eastAsia"/>
        </w:rPr>
        <w:t>不超过</w:t>
      </w:r>
      <w:r>
        <w:t>1</w:t>
      </w:r>
      <w:r>
        <w:rPr>
          <w:rFonts w:hint="eastAsia"/>
        </w:rPr>
        <w:t>项，财政经费资助</w:t>
      </w:r>
      <w:r>
        <w:t>200</w:t>
      </w:r>
      <w:r>
        <w:rPr>
          <w:rFonts w:hint="eastAsia"/>
        </w:rPr>
        <w:t>万元。</w:t>
      </w:r>
    </w:p>
    <w:p w:rsidR="00035176" w:rsidRDefault="00035176" w:rsidP="00035176">
      <w:pPr>
        <w:spacing w:line="560" w:lineRule="exact"/>
        <w:ind w:firstLine="640"/>
        <w:mirrorIndents/>
      </w:pPr>
    </w:p>
    <w:p w:rsidR="00035176" w:rsidRDefault="00035176" w:rsidP="00035176">
      <w:pPr>
        <w:pStyle w:val="3"/>
        <w:spacing w:before="0" w:after="0" w:line="560" w:lineRule="exact"/>
        <w:ind w:firstLine="643"/>
        <w:mirrorIndents/>
      </w:pPr>
      <w:bookmarkStart w:id="282" w:name="_Toc535498945"/>
      <w:r>
        <w:rPr>
          <w:rFonts w:hint="eastAsia"/>
        </w:rPr>
        <w:t>6</w:t>
      </w:r>
      <w:r>
        <w:t xml:space="preserve">. </w:t>
      </w:r>
      <w:r>
        <w:rPr>
          <w:rFonts w:hint="eastAsia"/>
        </w:rPr>
        <w:t>基于互联网的汽车后市场服务平台研发及应用</w:t>
      </w:r>
      <w:bookmarkEnd w:id="282"/>
    </w:p>
    <w:p w:rsidR="00035176" w:rsidRDefault="00035176" w:rsidP="00035176">
      <w:pPr>
        <w:spacing w:line="560" w:lineRule="exact"/>
        <w:ind w:firstLine="643"/>
        <w:mirrorIndents/>
      </w:pPr>
      <w:r>
        <w:rPr>
          <w:rFonts w:hint="eastAsia"/>
          <w:b/>
        </w:rPr>
        <w:t>研究内容：</w:t>
      </w:r>
      <w:r>
        <w:rPr>
          <w:rFonts w:hint="eastAsia"/>
        </w:rPr>
        <w:t>研究汽车产业发展特征与规律、汽车产业价值</w:t>
      </w:r>
      <w:proofErr w:type="gramStart"/>
      <w:r>
        <w:rPr>
          <w:rFonts w:hint="eastAsia"/>
        </w:rPr>
        <w:t>链转变</w:t>
      </w:r>
      <w:proofErr w:type="gramEnd"/>
      <w:r>
        <w:rPr>
          <w:rFonts w:hint="eastAsia"/>
        </w:rPr>
        <w:t>机理与模型、服务模块化技术；研究针对汽车后市场用户数据的数据挖掘、精准分析、优化预测以及个性化推荐等关键技术；面向汽车研发机构、汽车整车及零部件制造商、服务商、消费者，整合汽车产业链，构建包括用户体验、整车个性化定制、保险、汽车金融等服务内容的汽车产业后市场服务体系，建设互联网汽车后市场服务平台，提高全生命周期服务水平，推动我国汽车产业模式创新和产业升级。</w:t>
      </w:r>
    </w:p>
    <w:p w:rsidR="00035176" w:rsidRDefault="00035176" w:rsidP="00035176">
      <w:pPr>
        <w:spacing w:line="560" w:lineRule="exact"/>
        <w:ind w:firstLine="643"/>
        <w:mirrorIndents/>
        <w:rPr>
          <w:b/>
        </w:rPr>
      </w:pPr>
      <w:r>
        <w:rPr>
          <w:rFonts w:hint="eastAsia"/>
          <w:b/>
        </w:rPr>
        <w:t>考核指标：</w:t>
      </w:r>
      <w:r>
        <w:rPr>
          <w:rFonts w:hint="eastAsia"/>
        </w:rPr>
        <w:t>研究一套汽车后市场服务模式，构建基于产业互联网的服务平台；制定行业、地方或核心企业服务标准不少于</w:t>
      </w:r>
      <w:r>
        <w:t>2</w:t>
      </w:r>
      <w:r>
        <w:rPr>
          <w:rFonts w:hint="eastAsia"/>
        </w:rPr>
        <w:lastRenderedPageBreak/>
        <w:t>项；整合产业价值链，平台覆盖超过</w:t>
      </w:r>
      <w:r>
        <w:t>1000</w:t>
      </w:r>
      <w:r>
        <w:rPr>
          <w:rFonts w:hint="eastAsia"/>
        </w:rPr>
        <w:t>家第三</w:t>
      </w:r>
      <w:proofErr w:type="gramStart"/>
      <w:r>
        <w:rPr>
          <w:rFonts w:hint="eastAsia"/>
        </w:rPr>
        <w:t>方服务</w:t>
      </w:r>
      <w:proofErr w:type="gramEnd"/>
      <w:r>
        <w:rPr>
          <w:rFonts w:hint="eastAsia"/>
        </w:rPr>
        <w:t>机构，年访问量</w:t>
      </w:r>
      <w:r>
        <w:t>100</w:t>
      </w:r>
      <w:r>
        <w:rPr>
          <w:rFonts w:hint="eastAsia"/>
        </w:rPr>
        <w:t>万次以上，受益用户超过</w:t>
      </w:r>
      <w:r>
        <w:t>10</w:t>
      </w:r>
      <w:r>
        <w:rPr>
          <w:rFonts w:hint="eastAsia"/>
        </w:rPr>
        <w:t>万人。</w:t>
      </w:r>
    </w:p>
    <w:p w:rsidR="00035176" w:rsidRDefault="00035176" w:rsidP="00035176">
      <w:pPr>
        <w:spacing w:line="560" w:lineRule="exact"/>
        <w:ind w:firstLine="643"/>
        <w:mirrorIndents/>
      </w:pPr>
      <w:r>
        <w:rPr>
          <w:rFonts w:hint="eastAsia"/>
          <w:b/>
        </w:rPr>
        <w:t>完成时限：</w:t>
      </w:r>
      <w:r>
        <w:t>3</w:t>
      </w:r>
      <w:r>
        <w:rPr>
          <w:rFonts w:hint="eastAsia"/>
        </w:rPr>
        <w:t>年</w:t>
      </w:r>
    </w:p>
    <w:p w:rsidR="00035176" w:rsidRDefault="00035176" w:rsidP="00035176">
      <w:pPr>
        <w:spacing w:line="560" w:lineRule="exact"/>
        <w:ind w:firstLine="643"/>
        <w:mirrorIndents/>
      </w:pPr>
      <w:r>
        <w:rPr>
          <w:rFonts w:hint="eastAsia"/>
          <w:b/>
        </w:rPr>
        <w:t>资助强度：</w:t>
      </w:r>
      <w:proofErr w:type="gramStart"/>
      <w:r>
        <w:rPr>
          <w:rFonts w:hint="eastAsia"/>
        </w:rPr>
        <w:t>拟支持</w:t>
      </w:r>
      <w:proofErr w:type="gramEnd"/>
      <w:r>
        <w:rPr>
          <w:rFonts w:hint="eastAsia"/>
        </w:rPr>
        <w:t>不超过</w:t>
      </w:r>
      <w:r>
        <w:t>1</w:t>
      </w:r>
      <w:r>
        <w:rPr>
          <w:rFonts w:hint="eastAsia"/>
        </w:rPr>
        <w:t>项，财政经费资助</w:t>
      </w:r>
      <w:r>
        <w:t>200</w:t>
      </w:r>
      <w:r>
        <w:rPr>
          <w:rFonts w:hint="eastAsia"/>
        </w:rPr>
        <w:t>万元。</w:t>
      </w:r>
    </w:p>
    <w:p w:rsidR="00035176" w:rsidRDefault="00035176" w:rsidP="00035176">
      <w:pPr>
        <w:spacing w:line="560" w:lineRule="exact"/>
        <w:ind w:firstLine="640"/>
        <w:mirrorIndents/>
      </w:pPr>
    </w:p>
    <w:p w:rsidR="00035176" w:rsidRDefault="00035176" w:rsidP="00035176">
      <w:pPr>
        <w:pStyle w:val="3"/>
        <w:spacing w:before="0" w:after="0" w:line="560" w:lineRule="exact"/>
        <w:ind w:firstLine="643"/>
        <w:mirrorIndents/>
      </w:pPr>
      <w:bookmarkStart w:id="283" w:name="_Toc535498946"/>
      <w:r>
        <w:rPr>
          <w:rFonts w:hint="eastAsia"/>
        </w:rPr>
        <w:t>7</w:t>
      </w:r>
      <w:r>
        <w:t xml:space="preserve">. </w:t>
      </w:r>
      <w:r>
        <w:rPr>
          <w:rFonts w:hint="eastAsia"/>
        </w:rPr>
        <w:t>基于大数据的智慧物流服务平台研发及应用</w:t>
      </w:r>
      <w:bookmarkEnd w:id="283"/>
    </w:p>
    <w:p w:rsidR="00035176" w:rsidRDefault="00035176" w:rsidP="00035176">
      <w:pPr>
        <w:spacing w:line="560" w:lineRule="exact"/>
        <w:ind w:firstLine="643"/>
        <w:mirrorIndents/>
      </w:pPr>
      <w:r>
        <w:rPr>
          <w:rFonts w:hint="eastAsia"/>
          <w:b/>
        </w:rPr>
        <w:t>研究内容：</w:t>
      </w:r>
      <w:r>
        <w:rPr>
          <w:rFonts w:hint="eastAsia"/>
        </w:rPr>
        <w:t>研究现代物流服务产业发展特征与发展趋势、服务模式演变；研究针对物流服务过程的</w:t>
      </w:r>
      <w:r>
        <w:t>lot</w:t>
      </w:r>
      <w:r>
        <w:rPr>
          <w:rFonts w:hint="eastAsia"/>
        </w:rPr>
        <w:t>实时数据采集与挖掘、精准分析、优化预测等关键技术；面向物流服务全过程的订单信息、实时监控数据和状态信息等维度数据，搭建运营模式效率分析、驾驶行为成本分析等运营过程的智慧物流服务平台，实现全流程可视化、实现物流作业数字化、安全管理数字化及经营效益分析数字化，改善运输管理体系，加强运输标准化管理，减少损耗，降低物流成本提供参考依据。</w:t>
      </w:r>
    </w:p>
    <w:p w:rsidR="00035176" w:rsidRDefault="00035176" w:rsidP="00035176">
      <w:pPr>
        <w:spacing w:line="560" w:lineRule="exact"/>
        <w:ind w:firstLine="643"/>
        <w:mirrorIndents/>
        <w:rPr>
          <w:b/>
        </w:rPr>
      </w:pPr>
      <w:r>
        <w:rPr>
          <w:rFonts w:hint="eastAsia"/>
          <w:b/>
        </w:rPr>
        <w:t>考核指标：</w:t>
      </w:r>
      <w:r>
        <w:rPr>
          <w:rFonts w:hint="eastAsia"/>
        </w:rPr>
        <w:t>研究一套智慧物流服务模式，建立基于大数据分析的物流客户画像、服务商画像库，构建基于大数据的智慧物流服务平台，并开展应用示范；制定行业、地方或核心企业服务标准不少于</w:t>
      </w:r>
      <w:r>
        <w:t>2</w:t>
      </w:r>
      <w:r>
        <w:rPr>
          <w:rFonts w:hint="eastAsia"/>
        </w:rPr>
        <w:t>项；整合物流服务链，服务应用覆盖</w:t>
      </w:r>
      <w:r>
        <w:t>2</w:t>
      </w:r>
      <w:r>
        <w:rPr>
          <w:rFonts w:hint="eastAsia"/>
        </w:rPr>
        <w:t>个以上的行业领域，超过</w:t>
      </w:r>
      <w:r>
        <w:t>100</w:t>
      </w:r>
      <w:r>
        <w:rPr>
          <w:rFonts w:hint="eastAsia"/>
        </w:rPr>
        <w:t>家物流服务商，</w:t>
      </w:r>
      <w:r>
        <w:t>1000</w:t>
      </w:r>
      <w:r>
        <w:rPr>
          <w:rFonts w:hint="eastAsia"/>
        </w:rPr>
        <w:t>辆运输车辆，累计服务</w:t>
      </w:r>
      <w:r>
        <w:t>3000</w:t>
      </w:r>
      <w:r>
        <w:rPr>
          <w:rFonts w:hint="eastAsia"/>
        </w:rPr>
        <w:t>项次以上。</w:t>
      </w:r>
    </w:p>
    <w:p w:rsidR="00035176" w:rsidRDefault="00035176" w:rsidP="00035176">
      <w:pPr>
        <w:spacing w:line="560" w:lineRule="exact"/>
        <w:ind w:firstLine="643"/>
        <w:mirrorIndents/>
      </w:pPr>
      <w:r>
        <w:rPr>
          <w:rFonts w:hint="eastAsia"/>
          <w:b/>
        </w:rPr>
        <w:t>完成时限：</w:t>
      </w:r>
      <w:r>
        <w:t>3</w:t>
      </w:r>
      <w:r>
        <w:rPr>
          <w:rFonts w:hint="eastAsia"/>
        </w:rPr>
        <w:t>年</w:t>
      </w:r>
    </w:p>
    <w:p w:rsidR="007426F4" w:rsidRPr="00871200" w:rsidRDefault="00035176" w:rsidP="00035176">
      <w:pPr>
        <w:spacing w:line="560" w:lineRule="exact"/>
        <w:ind w:firstLine="643"/>
        <w:mirrorIndents/>
        <w:rPr>
          <w:rFonts w:eastAsia="仿宋_GB2312"/>
        </w:rPr>
      </w:pPr>
      <w:r>
        <w:rPr>
          <w:rFonts w:hint="eastAsia"/>
          <w:b/>
        </w:rPr>
        <w:t>资助强度：</w:t>
      </w:r>
      <w:proofErr w:type="gramStart"/>
      <w:r>
        <w:rPr>
          <w:rFonts w:hint="eastAsia"/>
        </w:rPr>
        <w:t>拟支持</w:t>
      </w:r>
      <w:proofErr w:type="gramEnd"/>
      <w:r>
        <w:rPr>
          <w:rFonts w:hint="eastAsia"/>
        </w:rPr>
        <w:t>不超过</w:t>
      </w:r>
      <w:r>
        <w:t>1</w:t>
      </w:r>
      <w:r>
        <w:rPr>
          <w:rFonts w:hint="eastAsia"/>
        </w:rPr>
        <w:t>项，财政经费资助</w:t>
      </w:r>
      <w:r>
        <w:t>200</w:t>
      </w:r>
      <w:r>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284" w:name="_Toc532324096"/>
      <w:bookmarkStart w:id="285" w:name="_Toc535498948"/>
      <w:r w:rsidRPr="00871200">
        <w:rPr>
          <w:rFonts w:hint="eastAsia"/>
        </w:rPr>
        <w:t>十七、虚拟现实</w:t>
      </w:r>
      <w:bookmarkEnd w:id="284"/>
      <w:bookmarkEnd w:id="285"/>
    </w:p>
    <w:p w:rsidR="007426F4" w:rsidRPr="00871200" w:rsidRDefault="00692856" w:rsidP="00035176">
      <w:pPr>
        <w:pStyle w:val="3"/>
        <w:spacing w:before="0" w:after="0" w:line="560" w:lineRule="exact"/>
        <w:ind w:firstLine="643"/>
        <w:mirrorIndents/>
      </w:pPr>
      <w:bookmarkStart w:id="286" w:name="_Toc535498949"/>
      <w:r w:rsidRPr="00871200">
        <w:t xml:space="preserve">1.  </w:t>
      </w:r>
      <w:r w:rsidRPr="00871200">
        <w:rPr>
          <w:rFonts w:hint="eastAsia"/>
        </w:rPr>
        <w:t>虚拟</w:t>
      </w:r>
      <w:r w:rsidRPr="00871200">
        <w:t>/</w:t>
      </w:r>
      <w:r w:rsidRPr="00871200">
        <w:rPr>
          <w:rFonts w:hint="eastAsia"/>
        </w:rPr>
        <w:t>增强现实中动作映射技术研发与产业化</w:t>
      </w:r>
      <w:bookmarkEnd w:id="28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面向虚拟现实、增强现实开展动作映射技术的研究，</w:t>
      </w:r>
      <w:proofErr w:type="gramStart"/>
      <w:r w:rsidRPr="00871200">
        <w:rPr>
          <w:rFonts w:hint="eastAsia"/>
        </w:rPr>
        <w:t>突破航姿参考</w:t>
      </w:r>
      <w:proofErr w:type="gramEnd"/>
      <w:r w:rsidRPr="00871200">
        <w:rPr>
          <w:rFonts w:hint="eastAsia"/>
        </w:rPr>
        <w:t>系统和惯性测量单元的核心滤波算法技术、数据融合算法技术、数据传输技术等关键技术，形成具有自主知识产权的动作映射设备。</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研发动作映射套装</w:t>
      </w:r>
      <w:r w:rsidRPr="00871200">
        <w:t>1</w:t>
      </w:r>
      <w:r w:rsidRPr="00871200">
        <w:rPr>
          <w:rFonts w:hint="eastAsia"/>
        </w:rPr>
        <w:t>套，姿态测量范围实现三轴</w:t>
      </w:r>
      <w:r w:rsidRPr="00871200">
        <w:t>360°</w:t>
      </w:r>
      <w:r w:rsidRPr="00871200">
        <w:rPr>
          <w:rFonts w:hint="eastAsia"/>
        </w:rPr>
        <w:t>，加速度量程</w:t>
      </w:r>
      <w:r w:rsidRPr="00871200">
        <w:t>±8g</w:t>
      </w:r>
      <w:r w:rsidRPr="00871200">
        <w:rPr>
          <w:rFonts w:hint="eastAsia"/>
        </w:rPr>
        <w:t>，角速度量程</w:t>
      </w:r>
      <w:r w:rsidRPr="00871200">
        <w:t>±2000dps</w:t>
      </w:r>
      <w:r w:rsidRPr="00871200">
        <w:rPr>
          <w:rFonts w:hint="eastAsia"/>
        </w:rPr>
        <w:t>，静态精度达到翻滚角小于</w:t>
      </w:r>
      <w:r w:rsidRPr="00871200">
        <w:t>1°</w:t>
      </w:r>
      <w:r w:rsidRPr="00871200">
        <w:rPr>
          <w:rFonts w:hint="eastAsia"/>
        </w:rPr>
        <w:t>、俯仰角小于</w:t>
      </w:r>
      <w:r w:rsidRPr="00871200">
        <w:t>1°</w:t>
      </w:r>
      <w:r w:rsidRPr="00871200">
        <w:rPr>
          <w:rFonts w:hint="eastAsia"/>
        </w:rPr>
        <w:t>、偏航角小于</w:t>
      </w:r>
      <w:r w:rsidRPr="00871200">
        <w:t>2°</w:t>
      </w:r>
      <w:r w:rsidRPr="00871200">
        <w:rPr>
          <w:rFonts w:hint="eastAsia"/>
        </w:rPr>
        <w:t>，姿态数据输出速率不小于</w:t>
      </w:r>
      <w:r w:rsidRPr="00871200">
        <w:t>80Hz</w:t>
      </w:r>
      <w:r w:rsidRPr="00871200">
        <w:rPr>
          <w:rFonts w:hint="eastAsia"/>
        </w:rPr>
        <w:t>，姿态数据传输延时小于</w:t>
      </w:r>
      <w:r w:rsidRPr="00871200">
        <w:t>30ms</w:t>
      </w:r>
      <w:r w:rsidRPr="00871200">
        <w:rPr>
          <w:rFonts w:hint="eastAsia"/>
        </w:rPr>
        <w:t>，提供有线及无线两种方式进行数据传输；动作映射套装在虚拟现实、增强现实的实例项目中销售，在项目实施期间实现销售收入不少于</w:t>
      </w:r>
      <w:r w:rsidRPr="00871200">
        <w:t>3000</w:t>
      </w:r>
      <w:r w:rsidRPr="00871200">
        <w:rPr>
          <w:rFonts w:hint="eastAsia"/>
        </w:rPr>
        <w:t>万元。</w:t>
      </w:r>
    </w:p>
    <w:p w:rsidR="007426F4" w:rsidRPr="00871200" w:rsidRDefault="00692856" w:rsidP="00035176">
      <w:pPr>
        <w:spacing w:line="560" w:lineRule="exact"/>
        <w:ind w:firstLine="640"/>
        <w:mirrorIndents/>
      </w:pPr>
      <w:r w:rsidRPr="00871200">
        <w:rPr>
          <w:rFonts w:hint="eastAsia"/>
        </w:rPr>
        <w:t>实施年限：不超过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87" w:name="_Toc18250"/>
      <w:bookmarkStart w:id="288" w:name="_Toc535498950"/>
      <w:r w:rsidRPr="00871200">
        <w:t xml:space="preserve">2. </w:t>
      </w:r>
      <w:r w:rsidRPr="00871200">
        <w:rPr>
          <w:rFonts w:hint="eastAsia"/>
        </w:rPr>
        <w:t>虚拟现实六自由度演练系统研发</w:t>
      </w:r>
      <w:bookmarkEnd w:id="287"/>
      <w:r w:rsidRPr="00871200">
        <w:rPr>
          <w:rFonts w:hint="eastAsia"/>
        </w:rPr>
        <w:t>及应用</w:t>
      </w:r>
      <w:bookmarkEnd w:id="288"/>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研究城市高楼消防虚拟现实模型构建技术，高层建筑与空中消防相结合的六自由度体感设备交互技术；开发高楼灭火虚拟现实交互系统，空中消防灭火、逃生救援情景设计与交互系统，高楼逃生虚拟现实交互系统，高楼灭火云梯虚拟现实系统；研发云梯体感设备，消防虚拟现实系统体感设备并开展应用。</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研发一种体征设备：数据采集</w:t>
      </w:r>
      <w:r w:rsidRPr="00871200">
        <w:t>&gt;128</w:t>
      </w:r>
      <w:r w:rsidRPr="00871200">
        <w:rPr>
          <w:rFonts w:hint="eastAsia"/>
        </w:rPr>
        <w:t>次</w:t>
      </w:r>
      <w:r w:rsidRPr="00871200">
        <w:t>/s</w:t>
      </w:r>
      <w:r w:rsidRPr="00871200">
        <w:rPr>
          <w:rFonts w:hint="eastAsia"/>
        </w:rPr>
        <w:t>，</w:t>
      </w:r>
      <w:proofErr w:type="gramStart"/>
      <w:r w:rsidRPr="00871200">
        <w:rPr>
          <w:rFonts w:hint="eastAsia"/>
        </w:rPr>
        <w:t>动捕水平</w:t>
      </w:r>
      <w:proofErr w:type="gramEnd"/>
      <w:r w:rsidRPr="00871200">
        <w:rPr>
          <w:rFonts w:hint="eastAsia"/>
        </w:rPr>
        <w:t>视域</w:t>
      </w:r>
      <w:r w:rsidRPr="00871200">
        <w:t>&gt;56°</w:t>
      </w:r>
      <w:r w:rsidRPr="00871200">
        <w:rPr>
          <w:rFonts w:hint="eastAsia"/>
        </w:rPr>
        <w:t>，</w:t>
      </w:r>
      <w:proofErr w:type="gramStart"/>
      <w:r w:rsidRPr="00871200">
        <w:rPr>
          <w:rFonts w:hint="eastAsia"/>
        </w:rPr>
        <w:t>动捕垂直</w:t>
      </w:r>
      <w:proofErr w:type="gramEnd"/>
      <w:r w:rsidRPr="00871200">
        <w:rPr>
          <w:rFonts w:hint="eastAsia"/>
        </w:rPr>
        <w:t>视域</w:t>
      </w:r>
      <w:r w:rsidRPr="00871200">
        <w:t>&gt;46°</w:t>
      </w:r>
      <w:r w:rsidRPr="00871200">
        <w:rPr>
          <w:rFonts w:hint="eastAsia"/>
        </w:rPr>
        <w:t>，延迟</w:t>
      </w:r>
      <w:r w:rsidRPr="00871200">
        <w:t>&lt; 8.3ms</w:t>
      </w:r>
      <w:r w:rsidRPr="00871200">
        <w:rPr>
          <w:rFonts w:hint="eastAsia"/>
        </w:rPr>
        <w:t>；研发体感设备平台：最大加速度</w:t>
      </w:r>
      <w:r w:rsidRPr="00871200">
        <w:t>&gt;5m/s</w:t>
      </w:r>
      <w:r w:rsidRPr="00871200">
        <w:rPr>
          <w:vertAlign w:val="superscript"/>
        </w:rPr>
        <w:t>2</w:t>
      </w:r>
      <w:r w:rsidRPr="00871200">
        <w:rPr>
          <w:rFonts w:hint="eastAsia"/>
        </w:rPr>
        <w:t>，最大位移</w:t>
      </w:r>
      <w:r w:rsidRPr="00871200">
        <w:t>&gt;2.6m</w:t>
      </w:r>
      <w:r w:rsidRPr="00871200">
        <w:rPr>
          <w:rFonts w:hint="eastAsia"/>
        </w:rPr>
        <w:t>，轴向间隙</w:t>
      </w:r>
      <w:r w:rsidRPr="00871200">
        <w:t>&lt;0.02mm</w:t>
      </w:r>
      <w:r w:rsidRPr="00871200">
        <w:rPr>
          <w:rFonts w:hint="eastAsia"/>
        </w:rPr>
        <w:t>，重复精度</w:t>
      </w:r>
      <w:r w:rsidRPr="00871200">
        <w:t>&lt;0,02mm</w:t>
      </w:r>
      <w:r w:rsidRPr="00871200">
        <w:rPr>
          <w:rFonts w:hint="eastAsia"/>
        </w:rPr>
        <w:t>；设计不少于</w:t>
      </w:r>
      <w:r w:rsidRPr="00871200">
        <w:t>3</w:t>
      </w:r>
      <w:r w:rsidRPr="00871200">
        <w:rPr>
          <w:rFonts w:hint="eastAsia"/>
        </w:rPr>
        <w:t>个消防情景，覆盖水上消防、陆上消防、空中消防全领域，每个内容</w:t>
      </w:r>
      <w:r w:rsidRPr="00871200">
        <w:t>&gt;10</w:t>
      </w:r>
      <w:r w:rsidRPr="00871200">
        <w:rPr>
          <w:rFonts w:hint="eastAsia"/>
        </w:rPr>
        <w:t>个场景；研发消防云梯设备平台：最大加速度</w:t>
      </w:r>
      <w:r w:rsidRPr="00871200">
        <w:t>&gt;5m/s</w:t>
      </w:r>
      <w:r w:rsidRPr="00871200">
        <w:rPr>
          <w:vertAlign w:val="superscript"/>
        </w:rPr>
        <w:t>2</w:t>
      </w:r>
      <w:r w:rsidRPr="00871200">
        <w:rPr>
          <w:rFonts w:hint="eastAsia"/>
        </w:rPr>
        <w:t>，最大位移</w:t>
      </w:r>
      <w:r w:rsidRPr="00871200">
        <w:t>&gt;2.6m</w:t>
      </w:r>
      <w:r w:rsidRPr="00871200">
        <w:rPr>
          <w:rFonts w:hint="eastAsia"/>
        </w:rPr>
        <w:t>，重复精度</w:t>
      </w:r>
      <w:r w:rsidRPr="00871200">
        <w:t>&lt;0.02mm</w:t>
      </w:r>
      <w:r w:rsidRPr="00871200">
        <w:rPr>
          <w:rFonts w:hint="eastAsia"/>
        </w:rPr>
        <w:t>；进行</w:t>
      </w:r>
      <w:r w:rsidRPr="00871200">
        <w:t>10</w:t>
      </w:r>
      <w:r w:rsidRPr="00871200">
        <w:rPr>
          <w:rFonts w:hint="eastAsia"/>
        </w:rPr>
        <w:t>个技术融合测试，进入消防灭火、逃生应用体系，在</w:t>
      </w:r>
      <w:r w:rsidRPr="00871200">
        <w:t>1-2</w:t>
      </w:r>
      <w:r w:rsidRPr="00871200">
        <w:rPr>
          <w:rFonts w:hint="eastAsia"/>
        </w:rPr>
        <w:t>个典型行业开展应用。</w:t>
      </w:r>
    </w:p>
    <w:p w:rsidR="007426F4" w:rsidRPr="00871200" w:rsidRDefault="00692856" w:rsidP="00035176">
      <w:pPr>
        <w:spacing w:line="560" w:lineRule="exact"/>
        <w:ind w:firstLine="643"/>
        <w:mirrorIndents/>
      </w:pPr>
      <w:bookmarkStart w:id="289" w:name="_Toc19344"/>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90" w:name="_Toc535498951"/>
      <w:r w:rsidRPr="00871200">
        <w:t xml:space="preserve">3. </w:t>
      </w:r>
      <w:r w:rsidRPr="00871200">
        <w:rPr>
          <w:rFonts w:hint="eastAsia"/>
        </w:rPr>
        <w:t>虚拟现实远程协同设计研发及</w:t>
      </w:r>
      <w:bookmarkEnd w:id="289"/>
      <w:r w:rsidRPr="00871200">
        <w:rPr>
          <w:rFonts w:hint="eastAsia"/>
        </w:rPr>
        <w:t>应用</w:t>
      </w:r>
      <w:bookmarkEnd w:id="29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构建城镇设计虚拟现实模型库，包括城区、街道、建筑、城郊、绿地、湿地、</w:t>
      </w:r>
      <w:proofErr w:type="gramStart"/>
      <w:r w:rsidRPr="00871200">
        <w:rPr>
          <w:rFonts w:hint="eastAsia"/>
        </w:rPr>
        <w:t>棕地等</w:t>
      </w:r>
      <w:proofErr w:type="gramEnd"/>
      <w:r w:rsidRPr="00871200">
        <w:rPr>
          <w:rFonts w:hint="eastAsia"/>
        </w:rPr>
        <w:t>；构建城镇设计虚拟现实案例库，包括水资源、能源系统、粮食系统、空气等技术问题案例库；研究远程协同虚拟现实交互设计技术，</w:t>
      </w:r>
      <w:r w:rsidRPr="00871200">
        <w:t>GIS</w:t>
      </w:r>
      <w:r w:rsidRPr="00871200">
        <w:rPr>
          <w:rFonts w:hint="eastAsia"/>
        </w:rPr>
        <w:t>系统</w:t>
      </w:r>
      <w:r w:rsidRPr="00871200">
        <w:t>“</w:t>
      </w:r>
      <w:r w:rsidRPr="00871200">
        <w:rPr>
          <w:rFonts w:hint="eastAsia"/>
        </w:rPr>
        <w:t>地形快速建模插件</w:t>
      </w:r>
      <w:r w:rsidRPr="00871200">
        <w:t>”</w:t>
      </w:r>
      <w:r w:rsidRPr="00871200">
        <w:rPr>
          <w:rFonts w:hint="eastAsia"/>
        </w:rPr>
        <w:t>接口设计技术，远程协同虚拟现实场景快速生成模块设计技术；研发基于虚拟现实的协同交互模块设计平台并开展应用。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研发基于虚拟现实的协同交互模块设计平台，实现对基于自然方案的能源、水、大气、交通、建筑等常见问题的解决途径设计；平台的远程动作跟踪系统：延迟低于</w:t>
      </w:r>
      <w:r w:rsidRPr="00871200">
        <w:lastRenderedPageBreak/>
        <w:t>4.2ms</w:t>
      </w:r>
      <w:r w:rsidRPr="00871200">
        <w:rPr>
          <w:rFonts w:hint="eastAsia"/>
        </w:rPr>
        <w:t>，单个光学探测模块尺寸不大于</w:t>
      </w:r>
      <w:r w:rsidRPr="00871200">
        <w:t>69mm</w:t>
      </w:r>
      <w:r w:rsidRPr="00871200">
        <w:rPr>
          <w:rFonts w:ascii="Arial" w:hAnsi="Arial" w:cs="Arial"/>
        </w:rPr>
        <w:t>×</w:t>
      </w:r>
      <w:r w:rsidRPr="00871200">
        <w:t>69mm</w:t>
      </w:r>
      <w:r w:rsidRPr="00871200">
        <w:rPr>
          <w:rFonts w:ascii="Arial" w:hAnsi="Arial" w:cs="Arial"/>
        </w:rPr>
        <w:t>×</w:t>
      </w:r>
      <w:r w:rsidRPr="00871200">
        <w:t>23mm</w:t>
      </w:r>
      <w:r w:rsidRPr="00871200">
        <w:rPr>
          <w:rFonts w:hint="eastAsia"/>
        </w:rPr>
        <w:t>，分辨率</w:t>
      </w:r>
      <w:r w:rsidRPr="00871200">
        <w:t>(3m</w:t>
      </w:r>
      <w:r w:rsidRPr="00871200">
        <w:rPr>
          <w:rFonts w:ascii="Arial" w:hAnsi="Arial" w:cs="Arial"/>
        </w:rPr>
        <w:t>×</w:t>
      </w:r>
      <w:r w:rsidRPr="00871200">
        <w:t>3m</w:t>
      </w:r>
      <w:r w:rsidRPr="00871200">
        <w:rPr>
          <w:rFonts w:ascii="Arial" w:hAnsi="Arial" w:cs="Arial"/>
        </w:rPr>
        <w:t>×</w:t>
      </w:r>
      <w:r w:rsidRPr="00871200">
        <w:t xml:space="preserve">3m </w:t>
      </w:r>
      <w:r w:rsidRPr="00871200">
        <w:rPr>
          <w:rFonts w:hint="eastAsia"/>
        </w:rPr>
        <w:t>体积</w:t>
      </w:r>
      <w:r w:rsidRPr="00871200">
        <w:t>)&lt;1mm</w:t>
      </w:r>
      <w:r w:rsidRPr="00871200">
        <w:rPr>
          <w:rFonts w:hint="eastAsia"/>
        </w:rPr>
        <w:t>，精度</w:t>
      </w:r>
      <w:r w:rsidRPr="00871200">
        <w:t>(3m</w:t>
      </w:r>
      <w:r w:rsidRPr="00871200">
        <w:rPr>
          <w:rFonts w:ascii="Arial" w:hAnsi="Arial" w:cs="Arial"/>
        </w:rPr>
        <w:t>×</w:t>
      </w:r>
      <w:r w:rsidRPr="00871200">
        <w:t>3m</w:t>
      </w:r>
      <w:r w:rsidRPr="00871200">
        <w:rPr>
          <w:rFonts w:ascii="Arial" w:hAnsi="Arial" w:cs="Arial"/>
        </w:rPr>
        <w:t>×</w:t>
      </w:r>
      <w:r w:rsidRPr="00871200">
        <w:t>3m</w:t>
      </w:r>
      <w:r w:rsidRPr="00871200">
        <w:rPr>
          <w:rFonts w:hint="eastAsia"/>
        </w:rPr>
        <w:t>体积</w:t>
      </w:r>
      <w:r w:rsidRPr="00871200">
        <w:t>)&lt; 1mm</w:t>
      </w:r>
      <w:r w:rsidRPr="00871200">
        <w:rPr>
          <w:rFonts w:hint="eastAsia"/>
        </w:rPr>
        <w:t>，水平视角：</w:t>
      </w:r>
      <w:r w:rsidRPr="00871200">
        <w:t>≥82°</w:t>
      </w:r>
      <w:r w:rsidRPr="00871200">
        <w:rPr>
          <w:rFonts w:hint="eastAsia"/>
        </w:rPr>
        <w:t>，垂直视角：</w:t>
      </w:r>
      <w:r w:rsidRPr="00871200">
        <w:t>≥70°</w:t>
      </w:r>
      <w:r w:rsidRPr="00871200">
        <w:rPr>
          <w:rFonts w:hint="eastAsia"/>
        </w:rPr>
        <w:t>，追踪范围：</w:t>
      </w:r>
      <w:r w:rsidRPr="00871200">
        <w:t>≥20m</w:t>
      </w:r>
      <w:r w:rsidRPr="00871200">
        <w:rPr>
          <w:rFonts w:hint="eastAsia"/>
        </w:rPr>
        <w:t>；平台的远程交互系统：</w:t>
      </w:r>
      <w:r w:rsidRPr="00871200">
        <w:t>6</w:t>
      </w:r>
      <w:r w:rsidRPr="00871200">
        <w:rPr>
          <w:rFonts w:hint="eastAsia"/>
        </w:rPr>
        <w:t>自由度追踪交互，追踪范围</w:t>
      </w:r>
      <w:r w:rsidRPr="00871200">
        <w:t xml:space="preserve">≥20m </w:t>
      </w:r>
      <w:r w:rsidRPr="00871200">
        <w:rPr>
          <w:rFonts w:hint="eastAsia"/>
        </w:rPr>
        <w:t>，分辨率</w:t>
      </w:r>
      <w:r w:rsidRPr="00871200">
        <w:t>(3m</w:t>
      </w:r>
      <w:r w:rsidRPr="00871200">
        <w:rPr>
          <w:rFonts w:ascii="Arial" w:hAnsi="Arial" w:cs="Arial"/>
        </w:rPr>
        <w:t>×</w:t>
      </w:r>
      <w:r w:rsidRPr="00871200">
        <w:t>3m</w:t>
      </w:r>
      <w:r w:rsidRPr="00871200">
        <w:rPr>
          <w:rFonts w:ascii="Arial" w:hAnsi="Arial" w:cs="Arial"/>
        </w:rPr>
        <w:t>×</w:t>
      </w:r>
      <w:r w:rsidRPr="00871200">
        <w:t xml:space="preserve">3m </w:t>
      </w:r>
      <w:r w:rsidRPr="00871200">
        <w:rPr>
          <w:rFonts w:hint="eastAsia"/>
        </w:rPr>
        <w:t>体积</w:t>
      </w:r>
      <w:r w:rsidRPr="00871200">
        <w:t>)≤ 0.25 mm</w:t>
      </w:r>
      <w:r w:rsidRPr="00871200">
        <w:rPr>
          <w:rFonts w:hint="eastAsia"/>
        </w:rPr>
        <w:t>，精度</w:t>
      </w:r>
      <w:r w:rsidRPr="00871200">
        <w:t>(3m</w:t>
      </w:r>
      <w:r w:rsidRPr="00871200">
        <w:rPr>
          <w:rFonts w:ascii="Arial" w:hAnsi="Arial" w:cs="Arial"/>
        </w:rPr>
        <w:t>×</w:t>
      </w:r>
      <w:r w:rsidRPr="00871200">
        <w:t>3m</w:t>
      </w:r>
      <w:r w:rsidRPr="00871200">
        <w:rPr>
          <w:rFonts w:ascii="Arial" w:hAnsi="Arial" w:cs="Arial"/>
        </w:rPr>
        <w:t>×</w:t>
      </w:r>
      <w:r w:rsidRPr="00871200">
        <w:t xml:space="preserve">3m </w:t>
      </w:r>
      <w:r w:rsidRPr="00871200">
        <w:rPr>
          <w:rFonts w:hint="eastAsia"/>
        </w:rPr>
        <w:t>体积</w:t>
      </w:r>
      <w:r w:rsidRPr="00871200">
        <w:t>)≤ 1 mm</w:t>
      </w:r>
      <w:r w:rsidRPr="00871200">
        <w:rPr>
          <w:rFonts w:hint="eastAsia"/>
        </w:rPr>
        <w:t>；在</w:t>
      </w:r>
      <w:r w:rsidRPr="00871200">
        <w:t>1-2</w:t>
      </w:r>
      <w:r w:rsidRPr="00871200">
        <w:rPr>
          <w:rFonts w:hint="eastAsia"/>
        </w:rPr>
        <w:t>个典型行业开展应用，应用到国内外相关规划设计单位，国外排名前</w:t>
      </w:r>
      <w:r w:rsidRPr="00871200">
        <w:t>100</w:t>
      </w:r>
      <w:r w:rsidRPr="00871200">
        <w:rPr>
          <w:rFonts w:hint="eastAsia"/>
        </w:rPr>
        <w:t>单位</w:t>
      </w:r>
      <w:r w:rsidRPr="00871200">
        <w:t>&gt;1</w:t>
      </w:r>
      <w:r w:rsidRPr="00871200">
        <w:rPr>
          <w:rFonts w:hint="eastAsia"/>
        </w:rPr>
        <w:t>所，国内排名前</w:t>
      </w:r>
      <w:r w:rsidRPr="00871200">
        <w:t>50</w:t>
      </w:r>
      <w:r w:rsidRPr="00871200">
        <w:rPr>
          <w:rFonts w:hint="eastAsia"/>
        </w:rPr>
        <w:t>单位</w:t>
      </w:r>
      <w:r w:rsidRPr="00871200">
        <w:t>&gt;1</w:t>
      </w:r>
      <w:r w:rsidRPr="00871200">
        <w:rPr>
          <w:rFonts w:hint="eastAsia"/>
        </w:rPr>
        <w:t>所。</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91" w:name="_Toc535498952"/>
      <w:r w:rsidRPr="00871200">
        <w:t xml:space="preserve">4. </w:t>
      </w:r>
      <w:r w:rsidRPr="00871200">
        <w:rPr>
          <w:rFonts w:hint="eastAsia"/>
        </w:rPr>
        <w:t>离散型智能生产线虚拟现实系统研发及应用</w:t>
      </w:r>
      <w:bookmarkEnd w:id="291"/>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开展装配式建筑</w:t>
      </w:r>
      <w:proofErr w:type="gramStart"/>
      <w:r w:rsidRPr="00871200">
        <w:rPr>
          <w:rFonts w:hint="eastAsia"/>
        </w:rPr>
        <w:t>部品件</w:t>
      </w:r>
      <w:proofErr w:type="gramEnd"/>
      <w:r w:rsidRPr="00871200">
        <w:t>(</w:t>
      </w:r>
      <w:r w:rsidRPr="00871200">
        <w:rPr>
          <w:rFonts w:hint="eastAsia"/>
        </w:rPr>
        <w:t>以下</w:t>
      </w:r>
      <w:proofErr w:type="gramStart"/>
      <w:r w:rsidRPr="00871200">
        <w:rPr>
          <w:rFonts w:hint="eastAsia"/>
        </w:rPr>
        <w:t>简称品件</w:t>
      </w:r>
      <w:proofErr w:type="gramEnd"/>
      <w:r w:rsidRPr="00871200">
        <w:t>)</w:t>
      </w:r>
      <w:r w:rsidRPr="00871200">
        <w:rPr>
          <w:rFonts w:hint="eastAsia"/>
        </w:rPr>
        <w:t>智能生产线系统结构设计技术，</w:t>
      </w:r>
      <w:proofErr w:type="gramStart"/>
      <w:r w:rsidRPr="00871200">
        <w:rPr>
          <w:rFonts w:hint="eastAsia"/>
        </w:rPr>
        <w:t>品件及</w:t>
      </w:r>
      <w:proofErr w:type="gramEnd"/>
      <w:r w:rsidRPr="00871200">
        <w:rPr>
          <w:rFonts w:hint="eastAsia"/>
        </w:rPr>
        <w:t>虚拟生产线模型库设计技术，</w:t>
      </w:r>
      <w:proofErr w:type="gramStart"/>
      <w:r w:rsidRPr="00871200">
        <w:rPr>
          <w:rFonts w:hint="eastAsia"/>
        </w:rPr>
        <w:t>品件智能</w:t>
      </w:r>
      <w:proofErr w:type="gramEnd"/>
      <w:r w:rsidRPr="00871200">
        <w:rPr>
          <w:rFonts w:hint="eastAsia"/>
        </w:rPr>
        <w:t>生产线虚拟现实系统设计技术研究；开展装配式建筑智能生产线虚拟现实交互设计研究，开展品件生产线虚拟现实系统与智能制造生产线接口设计研究，开发</w:t>
      </w:r>
      <w:r w:rsidRPr="00871200">
        <w:t>1</w:t>
      </w:r>
      <w:r w:rsidRPr="00871200">
        <w:rPr>
          <w:rFonts w:hint="eastAsia"/>
        </w:rPr>
        <w:t>个装配式建筑部品部件智能车间数字虚拟现实仿真平台。</w:t>
      </w:r>
    </w:p>
    <w:p w:rsidR="007426F4" w:rsidRPr="00871200" w:rsidRDefault="00692856" w:rsidP="00035176">
      <w:pPr>
        <w:spacing w:line="560" w:lineRule="exact"/>
        <w:ind w:firstLine="643"/>
        <w:mirrorIndents/>
        <w:rPr>
          <w:b/>
        </w:rPr>
      </w:pPr>
      <w:r w:rsidRPr="00871200">
        <w:rPr>
          <w:rFonts w:hint="eastAsia"/>
          <w:b/>
        </w:rPr>
        <w:t>考核指标：</w:t>
      </w:r>
    </w:p>
    <w:p w:rsidR="007426F4" w:rsidRPr="00871200" w:rsidRDefault="00692856" w:rsidP="00035176">
      <w:pPr>
        <w:spacing w:line="560" w:lineRule="exact"/>
        <w:ind w:firstLine="640"/>
        <w:mirrorIndents/>
      </w:pPr>
      <w:r w:rsidRPr="00871200">
        <w:rPr>
          <w:rFonts w:hint="eastAsia"/>
        </w:rPr>
        <w:t>构建</w:t>
      </w:r>
      <w:r w:rsidRPr="00871200">
        <w:t>1</w:t>
      </w:r>
      <w:r w:rsidRPr="00871200">
        <w:rPr>
          <w:rFonts w:hint="eastAsia"/>
        </w:rPr>
        <w:t>个装配式建筑部品部件智能车间数字虚拟现实仿真平台，平台基于模型的生产工艺可预测优化，支持对工艺、生产、物流、检测等环节进行全流程监控，形成生产流程数据可视化；虚拟仿真平台设备主要包括：</w:t>
      </w:r>
      <w:proofErr w:type="gramStart"/>
      <w:r w:rsidRPr="00871200">
        <w:rPr>
          <w:rFonts w:hint="eastAsia"/>
        </w:rPr>
        <w:t>模台清理</w:t>
      </w:r>
      <w:proofErr w:type="gramEnd"/>
      <w:r w:rsidRPr="00871200">
        <w:rPr>
          <w:rFonts w:hint="eastAsia"/>
        </w:rPr>
        <w:t>机、脱模剂喷涂机、布料</w:t>
      </w:r>
      <w:r w:rsidRPr="00871200">
        <w:rPr>
          <w:rFonts w:hint="eastAsia"/>
        </w:rPr>
        <w:lastRenderedPageBreak/>
        <w:t>机、振动台、</w:t>
      </w:r>
      <w:proofErr w:type="gramStart"/>
      <w:r w:rsidRPr="00871200">
        <w:rPr>
          <w:rFonts w:hint="eastAsia"/>
        </w:rPr>
        <w:t>预养窑、赶平机</w:t>
      </w:r>
      <w:proofErr w:type="gramEnd"/>
      <w:r w:rsidRPr="00871200">
        <w:rPr>
          <w:rFonts w:hint="eastAsia"/>
        </w:rPr>
        <w:t>、拉毛装置、抹光机、立体养护窑、翻转机、驱动轮等，仿真平台能进行叠合板、外墙板、内墙板等常用</w:t>
      </w:r>
      <w:r w:rsidRPr="00871200">
        <w:t>PC</w:t>
      </w:r>
      <w:r w:rsidRPr="00871200">
        <w:rPr>
          <w:rFonts w:hint="eastAsia"/>
        </w:rPr>
        <w:t>构件的生产仿真、仿真平台单场景面数不超过</w:t>
      </w:r>
      <w:r w:rsidRPr="00871200">
        <w:t>500</w:t>
      </w:r>
      <w:r w:rsidRPr="00871200">
        <w:rPr>
          <w:rFonts w:hint="eastAsia"/>
        </w:rPr>
        <w:t>万面、仿真平台可以进行一些交互操作，并可以实际操作的模拟；获得软件著作权</w:t>
      </w:r>
      <w:r w:rsidRPr="00871200">
        <w:t xml:space="preserve">2 </w:t>
      </w:r>
      <w:proofErr w:type="gramStart"/>
      <w:r w:rsidRPr="00871200">
        <w:rPr>
          <w:rFonts w:hint="eastAsia"/>
        </w:rPr>
        <w:t>个</w:t>
      </w:r>
      <w:proofErr w:type="gramEnd"/>
      <w:r w:rsidRPr="00871200">
        <w:rPr>
          <w:rFonts w:hint="eastAsia"/>
        </w:rPr>
        <w:t>，虚拟仿真准确度</w:t>
      </w:r>
      <w:r w:rsidRPr="00871200">
        <w:t>95%</w:t>
      </w:r>
      <w:r w:rsidRPr="00871200">
        <w:rPr>
          <w:rFonts w:hint="eastAsia"/>
        </w:rPr>
        <w:t>以上；融入装配式建筑</w:t>
      </w:r>
      <w:proofErr w:type="gramStart"/>
      <w:r w:rsidRPr="00871200">
        <w:rPr>
          <w:rFonts w:hint="eastAsia"/>
        </w:rPr>
        <w:t>部品件生产线</w:t>
      </w:r>
      <w:proofErr w:type="gramEnd"/>
      <w:r w:rsidRPr="00871200">
        <w:rPr>
          <w:rFonts w:hint="eastAsia"/>
        </w:rPr>
        <w:t>作业，在</w:t>
      </w:r>
      <w:r w:rsidRPr="00871200">
        <w:t>1-2</w:t>
      </w:r>
      <w:r w:rsidRPr="00871200">
        <w:rPr>
          <w:rFonts w:hint="eastAsia"/>
        </w:rPr>
        <w:t>个典型行业开展应用。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2"/>
        <w:spacing w:line="560" w:lineRule="exact"/>
        <w:ind w:firstLine="643"/>
        <w:mirrorIndents/>
        <w:rPr>
          <w:b w:val="0"/>
        </w:rPr>
      </w:pPr>
      <w:bookmarkStart w:id="292" w:name="_Toc535498953"/>
      <w:bookmarkStart w:id="293" w:name="_Toc532324097"/>
      <w:r w:rsidRPr="00871200">
        <w:rPr>
          <w:rFonts w:hint="eastAsia"/>
        </w:rPr>
        <w:t>十八、仪器仪表</w:t>
      </w:r>
      <w:bookmarkEnd w:id="292"/>
      <w:bookmarkEnd w:id="293"/>
    </w:p>
    <w:p w:rsidR="007426F4" w:rsidRPr="00871200" w:rsidRDefault="00692856" w:rsidP="00035176">
      <w:pPr>
        <w:pStyle w:val="3"/>
        <w:spacing w:before="0" w:after="0" w:line="560" w:lineRule="exact"/>
        <w:ind w:firstLine="643"/>
        <w:mirrorIndents/>
      </w:pPr>
      <w:bookmarkStart w:id="294" w:name="_Toc535498954"/>
      <w:r w:rsidRPr="00871200">
        <w:t xml:space="preserve">1. </w:t>
      </w:r>
      <w:proofErr w:type="gramStart"/>
      <w:r w:rsidRPr="00871200">
        <w:rPr>
          <w:rFonts w:hint="eastAsia"/>
        </w:rPr>
        <w:t>核级液</w:t>
      </w:r>
      <w:proofErr w:type="gramEnd"/>
      <w:r w:rsidRPr="00871200">
        <w:rPr>
          <w:rFonts w:hint="eastAsia"/>
        </w:rPr>
        <w:t>位仪表开发及应用</w:t>
      </w:r>
      <w:bookmarkEnd w:id="294"/>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面向核电站自动化检测控制特定工况，对高可靠性液位测量仪表的国产化需求，研制适用于核电站辐照、地震等极端工况的液位仪表，建立</w:t>
      </w:r>
      <w:proofErr w:type="gramStart"/>
      <w:r w:rsidRPr="00871200">
        <w:rPr>
          <w:rFonts w:hint="eastAsia"/>
        </w:rPr>
        <w:t>核级液</w:t>
      </w:r>
      <w:proofErr w:type="gramEnd"/>
      <w:r w:rsidRPr="00871200">
        <w:rPr>
          <w:rFonts w:hint="eastAsia"/>
        </w:rPr>
        <w:t>位仪表的设计、制造与核质保体系，研制的液位测量仪表在核电站开展应用。</w:t>
      </w:r>
    </w:p>
    <w:p w:rsidR="007426F4" w:rsidRPr="00871200" w:rsidRDefault="00692856" w:rsidP="00035176">
      <w:pPr>
        <w:spacing w:line="560" w:lineRule="exact"/>
        <w:ind w:firstLine="643"/>
        <w:mirrorIndents/>
      </w:pPr>
      <w:r w:rsidRPr="00871200">
        <w:rPr>
          <w:rFonts w:hint="eastAsia"/>
          <w:b/>
        </w:rPr>
        <w:t>考核指标：</w:t>
      </w:r>
      <w:proofErr w:type="gramStart"/>
      <w:r w:rsidRPr="00871200">
        <w:rPr>
          <w:rFonts w:hint="eastAsia"/>
        </w:rPr>
        <w:t>核级液</w:t>
      </w:r>
      <w:proofErr w:type="gramEnd"/>
      <w:r w:rsidRPr="00871200">
        <w:rPr>
          <w:rFonts w:hint="eastAsia"/>
        </w:rPr>
        <w:t>位仪表技术指标如下：安全性指标：安全类别：</w:t>
      </w:r>
      <w:r w:rsidRPr="00871200">
        <w:t>K1</w:t>
      </w:r>
      <w:r w:rsidRPr="00871200">
        <w:rPr>
          <w:rFonts w:hint="eastAsia"/>
        </w:rPr>
        <w:t>，防护等级</w:t>
      </w:r>
      <w:r w:rsidRPr="00871200">
        <w:t>:IP65</w:t>
      </w:r>
      <w:r w:rsidRPr="00871200">
        <w:rPr>
          <w:rFonts w:hint="eastAsia"/>
        </w:rPr>
        <w:t>，地震的分类和条件：</w:t>
      </w:r>
      <w:r w:rsidRPr="00871200">
        <w:t>SSE1/Operability</w:t>
      </w:r>
      <w:r w:rsidRPr="00871200">
        <w:rPr>
          <w:rFonts w:hint="eastAsia"/>
        </w:rPr>
        <w:t>；性能指标：设计温度：</w:t>
      </w:r>
      <w:r w:rsidRPr="00871200">
        <w:t>120</w:t>
      </w:r>
      <w:r w:rsidRPr="00871200">
        <w:rPr>
          <w:rFonts w:ascii="宋体" w:eastAsia="宋体" w:hAnsi="宋体" w:cs="宋体" w:hint="eastAsia"/>
        </w:rPr>
        <w:t>℃</w:t>
      </w:r>
      <w:r w:rsidRPr="00871200">
        <w:rPr>
          <w:rFonts w:hint="eastAsia"/>
        </w:rPr>
        <w:t>，设计压力：</w:t>
      </w:r>
      <w:r w:rsidRPr="00871200">
        <w:t>1Mpa</w:t>
      </w:r>
      <w:r w:rsidRPr="00871200">
        <w:rPr>
          <w:rFonts w:hint="eastAsia"/>
        </w:rPr>
        <w:t>，测量范围：</w:t>
      </w:r>
      <w:r w:rsidRPr="00871200">
        <w:t>0-1000mm</w:t>
      </w:r>
      <w:r w:rsidRPr="00871200">
        <w:rPr>
          <w:rFonts w:hint="eastAsia"/>
        </w:rPr>
        <w:t>，精度：</w:t>
      </w:r>
      <w:r w:rsidRPr="00871200">
        <w:t>±10mm</w:t>
      </w:r>
      <w:r w:rsidRPr="00871200">
        <w:rPr>
          <w:rFonts w:hint="eastAsia"/>
        </w:rPr>
        <w:t>，响应时间：</w:t>
      </w:r>
      <w:r w:rsidRPr="00871200">
        <w:t>≤60s</w:t>
      </w:r>
      <w:r w:rsidRPr="00871200">
        <w:rPr>
          <w:rFonts w:hint="eastAsia"/>
        </w:rPr>
        <w:t>，辐照强度：</w:t>
      </w:r>
      <w:r w:rsidRPr="00871200">
        <w:t>250 KGy</w:t>
      </w:r>
      <w:r w:rsidRPr="00871200">
        <w:rPr>
          <w:rFonts w:hint="eastAsia"/>
        </w:rPr>
        <w:t>（</w:t>
      </w:r>
      <w:r w:rsidRPr="00871200">
        <w:t>40</w:t>
      </w:r>
      <w:r w:rsidRPr="00871200">
        <w:rPr>
          <w:rFonts w:hint="eastAsia"/>
        </w:rPr>
        <w:t>年），事故工况辐照：</w:t>
      </w:r>
      <w:r w:rsidRPr="00871200">
        <w:t>Ɣ 75.9 KGy (1</w:t>
      </w:r>
      <w:r w:rsidRPr="00871200">
        <w:rPr>
          <w:rFonts w:hint="eastAsia"/>
        </w:rPr>
        <w:t>年</w:t>
      </w:r>
      <w:r w:rsidRPr="00871200">
        <w:t>)</w:t>
      </w:r>
      <w:r w:rsidRPr="00871200">
        <w:rPr>
          <w:rFonts w:hint="eastAsia"/>
        </w:rPr>
        <w:t>。申请发明专利、标准等知识产权不少于</w:t>
      </w:r>
      <w:r w:rsidRPr="00871200">
        <w:t>2</w:t>
      </w:r>
      <w:r w:rsidRPr="00871200">
        <w:rPr>
          <w:rFonts w:hint="eastAsia"/>
        </w:rPr>
        <w:t>项；项目实施</w:t>
      </w:r>
      <w:r w:rsidRPr="00871200">
        <w:rPr>
          <w:rFonts w:hint="eastAsia"/>
        </w:rPr>
        <w:lastRenderedPageBreak/>
        <w:t>期间，在不少于</w:t>
      </w:r>
      <w:r w:rsidRPr="00871200">
        <w:t>1</w:t>
      </w:r>
      <w:r w:rsidRPr="00871200">
        <w:rPr>
          <w:rFonts w:hint="eastAsia"/>
        </w:rPr>
        <w:t>家核电站开展应用。</w:t>
      </w:r>
    </w:p>
    <w:p w:rsidR="007426F4" w:rsidRPr="00871200" w:rsidRDefault="00692856" w:rsidP="00035176">
      <w:pPr>
        <w:pStyle w:val="ae"/>
        <w:adjustRightInd/>
        <w:snapToGrid/>
        <w:spacing w:line="560" w:lineRule="exact"/>
        <w:ind w:firstLine="643"/>
        <w:mirrorIndents/>
        <w:rPr>
          <w:rFonts w:ascii="Times New Roman" w:eastAsia="方正仿宋_GBK" w:hAnsi="Times New Roman"/>
        </w:rPr>
      </w:pPr>
      <w:r w:rsidRPr="00871200">
        <w:rPr>
          <w:rFonts w:ascii="Times New Roman" w:eastAsia="方正仿宋_GBK" w:hAnsi="Times New Roman" w:hint="eastAsia"/>
          <w:b/>
        </w:rPr>
        <w:t>实施年限：</w:t>
      </w:r>
      <w:r w:rsidRPr="00871200">
        <w:rPr>
          <w:rFonts w:ascii="Times New Roman" w:eastAsia="方正仿宋_GBK" w:hAnsi="Times New Roman" w:hint="eastAsia"/>
        </w:rPr>
        <w:t>不超过</w:t>
      </w:r>
      <w:r w:rsidRPr="00871200">
        <w:rPr>
          <w:rFonts w:ascii="Times New Roman" w:eastAsia="方正仿宋_GBK" w:hAnsi="Times New Roman"/>
        </w:rPr>
        <w:t>3</w:t>
      </w:r>
      <w:r w:rsidRPr="00871200">
        <w:rPr>
          <w:rFonts w:ascii="Times New Roman" w:eastAsia="方正仿宋_GBK" w:hAnsi="Times New Roman"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95" w:name="_Toc535498957"/>
      <w:r w:rsidRPr="00871200">
        <w:t xml:space="preserve">2. </w:t>
      </w:r>
      <w:r w:rsidRPr="00871200">
        <w:rPr>
          <w:rFonts w:hint="eastAsia"/>
        </w:rPr>
        <w:t>瓦斯抽采计量及达标评判关键技术与装备研发与产业化</w:t>
      </w:r>
      <w:bookmarkEnd w:id="295"/>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w:t>
      </w:r>
      <w:r w:rsidRPr="00871200">
        <w:rPr>
          <w:rFonts w:hint="eastAsia"/>
          <w:u w:color="FFFFFF"/>
        </w:rPr>
        <w:t>针对我国高瓦斯及突出矿井在采掘前对区域内瓦斯抽采</w:t>
      </w:r>
      <w:r w:rsidRPr="00871200">
        <w:rPr>
          <w:rFonts w:hint="eastAsia"/>
        </w:rPr>
        <w:t>的</w:t>
      </w:r>
      <w:r w:rsidRPr="00871200">
        <w:rPr>
          <w:rFonts w:hint="eastAsia"/>
          <w:u w:color="FFFFFF"/>
        </w:rPr>
        <w:t>达标评判及在线精确</w:t>
      </w:r>
      <w:r w:rsidRPr="00871200">
        <w:rPr>
          <w:rFonts w:hint="eastAsia"/>
        </w:rPr>
        <w:t>监测的需求，研发评价单元抽采计量技术与装备，抽采主干网高精度计量关键技术与装备，瓦斯抽采泵站在线监测及管网自适应调节技术与装备，瓦斯抽采计量与智能评判云平台，实现装备的产业化。</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评价单元流量计量精度不低于</w:t>
      </w:r>
      <w:r w:rsidRPr="00871200">
        <w:t>1.5</w:t>
      </w:r>
      <w:r w:rsidRPr="00871200">
        <w:rPr>
          <w:rFonts w:hint="eastAsia"/>
        </w:rPr>
        <w:t>级，瓦斯浓度测量误差不高于</w:t>
      </w:r>
      <w:r w:rsidRPr="00871200">
        <w:t>7%</w:t>
      </w:r>
      <w:r w:rsidRPr="00871200">
        <w:rPr>
          <w:rFonts w:hint="eastAsia"/>
        </w:rPr>
        <w:t>；主干网流量计量精度不低于</w:t>
      </w:r>
      <w:r w:rsidRPr="00871200">
        <w:t>1.0</w:t>
      </w:r>
      <w:r w:rsidRPr="00871200">
        <w:rPr>
          <w:rFonts w:hint="eastAsia"/>
        </w:rPr>
        <w:t>级，瓦斯浓度测量误差不高于</w:t>
      </w:r>
      <w:r w:rsidRPr="00871200">
        <w:t>5%</w:t>
      </w:r>
      <w:r w:rsidRPr="00871200">
        <w:rPr>
          <w:rFonts w:hint="eastAsia"/>
        </w:rPr>
        <w:t>；抽采系统控制执行时间不超过</w:t>
      </w:r>
      <w:r w:rsidRPr="00871200">
        <w:t>2s</w:t>
      </w:r>
      <w:r w:rsidRPr="00871200">
        <w:rPr>
          <w:rFonts w:hint="eastAsia"/>
        </w:rPr>
        <w:t>；平台并发处理数不少于</w:t>
      </w:r>
      <w:r w:rsidRPr="00871200">
        <w:t>1000</w:t>
      </w:r>
      <w:r w:rsidRPr="00871200">
        <w:rPr>
          <w:rFonts w:hint="eastAsia"/>
        </w:rPr>
        <w:t>，评判解算时间小于</w:t>
      </w:r>
      <w:r w:rsidRPr="00871200">
        <w:t>5s</w:t>
      </w:r>
      <w:r w:rsidRPr="00871200">
        <w:rPr>
          <w:rFonts w:hint="eastAsia"/>
        </w:rPr>
        <w:t>；项目实施期间，上述装备实现销售收入不少于</w:t>
      </w:r>
      <w:r w:rsidRPr="00871200">
        <w:t>3000</w:t>
      </w:r>
      <w:r w:rsidRPr="00871200">
        <w:rPr>
          <w:rFonts w:hint="eastAsia"/>
        </w:rPr>
        <w:t>万元。</w:t>
      </w:r>
    </w:p>
    <w:p w:rsidR="007426F4" w:rsidRPr="00871200" w:rsidRDefault="00692856" w:rsidP="00035176">
      <w:pPr>
        <w:spacing w:line="560" w:lineRule="exact"/>
        <w:ind w:firstLine="640"/>
        <w:mirrorIndents/>
      </w:pPr>
      <w:r w:rsidRPr="00871200">
        <w:rPr>
          <w:rFonts w:hint="eastAsia"/>
        </w:rPr>
        <w:t>实施年限：不超过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200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96" w:name="_Toc535498958"/>
      <w:r w:rsidRPr="00871200">
        <w:t xml:space="preserve">3. </w:t>
      </w:r>
      <w:r w:rsidRPr="00871200">
        <w:rPr>
          <w:rFonts w:hint="eastAsia"/>
        </w:rPr>
        <w:t>具备边缘计算能力的新型仪器仪表及应用</w:t>
      </w:r>
      <w:bookmarkEnd w:id="296"/>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面向智能化仪器仪表自诊断、自学习、</w:t>
      </w:r>
      <w:proofErr w:type="gramStart"/>
      <w:r w:rsidRPr="00871200">
        <w:rPr>
          <w:rFonts w:hint="eastAsia"/>
        </w:rPr>
        <w:t>自决策</w:t>
      </w:r>
      <w:proofErr w:type="gramEnd"/>
      <w:r w:rsidRPr="00871200">
        <w:rPr>
          <w:rFonts w:hint="eastAsia"/>
        </w:rPr>
        <w:t>等需求</w:t>
      </w:r>
      <w:r w:rsidRPr="00871200">
        <w:rPr>
          <w:rFonts w:hint="eastAsia"/>
          <w:b/>
          <w:bCs/>
        </w:rPr>
        <w:t>，</w:t>
      </w:r>
      <w:r w:rsidRPr="00871200">
        <w:rPr>
          <w:rFonts w:hint="eastAsia"/>
        </w:rPr>
        <w:t>研究仪器仪表边缘计算的嵌入式资源分配、数据智能分析</w:t>
      </w:r>
      <w:r w:rsidRPr="00871200">
        <w:rPr>
          <w:rFonts w:hint="eastAsia"/>
        </w:rPr>
        <w:lastRenderedPageBreak/>
        <w:t>与处理、异构网络融合、边云协同数据处理等技术；研制面向智能工厂应用的基于边缘计算技术的新型仪器仪表，并在典型流程行业进行应用。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研发具备自诊断、自学习、</w:t>
      </w:r>
      <w:proofErr w:type="gramStart"/>
      <w:r w:rsidRPr="00871200">
        <w:rPr>
          <w:rFonts w:hint="eastAsia"/>
        </w:rPr>
        <w:t>自决策</w:t>
      </w:r>
      <w:proofErr w:type="gramEnd"/>
      <w:r w:rsidRPr="00871200">
        <w:rPr>
          <w:rFonts w:hint="eastAsia"/>
        </w:rPr>
        <w:t>和网络服务能力的压力、流量、气体分析等</w:t>
      </w:r>
      <w:r w:rsidRPr="00871200">
        <w:t>3</w:t>
      </w:r>
      <w:r w:rsidRPr="00871200">
        <w:rPr>
          <w:rFonts w:hint="eastAsia"/>
        </w:rPr>
        <w:t>类智能化仪器仪表，仪器仪表边缘计算响应时间</w:t>
      </w:r>
      <w:r w:rsidRPr="00871200">
        <w:t>≤100ms</w:t>
      </w:r>
      <w:r w:rsidRPr="00871200">
        <w:rPr>
          <w:rFonts w:hint="eastAsia"/>
        </w:rPr>
        <w:t>，自学习压力、流量、气体分析趋势变化率等，自诊断效率</w:t>
      </w:r>
      <w:r w:rsidRPr="00871200">
        <w:t>≥95%</w:t>
      </w:r>
      <w:r w:rsidRPr="00871200">
        <w:rPr>
          <w:rFonts w:hint="eastAsia"/>
        </w:rPr>
        <w:t>，申请发明专利不少于</w:t>
      </w:r>
      <w:r w:rsidRPr="00871200">
        <w:t>3</w:t>
      </w:r>
      <w:r w:rsidRPr="00871200">
        <w:rPr>
          <w:rFonts w:hint="eastAsia"/>
        </w:rPr>
        <w:t>项</w:t>
      </w:r>
      <w:r w:rsidRPr="00871200">
        <w:t>(</w:t>
      </w:r>
      <w:r w:rsidRPr="00871200">
        <w:rPr>
          <w:rFonts w:hint="eastAsia"/>
        </w:rPr>
        <w:t>其中</w:t>
      </w:r>
      <w:r w:rsidRPr="00871200">
        <w:t>PCT</w:t>
      </w:r>
      <w:r w:rsidRPr="00871200">
        <w:rPr>
          <w:rFonts w:hint="eastAsia"/>
        </w:rPr>
        <w:t>专利</w:t>
      </w:r>
      <w:r w:rsidRPr="00871200">
        <w:t>1</w:t>
      </w:r>
      <w:r w:rsidRPr="00871200">
        <w:rPr>
          <w:rFonts w:hint="eastAsia"/>
        </w:rPr>
        <w:t>项</w:t>
      </w:r>
      <w:r w:rsidRPr="00871200">
        <w:t>)</w:t>
      </w:r>
      <w:r w:rsidRPr="00871200">
        <w:rPr>
          <w:rFonts w:hint="eastAsia"/>
        </w:rPr>
        <w:t>，提交国家、行业或企业相关标准文稿不少于</w:t>
      </w:r>
      <w:r w:rsidRPr="00871200">
        <w:t>2</w:t>
      </w:r>
      <w:r w:rsidRPr="00871200">
        <w:rPr>
          <w:rFonts w:hint="eastAsia"/>
        </w:rPr>
        <w:t>项，研制具备边缘计算能力的仪器仪表</w:t>
      </w:r>
      <w:r w:rsidRPr="00871200">
        <w:t>100</w:t>
      </w:r>
      <w:r w:rsidRPr="00871200">
        <w:rPr>
          <w:rFonts w:hint="eastAsia"/>
        </w:rPr>
        <w:t>台，在不少于</w:t>
      </w:r>
      <w:r w:rsidRPr="00871200">
        <w:t>2</w:t>
      </w:r>
      <w:r w:rsidRPr="00871200">
        <w:rPr>
          <w:rFonts w:hint="eastAsia"/>
        </w:rPr>
        <w:t>家典型流程行业中实现应用。</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项，每项财政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97" w:name="_Toc535498959"/>
      <w:r w:rsidRPr="00871200">
        <w:t xml:space="preserve">4. </w:t>
      </w:r>
      <w:r w:rsidRPr="00871200">
        <w:rPr>
          <w:rFonts w:hint="eastAsia"/>
        </w:rPr>
        <w:t>特种工况实时在线测量仪表及应用</w:t>
      </w:r>
      <w:bookmarkEnd w:id="297"/>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针对在线测量仪表在各种特殊极端的工况下使用情况</w:t>
      </w:r>
      <w:r w:rsidRPr="00871200">
        <w:rPr>
          <w:rFonts w:hint="eastAsia"/>
          <w:b/>
        </w:rPr>
        <w:t>，</w:t>
      </w:r>
      <w:r w:rsidRPr="00871200">
        <w:rPr>
          <w:rFonts w:hint="eastAsia"/>
        </w:rPr>
        <w:t>研究在线测量仪表的材料改性、敏感元器件优化、防护提升等工程化关键技术，开发适用相应工况的压力变送器、流量计和</w:t>
      </w:r>
      <w:proofErr w:type="gramStart"/>
      <w:r w:rsidRPr="00871200">
        <w:rPr>
          <w:rFonts w:hint="eastAsia"/>
        </w:rPr>
        <w:t>液位</w:t>
      </w:r>
      <w:proofErr w:type="gramEnd"/>
      <w:r w:rsidRPr="00871200">
        <w:rPr>
          <w:rFonts w:hint="eastAsia"/>
        </w:rPr>
        <w:t>计等测量仪表；在光热发电、核电、化工等领域应用。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：压力测量范围</w:t>
      </w:r>
      <w:r w:rsidRPr="00871200">
        <w:t>0</w:t>
      </w:r>
      <w:r w:rsidRPr="00871200">
        <w:rPr>
          <w:rFonts w:hint="eastAsia"/>
        </w:rPr>
        <w:t>～</w:t>
      </w:r>
      <w:r w:rsidRPr="00871200">
        <w:t>7MPa</w:t>
      </w:r>
      <w:r w:rsidRPr="00871200">
        <w:rPr>
          <w:rFonts w:hint="eastAsia"/>
        </w:rPr>
        <w:t>，精度优于</w:t>
      </w:r>
      <w:r w:rsidRPr="00871200">
        <w:t>±0.075%FS</w:t>
      </w:r>
      <w:r w:rsidRPr="00871200">
        <w:rPr>
          <w:rFonts w:hint="eastAsia"/>
        </w:rPr>
        <w:t>；流量测量范围</w:t>
      </w:r>
      <w:r w:rsidRPr="00871200">
        <w:t xml:space="preserve"> 0</w:t>
      </w:r>
      <w:r w:rsidRPr="00871200">
        <w:rPr>
          <w:rFonts w:hint="eastAsia"/>
        </w:rPr>
        <w:t>～</w:t>
      </w:r>
      <w:r w:rsidRPr="00871200">
        <w:t>5m3/h</w:t>
      </w:r>
      <w:r w:rsidRPr="00871200">
        <w:rPr>
          <w:rFonts w:hint="eastAsia"/>
        </w:rPr>
        <w:t>，精度优于</w:t>
      </w:r>
      <w:r w:rsidRPr="00871200">
        <w:t>±1%FS</w:t>
      </w:r>
      <w:r w:rsidRPr="00871200">
        <w:rPr>
          <w:rFonts w:hint="eastAsia"/>
        </w:rPr>
        <w:t>；液位测量范围</w:t>
      </w:r>
      <w:r w:rsidRPr="00871200">
        <w:t xml:space="preserve"> 0</w:t>
      </w:r>
      <w:r w:rsidRPr="00871200">
        <w:rPr>
          <w:rFonts w:hint="eastAsia"/>
        </w:rPr>
        <w:t>～</w:t>
      </w:r>
      <w:r w:rsidRPr="00871200">
        <w:t>10m</w:t>
      </w:r>
      <w:r w:rsidRPr="00871200">
        <w:rPr>
          <w:rFonts w:hint="eastAsia"/>
        </w:rPr>
        <w:t>，精度优于</w:t>
      </w:r>
      <w:r w:rsidRPr="00871200">
        <w:t>±0.03%FS</w:t>
      </w:r>
      <w:r w:rsidRPr="00871200">
        <w:rPr>
          <w:rFonts w:hint="eastAsia"/>
        </w:rPr>
        <w:t>；上述</w:t>
      </w:r>
      <w:r w:rsidRPr="00871200">
        <w:t xml:space="preserve">3 </w:t>
      </w:r>
      <w:r w:rsidRPr="00871200">
        <w:rPr>
          <w:rFonts w:hint="eastAsia"/>
        </w:rPr>
        <w:t>类仪表可</w:t>
      </w:r>
      <w:r w:rsidRPr="00871200">
        <w:rPr>
          <w:rFonts w:hint="eastAsia"/>
        </w:rPr>
        <w:lastRenderedPageBreak/>
        <w:t>测量介质温度</w:t>
      </w:r>
      <w:r w:rsidRPr="00871200">
        <w:t>≥550</w:t>
      </w:r>
      <w:r w:rsidRPr="00871200">
        <w:rPr>
          <w:rFonts w:ascii="宋体" w:eastAsia="宋体" w:hAnsi="宋体" w:cs="宋体" w:hint="eastAsia"/>
        </w:rPr>
        <w:t>℃</w:t>
      </w:r>
      <w:r w:rsidRPr="00871200">
        <w:rPr>
          <w:rFonts w:hint="eastAsia"/>
        </w:rPr>
        <w:t>，原位测量特殊介质包括熔融金属、高温盐质、加氢原料、氧化流体等；至少在</w:t>
      </w:r>
      <w:r w:rsidRPr="00871200">
        <w:t>2</w:t>
      </w:r>
      <w:r w:rsidRPr="00871200">
        <w:rPr>
          <w:rFonts w:hint="eastAsia"/>
        </w:rPr>
        <w:t>个领域开展应用且满足该领域的其他特殊使用要求。</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298" w:name="_Toc535498955"/>
      <w:bookmarkStart w:id="299" w:name="_Toc535498960"/>
      <w:r w:rsidRPr="00871200">
        <w:t xml:space="preserve">5. </w:t>
      </w:r>
      <w:r w:rsidRPr="00871200">
        <w:rPr>
          <w:rFonts w:hint="eastAsia"/>
        </w:rPr>
        <w:t>面向工业互联网的工业控制系统研发及应用</w:t>
      </w:r>
      <w:bookmarkEnd w:id="298"/>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针对解决传统控制系统结构单一和封闭的问题，开展基于工业互联网控制系统的研究，研发工业互联网控制器、智能</w:t>
      </w:r>
      <w:r w:rsidRPr="00871200">
        <w:t>IO</w:t>
      </w:r>
      <w:r w:rsidRPr="00871200">
        <w:rPr>
          <w:rFonts w:hint="eastAsia"/>
        </w:rPr>
        <w:t>模块、行业控制算法、控制系统软件等，突破控制系统网络结构、数据同步、多服务器联合切换、移动终端访问等关键技术，解决控制系统结构单一、工业互联互通问题，实现终端用户管控一体化，形成具有工业互联网功能的控制系统，并实现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系统的具体技术指标如下：用户程序运算周期</w:t>
      </w:r>
      <w:r w:rsidRPr="00871200">
        <w:t>50ms</w:t>
      </w:r>
      <w:r w:rsidRPr="00871200">
        <w:rPr>
          <w:rFonts w:hint="eastAsia"/>
        </w:rPr>
        <w:t>、总线通讯速率</w:t>
      </w:r>
      <w:r w:rsidRPr="00871200">
        <w:t>1M</w:t>
      </w:r>
      <w:r w:rsidRPr="00871200">
        <w:rPr>
          <w:rFonts w:hint="eastAsia"/>
        </w:rPr>
        <w:t>、数据储存和压缩指：</w:t>
      </w:r>
      <w:r w:rsidRPr="00871200">
        <w:t xml:space="preserve"> 5000</w:t>
      </w:r>
      <w:r w:rsidRPr="00871200">
        <w:rPr>
          <w:rFonts w:hint="eastAsia"/>
        </w:rPr>
        <w:t>个</w:t>
      </w:r>
      <w:r w:rsidRPr="00871200">
        <w:t>REAL</w:t>
      </w:r>
      <w:r w:rsidRPr="00871200">
        <w:rPr>
          <w:rFonts w:hint="eastAsia"/>
        </w:rPr>
        <w:t>每秒存储一次，</w:t>
      </w:r>
      <w:r w:rsidRPr="00871200">
        <w:t>30</w:t>
      </w:r>
      <w:r w:rsidRPr="00871200">
        <w:rPr>
          <w:rFonts w:hint="eastAsia"/>
        </w:rPr>
        <w:t>分钟数据</w:t>
      </w:r>
      <w:r w:rsidRPr="00871200">
        <w:t>&lt;50Mb</w:t>
      </w:r>
      <w:r w:rsidRPr="00871200">
        <w:rPr>
          <w:rFonts w:hint="eastAsia"/>
        </w:rPr>
        <w:t>、数据解压及解析速度；</w:t>
      </w:r>
      <w:r w:rsidRPr="00871200">
        <w:t>900</w:t>
      </w:r>
      <w:r w:rsidRPr="00871200">
        <w:rPr>
          <w:rFonts w:hint="eastAsia"/>
        </w:rPr>
        <w:t>个</w:t>
      </w:r>
      <w:r w:rsidRPr="00871200">
        <w:t>REAL/3s,</w:t>
      </w:r>
      <w:r w:rsidRPr="00871200">
        <w:rPr>
          <w:rFonts w:hint="eastAsia"/>
        </w:rPr>
        <w:t>服务器集群模式</w:t>
      </w:r>
      <w:proofErr w:type="gramStart"/>
      <w:r w:rsidRPr="00871200">
        <w:rPr>
          <w:rFonts w:hint="eastAsia"/>
        </w:rPr>
        <w:t>下数据</w:t>
      </w:r>
      <w:proofErr w:type="gramEnd"/>
      <w:r w:rsidRPr="00871200">
        <w:rPr>
          <w:rFonts w:hint="eastAsia"/>
        </w:rPr>
        <w:t>同步时间</w:t>
      </w:r>
      <w:r w:rsidRPr="00871200">
        <w:t>&lt;1s</w:t>
      </w:r>
      <w:r w:rsidRPr="00871200">
        <w:rPr>
          <w:rFonts w:hint="eastAsia"/>
        </w:rPr>
        <w:t>；多服务器切换时间</w:t>
      </w:r>
      <w:r w:rsidRPr="00871200">
        <w:t>&lt;1s</w:t>
      </w:r>
      <w:r w:rsidRPr="00871200">
        <w:rPr>
          <w:rFonts w:hint="eastAsia"/>
        </w:rPr>
        <w:t>；数据安全性：采用加密算法；跨平台操作</w:t>
      </w:r>
      <w:r w:rsidRPr="00871200">
        <w:t>linux\IOS\Android</w:t>
      </w:r>
      <w:r w:rsidRPr="00871200">
        <w:rPr>
          <w:rFonts w:hint="eastAsia"/>
        </w:rPr>
        <w:t>等、移动终端访问功能，支持</w:t>
      </w:r>
      <w:r w:rsidRPr="00871200">
        <w:t>Phone\PAD\</w:t>
      </w:r>
      <w:r w:rsidRPr="00871200">
        <w:rPr>
          <w:rFonts w:hint="eastAsia"/>
        </w:rPr>
        <w:t>移动</w:t>
      </w:r>
      <w:r w:rsidRPr="00871200">
        <w:t>PC</w:t>
      </w:r>
      <w:r w:rsidRPr="00871200">
        <w:rPr>
          <w:rFonts w:hint="eastAsia"/>
        </w:rPr>
        <w:t>等；申请发明专利不少于</w:t>
      </w:r>
      <w:r w:rsidRPr="00871200">
        <w:t>5</w:t>
      </w:r>
      <w:r w:rsidRPr="00871200">
        <w:rPr>
          <w:rFonts w:hint="eastAsia"/>
        </w:rPr>
        <w:t>件，软件著作权不少于</w:t>
      </w:r>
      <w:r w:rsidRPr="00871200">
        <w:t>8</w:t>
      </w:r>
      <w:r w:rsidRPr="00871200">
        <w:rPr>
          <w:rFonts w:hint="eastAsia"/>
        </w:rPr>
        <w:t>件；项目实施期间，实现应用不少于</w:t>
      </w:r>
      <w:r w:rsidRPr="00871200">
        <w:t>100</w:t>
      </w:r>
      <w:r w:rsidRPr="00871200">
        <w:rPr>
          <w:rFonts w:hint="eastAsia"/>
        </w:rPr>
        <w:t>台套，实现销售收入不低于</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lastRenderedPageBreak/>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2</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300" w:name="_Toc535498956"/>
      <w:r w:rsidRPr="00871200">
        <w:t xml:space="preserve">6. </w:t>
      </w:r>
      <w:proofErr w:type="gramStart"/>
      <w:r w:rsidRPr="00871200">
        <w:rPr>
          <w:rFonts w:hint="eastAsia"/>
        </w:rPr>
        <w:t>动设备</w:t>
      </w:r>
      <w:proofErr w:type="gramEnd"/>
      <w:r w:rsidRPr="00871200">
        <w:rPr>
          <w:rFonts w:hint="eastAsia"/>
        </w:rPr>
        <w:t>健康在线预测诊断系研发及应用</w:t>
      </w:r>
      <w:bookmarkEnd w:id="300"/>
    </w:p>
    <w:p w:rsidR="007426F4" w:rsidRPr="00871200" w:rsidRDefault="00692856" w:rsidP="00035176">
      <w:pPr>
        <w:spacing w:line="560" w:lineRule="exact"/>
        <w:ind w:firstLine="643"/>
        <w:mirrorIndents/>
      </w:pPr>
      <w:r w:rsidRPr="00871200">
        <w:rPr>
          <w:rFonts w:hint="eastAsia"/>
          <w:b/>
        </w:rPr>
        <w:t>研究内容：</w:t>
      </w:r>
      <w:r w:rsidRPr="00871200">
        <w:rPr>
          <w:rFonts w:hint="eastAsia"/>
        </w:rPr>
        <w:t>针对我国工业现场对核心动力装备采取人工点检、巡检和事后停机的低效率管理，传统检测方式事后报警以及复杂制造环境下漏报、误报的管理现状，开展大型旋转机械故障预测模型和装备健康预测性监测诊断系统研究，突破装备早期故障特征信号采集、传输、分析等关键技术，研发适应于复杂工况的装备健康非侵入式在线预测诊断系统并在典型制造领域开展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系统包涵监测设备、管理平台和移动终端</w:t>
      </w:r>
      <w:r w:rsidRPr="00871200">
        <w:t>APP</w:t>
      </w:r>
      <w:r w:rsidRPr="00871200">
        <w:rPr>
          <w:rFonts w:hint="eastAsia"/>
        </w:rPr>
        <w:t>。故障监测包涵轴承、齿轮、叶轮、润滑等</w:t>
      </w:r>
      <w:r w:rsidRPr="00871200">
        <w:t>5</w:t>
      </w:r>
      <w:r w:rsidRPr="00871200">
        <w:rPr>
          <w:rFonts w:hint="eastAsia"/>
        </w:rPr>
        <w:t>种以上故障；建立包含电机、减速机等</w:t>
      </w:r>
      <w:r w:rsidRPr="00871200">
        <w:t>3</w:t>
      </w:r>
      <w:r w:rsidRPr="00871200">
        <w:rPr>
          <w:rFonts w:hint="eastAsia"/>
        </w:rPr>
        <w:t>种以上典型设备的故障特征库；平台支撑分级管理和</w:t>
      </w:r>
      <w:r w:rsidRPr="00871200">
        <w:t>3</w:t>
      </w:r>
      <w:r w:rsidRPr="00871200">
        <w:rPr>
          <w:rFonts w:hint="eastAsia"/>
        </w:rPr>
        <w:t>种以上图形化分析；移动终端</w:t>
      </w:r>
      <w:r w:rsidRPr="00871200">
        <w:t>APP</w:t>
      </w:r>
      <w:r w:rsidRPr="00871200">
        <w:rPr>
          <w:rFonts w:hint="eastAsia"/>
        </w:rPr>
        <w:t>具备分级管理和在线报警；申请发明专利、标准、软件著作权等知识产权不少于</w:t>
      </w:r>
      <w:r w:rsidRPr="00871200">
        <w:t>4</w:t>
      </w:r>
      <w:r w:rsidRPr="00871200">
        <w:rPr>
          <w:rFonts w:hint="eastAsia"/>
        </w:rPr>
        <w:t>项；项目实施期间，在能源、建材、冶金、装备制造等领域开展不少于</w:t>
      </w:r>
      <w:r w:rsidRPr="00871200">
        <w:t>3</w:t>
      </w:r>
      <w:r w:rsidRPr="00871200">
        <w:rPr>
          <w:rFonts w:hint="eastAsia"/>
        </w:rPr>
        <w:t>类应用，单个应用测点规模达到</w:t>
      </w:r>
      <w:r w:rsidRPr="00871200">
        <w:t>80</w:t>
      </w:r>
      <w:r w:rsidRPr="00871200">
        <w:rPr>
          <w:rFonts w:hint="eastAsia"/>
        </w:rPr>
        <w:t>点以上，实现销售不低于</w:t>
      </w:r>
      <w:r w:rsidRPr="00871200">
        <w:t>20</w:t>
      </w:r>
      <w:r w:rsidRPr="00871200">
        <w:rPr>
          <w:rFonts w:hint="eastAsia"/>
        </w:rPr>
        <w:t>台套，销售收入不少于</w:t>
      </w:r>
      <w:r w:rsidRPr="00871200">
        <w:t>800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w:t>
      </w:r>
      <w:r w:rsidR="005A586E" w:rsidRPr="00871200">
        <w:rPr>
          <w:rFonts w:hint="eastAsia"/>
        </w:rPr>
        <w:lastRenderedPageBreak/>
        <w:t>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r w:rsidRPr="00871200">
        <w:t xml:space="preserve">7. </w:t>
      </w:r>
      <w:r w:rsidRPr="00871200">
        <w:rPr>
          <w:rFonts w:hint="eastAsia"/>
        </w:rPr>
        <w:t>高速网络协议与安全检测仪及应用</w:t>
      </w:r>
      <w:bookmarkEnd w:id="299"/>
    </w:p>
    <w:p w:rsidR="007426F4" w:rsidRPr="00871200" w:rsidRDefault="00692856" w:rsidP="00035176">
      <w:pPr>
        <w:spacing w:line="560" w:lineRule="exact"/>
        <w:ind w:firstLine="643"/>
        <w:mirrorIndents/>
      </w:pPr>
      <w:r w:rsidRPr="00871200">
        <w:rPr>
          <w:rFonts w:hint="eastAsia"/>
          <w:b/>
        </w:rPr>
        <w:t>研究目标：</w:t>
      </w:r>
      <w:r w:rsidRPr="00871200">
        <w:rPr>
          <w:rFonts w:hint="eastAsia"/>
        </w:rPr>
        <w:t>面向高速数据通信及数据中心网络设备研发与运行监测需求，突破高速数字传输速率全线速测试、</w:t>
      </w:r>
      <w:proofErr w:type="gramStart"/>
      <w:r w:rsidRPr="00871200">
        <w:rPr>
          <w:rFonts w:hint="eastAsia"/>
        </w:rPr>
        <w:t>全协议多参数跨层</w:t>
      </w:r>
      <w:proofErr w:type="gramEnd"/>
      <w:r w:rsidRPr="00871200">
        <w:rPr>
          <w:rFonts w:hint="eastAsia"/>
        </w:rPr>
        <w:t>分析、攻击特征提取及攻击库构建等关键技术，开发具有自主知识产权、质量稳定可靠、核心部件国产化的高速网络协议与安全测试仪，开发相关软件和数据库，实现高速通信网络及设备</w:t>
      </w:r>
      <w:r w:rsidRPr="00871200">
        <w:t xml:space="preserve">2~7 </w:t>
      </w:r>
      <w:proofErr w:type="gramStart"/>
      <w:r w:rsidRPr="00871200">
        <w:rPr>
          <w:rFonts w:hint="eastAsia"/>
        </w:rPr>
        <w:t>层协议</w:t>
      </w:r>
      <w:proofErr w:type="gramEnd"/>
      <w:r w:rsidRPr="00871200">
        <w:rPr>
          <w:rFonts w:hint="eastAsia"/>
        </w:rPr>
        <w:t>与安全威胁检测。开展工程化开发、应用和产业化推广。</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：测量端口线速覆盖</w:t>
      </w:r>
      <w:r w:rsidRPr="00871200">
        <w:t xml:space="preserve"> 100Mbps~100Gbps</w:t>
      </w:r>
      <w:r w:rsidRPr="00871200">
        <w:rPr>
          <w:rFonts w:hint="eastAsia"/>
        </w:rPr>
        <w:t>；发送</w:t>
      </w:r>
      <w:proofErr w:type="gramStart"/>
      <w:r w:rsidRPr="00871200">
        <w:rPr>
          <w:rFonts w:hint="eastAsia"/>
        </w:rPr>
        <w:t>流数据</w:t>
      </w:r>
      <w:proofErr w:type="gramEnd"/>
      <w:r w:rsidRPr="00871200">
        <w:rPr>
          <w:rFonts w:hint="eastAsia"/>
        </w:rPr>
        <w:t>量</w:t>
      </w:r>
      <w:r w:rsidRPr="00871200">
        <w:t xml:space="preserve">≥1024 </w:t>
      </w:r>
      <w:proofErr w:type="gramStart"/>
      <w:r w:rsidRPr="00871200">
        <w:rPr>
          <w:rFonts w:hint="eastAsia"/>
        </w:rPr>
        <w:t>个</w:t>
      </w:r>
      <w:proofErr w:type="gramEnd"/>
      <w:r w:rsidRPr="00871200">
        <w:rPr>
          <w:rFonts w:hint="eastAsia"/>
        </w:rPr>
        <w:t>；接收</w:t>
      </w:r>
      <w:proofErr w:type="gramStart"/>
      <w:r w:rsidRPr="00871200">
        <w:rPr>
          <w:rFonts w:hint="eastAsia"/>
        </w:rPr>
        <w:t>流数据</w:t>
      </w:r>
      <w:proofErr w:type="gramEnd"/>
      <w:r w:rsidRPr="00871200">
        <w:rPr>
          <w:rFonts w:hint="eastAsia"/>
        </w:rPr>
        <w:t>量</w:t>
      </w:r>
      <w:r w:rsidRPr="00871200">
        <w:t xml:space="preserve">≥2048 </w:t>
      </w:r>
      <w:proofErr w:type="gramStart"/>
      <w:r w:rsidRPr="00871200">
        <w:rPr>
          <w:rFonts w:hint="eastAsia"/>
        </w:rPr>
        <w:t>个</w:t>
      </w:r>
      <w:proofErr w:type="gramEnd"/>
      <w:r w:rsidRPr="00871200">
        <w:rPr>
          <w:rFonts w:hint="eastAsia"/>
        </w:rPr>
        <w:t>；单卡新建传输控制协议（</w:t>
      </w:r>
      <w:r w:rsidRPr="00871200">
        <w:t>TCP</w:t>
      </w:r>
      <w:r w:rsidRPr="00871200">
        <w:rPr>
          <w:rFonts w:hint="eastAsia"/>
        </w:rPr>
        <w:t>）连接数</w:t>
      </w:r>
      <w:r w:rsidRPr="00871200">
        <w:t xml:space="preserve">≥80 </w:t>
      </w:r>
      <w:r w:rsidRPr="00871200">
        <w:rPr>
          <w:rFonts w:hint="eastAsia"/>
        </w:rPr>
        <w:t>万个</w:t>
      </w:r>
      <w:r w:rsidRPr="00871200">
        <w:t>/s</w:t>
      </w:r>
      <w:r w:rsidRPr="00871200">
        <w:rPr>
          <w:rFonts w:hint="eastAsia"/>
        </w:rPr>
        <w:t>；在线</w:t>
      </w:r>
      <w:r w:rsidRPr="00871200">
        <w:t xml:space="preserve"> TCP </w:t>
      </w:r>
      <w:r w:rsidRPr="00871200">
        <w:rPr>
          <w:rFonts w:hint="eastAsia"/>
        </w:rPr>
        <w:t>连接数</w:t>
      </w:r>
      <w:r w:rsidRPr="00871200">
        <w:t xml:space="preserve">≥1600 </w:t>
      </w:r>
      <w:r w:rsidRPr="00871200">
        <w:rPr>
          <w:rFonts w:hint="eastAsia"/>
        </w:rPr>
        <w:t>万个</w:t>
      </w:r>
      <w:r w:rsidRPr="00871200">
        <w:t>/s</w:t>
      </w:r>
      <w:r w:rsidRPr="00871200">
        <w:rPr>
          <w:rFonts w:hint="eastAsia"/>
        </w:rPr>
        <w:t>；攻击检测</w:t>
      </w:r>
      <w:r w:rsidRPr="00871200">
        <w:t xml:space="preserve"> 2000 </w:t>
      </w:r>
      <w:r w:rsidRPr="00871200">
        <w:rPr>
          <w:rFonts w:hint="eastAsia"/>
        </w:rPr>
        <w:t>种；具有路由协议、接入协议、交换协议、城域网协议、数据中心协议以及应用层协议仿真测试能力；具备应用层回放、定时及时间同步、网络安全威胁检测、互联网请求评注标准（</w:t>
      </w:r>
      <w:r w:rsidRPr="00871200">
        <w:t>RFC2544</w:t>
      </w:r>
      <w:r w:rsidRPr="00871200">
        <w:rPr>
          <w:rFonts w:hint="eastAsia"/>
        </w:rPr>
        <w:t>）测试等功能。产品完成时应通过可靠性测试，平均故障间隔时间</w:t>
      </w:r>
      <w:r w:rsidRPr="00871200">
        <w:t xml:space="preserve">≥5000 </w:t>
      </w:r>
      <w:r w:rsidRPr="00871200">
        <w:rPr>
          <w:rFonts w:hint="eastAsia"/>
        </w:rPr>
        <w:t>小时；申请发明专利不少于</w:t>
      </w:r>
      <w:r w:rsidRPr="00871200">
        <w:t>3</w:t>
      </w:r>
      <w:r w:rsidRPr="00871200">
        <w:rPr>
          <w:rFonts w:hint="eastAsia"/>
        </w:rPr>
        <w:t>项；项目实施期间，实现</w:t>
      </w:r>
      <w:r w:rsidRPr="00871200">
        <w:t>10</w:t>
      </w:r>
      <w:r w:rsidRPr="00871200">
        <w:rPr>
          <w:rFonts w:hint="eastAsia"/>
        </w:rPr>
        <w:t>台检测仪的应用，实现销售收入不低于</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301" w:name="_Toc535498961"/>
      <w:r w:rsidRPr="00871200">
        <w:t xml:space="preserve">8. </w:t>
      </w:r>
      <w:r w:rsidRPr="00871200">
        <w:rPr>
          <w:rFonts w:hint="eastAsia"/>
        </w:rPr>
        <w:t>基于微波雷达的大型设施三维挠度监测仪器及系统及应用</w:t>
      </w:r>
      <w:bookmarkEnd w:id="301"/>
    </w:p>
    <w:p w:rsidR="007426F4" w:rsidRPr="00871200" w:rsidRDefault="00692856" w:rsidP="00035176">
      <w:pPr>
        <w:spacing w:line="560" w:lineRule="exact"/>
        <w:ind w:firstLine="643"/>
        <w:mirrorIndents/>
      </w:pPr>
      <w:r w:rsidRPr="00871200">
        <w:rPr>
          <w:rFonts w:hint="eastAsia"/>
          <w:b/>
        </w:rPr>
        <w:t>研究目标：</w:t>
      </w:r>
      <w:r w:rsidRPr="00871200">
        <w:rPr>
          <w:rFonts w:hint="eastAsia"/>
        </w:rPr>
        <w:t>针对桥梁、高塔、隧道、起重机械等大型设施健康监测、安全性评估及寿命预测的需求，突破三维图像获取、低质量图像高分辨分析、快速自标定等关键技术，开发具有自主知识产权、质量稳定可靠、核心部件国产化的大型设施挠度非接触测量仪，开发相关软件和数据库，实现多点动静态三维挠度</w:t>
      </w:r>
      <w:proofErr w:type="gramStart"/>
      <w:r w:rsidRPr="00871200">
        <w:rPr>
          <w:rFonts w:hint="eastAsia"/>
        </w:rPr>
        <w:t>实时非</w:t>
      </w:r>
      <w:proofErr w:type="gramEnd"/>
      <w:r w:rsidRPr="00871200">
        <w:rPr>
          <w:rFonts w:hint="eastAsia"/>
        </w:rPr>
        <w:t>接触测量及安全性评估分析。开展工程化开发、应用和产业化推广。</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测量区域范围（</w:t>
      </w:r>
      <w:r w:rsidRPr="00871200">
        <w:t>FOV</w:t>
      </w:r>
      <w:r w:rsidRPr="00871200">
        <w:rPr>
          <w:rFonts w:hint="eastAsia"/>
        </w:rPr>
        <w:t>）</w:t>
      </w:r>
      <w:r w:rsidRPr="00871200">
        <w:t>0.1~500m</w:t>
      </w:r>
      <w:r w:rsidRPr="00871200">
        <w:rPr>
          <w:rFonts w:hint="eastAsia"/>
        </w:rPr>
        <w:t>；挠度测量分辨率（</w:t>
      </w:r>
      <w:r w:rsidRPr="00871200">
        <w:t>1/100000</w:t>
      </w:r>
      <w:r w:rsidRPr="00871200">
        <w:rPr>
          <w:rFonts w:hint="eastAsia"/>
        </w:rPr>
        <w:t>）</w:t>
      </w:r>
      <w:r w:rsidRPr="00871200">
        <w:t>FOV</w:t>
      </w:r>
      <w:r w:rsidRPr="00871200">
        <w:rPr>
          <w:rFonts w:hint="eastAsia"/>
        </w:rPr>
        <w:t>；工作距离</w:t>
      </w:r>
      <w:r w:rsidRPr="00871200">
        <w:t xml:space="preserve"> 1~500m</w:t>
      </w:r>
      <w:r w:rsidRPr="00871200">
        <w:rPr>
          <w:rFonts w:hint="eastAsia"/>
        </w:rPr>
        <w:t>；挠度测量精度</w:t>
      </w:r>
      <w:r w:rsidRPr="00871200">
        <w:t xml:space="preserve">≤±0.02mm </w:t>
      </w:r>
      <w:r w:rsidRPr="00871200">
        <w:rPr>
          <w:rFonts w:hint="eastAsia"/>
        </w:rPr>
        <w:t>（</w:t>
      </w:r>
      <w:r w:rsidRPr="00871200">
        <w:t>≤10m</w:t>
      </w:r>
      <w:r w:rsidRPr="00871200">
        <w:rPr>
          <w:rFonts w:hint="eastAsia"/>
        </w:rPr>
        <w:t>），</w:t>
      </w:r>
      <w:r w:rsidRPr="00871200">
        <w:t xml:space="preserve">≤±1mm </w:t>
      </w:r>
      <w:r w:rsidRPr="00871200">
        <w:rPr>
          <w:rFonts w:hint="eastAsia"/>
        </w:rPr>
        <w:t>（</w:t>
      </w:r>
      <w:r w:rsidRPr="00871200">
        <w:t>≤100m</w:t>
      </w:r>
      <w:r w:rsidRPr="00871200">
        <w:rPr>
          <w:rFonts w:hint="eastAsia"/>
        </w:rPr>
        <w:t>），</w:t>
      </w:r>
      <w:r w:rsidRPr="00871200">
        <w:t xml:space="preserve">≤±10mm </w:t>
      </w:r>
      <w:r w:rsidRPr="00871200">
        <w:rPr>
          <w:rFonts w:hint="eastAsia"/>
        </w:rPr>
        <w:t>（</w:t>
      </w:r>
      <w:r w:rsidRPr="00871200">
        <w:t>≤500m</w:t>
      </w:r>
      <w:r w:rsidRPr="00871200">
        <w:rPr>
          <w:rFonts w:hint="eastAsia"/>
        </w:rPr>
        <w:t>）；挠度测量采样频率</w:t>
      </w:r>
      <w:r w:rsidRPr="00871200">
        <w:t>≥300Hz</w:t>
      </w:r>
      <w:r w:rsidRPr="00871200">
        <w:rPr>
          <w:rFonts w:hint="eastAsia"/>
        </w:rPr>
        <w:t>；具备自动标定、实时输出、超限预警和安全评估等功能。产品完成时应通过可靠性测试，平均故障间隔时间</w:t>
      </w:r>
      <w:r w:rsidRPr="00871200">
        <w:t>≥3000</w:t>
      </w:r>
      <w:r w:rsidRPr="00871200">
        <w:rPr>
          <w:rFonts w:hint="eastAsia"/>
        </w:rPr>
        <w:t>小时；申请发明专利不少于</w:t>
      </w:r>
      <w:r w:rsidRPr="00871200">
        <w:t>3</w:t>
      </w:r>
      <w:r w:rsidRPr="00871200">
        <w:rPr>
          <w:rFonts w:hint="eastAsia"/>
        </w:rPr>
        <w:t>项；项目实施期间，实现不少于</w:t>
      </w:r>
      <w:r w:rsidRPr="00871200">
        <w:t>30</w:t>
      </w:r>
      <w:r w:rsidRPr="00871200">
        <w:rPr>
          <w:rFonts w:hint="eastAsia"/>
        </w:rPr>
        <w:t>台大型设施</w:t>
      </w:r>
      <w:proofErr w:type="gramStart"/>
      <w:r w:rsidRPr="00871200">
        <w:rPr>
          <w:rFonts w:hint="eastAsia"/>
        </w:rPr>
        <w:t>三维扰度监测</w:t>
      </w:r>
      <w:proofErr w:type="gramEnd"/>
      <w:r w:rsidRPr="00871200">
        <w:rPr>
          <w:rFonts w:hint="eastAsia"/>
        </w:rPr>
        <w:t>仪器及系统应用，累计销售收入不少于</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302" w:name="_Toc535498962"/>
      <w:r w:rsidRPr="00871200">
        <w:lastRenderedPageBreak/>
        <w:t>9. InGaAs</w:t>
      </w:r>
      <w:r w:rsidRPr="00871200">
        <w:rPr>
          <w:rFonts w:hint="eastAsia"/>
        </w:rPr>
        <w:t>单光子探测器研发及应用</w:t>
      </w:r>
      <w:bookmarkEnd w:id="302"/>
    </w:p>
    <w:p w:rsidR="007426F4" w:rsidRPr="00871200" w:rsidRDefault="00692856" w:rsidP="00035176">
      <w:pPr>
        <w:spacing w:line="560" w:lineRule="exact"/>
        <w:ind w:firstLine="643"/>
        <w:mirrorIndents/>
      </w:pPr>
      <w:r w:rsidRPr="00871200">
        <w:rPr>
          <w:rFonts w:hint="eastAsia"/>
          <w:b/>
        </w:rPr>
        <w:t>研究目标：</w:t>
      </w:r>
      <w:r w:rsidRPr="00871200">
        <w:rPr>
          <w:rFonts w:hint="eastAsia"/>
        </w:rPr>
        <w:t>开发</w:t>
      </w:r>
      <w:r w:rsidRPr="00871200">
        <w:t xml:space="preserve"> InGaAs </w:t>
      </w:r>
      <w:r w:rsidRPr="00871200">
        <w:rPr>
          <w:rFonts w:hint="eastAsia"/>
        </w:rPr>
        <w:t>单光子探测器，突破单光子信号探测芯片设计制造关键技术，开展工程化开发、应用示范和产业化推广，形成具有自主知识产权、质量稳定可靠的产品，实现在近红外光谱分析仪、近红外成像仪、光纤光谱分析仪等仪器中的应用。</w:t>
      </w:r>
    </w:p>
    <w:p w:rsidR="007426F4" w:rsidRPr="00871200" w:rsidRDefault="00692856" w:rsidP="00035176">
      <w:pPr>
        <w:spacing w:line="560" w:lineRule="exact"/>
        <w:ind w:firstLine="643"/>
        <w:mirrorIndents/>
      </w:pPr>
      <w:r w:rsidRPr="00871200">
        <w:rPr>
          <w:rFonts w:hint="eastAsia"/>
          <w:b/>
        </w:rPr>
        <w:t>考核指标：</w:t>
      </w:r>
      <w:r w:rsidRPr="00871200">
        <w:rPr>
          <w:rFonts w:hint="eastAsia"/>
        </w:rPr>
        <w:t>光谱范围</w:t>
      </w:r>
      <w:r w:rsidRPr="00871200">
        <w:t xml:space="preserve"> 760~1800nm</w:t>
      </w:r>
      <w:r w:rsidRPr="00871200">
        <w:rPr>
          <w:rFonts w:hint="eastAsia"/>
        </w:rPr>
        <w:t>；平均光子探测效率</w:t>
      </w:r>
      <w:r w:rsidRPr="00871200">
        <w:t>≥20%</w:t>
      </w:r>
      <w:r w:rsidRPr="00871200">
        <w:rPr>
          <w:rFonts w:hint="eastAsia"/>
        </w:rPr>
        <w:t>；暗计数</w:t>
      </w:r>
      <w:r w:rsidRPr="00871200">
        <w:t>≤3kcps</w:t>
      </w:r>
      <w:r w:rsidRPr="00871200">
        <w:rPr>
          <w:rFonts w:hint="eastAsia"/>
        </w:rPr>
        <w:t>；暗电流</w:t>
      </w:r>
      <w:r w:rsidRPr="00871200">
        <w:t>≤0.3nA@</w:t>
      </w:r>
      <w:r w:rsidRPr="00871200">
        <w:rPr>
          <w:rFonts w:hint="eastAsia"/>
        </w:rPr>
        <w:t>击穿电压；时间分辨率</w:t>
      </w:r>
      <w:r w:rsidRPr="00871200">
        <w:t>≤2ns</w:t>
      </w:r>
      <w:r w:rsidRPr="00871200">
        <w:rPr>
          <w:rFonts w:hint="eastAsia"/>
        </w:rPr>
        <w:t>；峰值量子效率</w:t>
      </w:r>
      <w:r w:rsidRPr="00871200">
        <w:t>≥80%</w:t>
      </w:r>
      <w:r w:rsidRPr="00871200">
        <w:rPr>
          <w:rFonts w:hint="eastAsia"/>
        </w:rPr>
        <w:t>；工作温度范围</w:t>
      </w:r>
      <w:r w:rsidRPr="00871200">
        <w:t>-40~+65</w:t>
      </w:r>
      <w:r w:rsidRPr="00871200">
        <w:rPr>
          <w:rFonts w:ascii="宋体" w:eastAsia="宋体" w:hAnsi="宋体" w:cs="宋体" w:hint="eastAsia"/>
        </w:rPr>
        <w:t>℃</w:t>
      </w:r>
      <w:r w:rsidRPr="00871200">
        <w:rPr>
          <w:rFonts w:hint="eastAsia"/>
        </w:rPr>
        <w:t>；湿度范围</w:t>
      </w:r>
      <w:r w:rsidRPr="00871200">
        <w:t xml:space="preserve"> 5~ 95%RH</w:t>
      </w:r>
      <w:r w:rsidRPr="00871200">
        <w:rPr>
          <w:rFonts w:hint="eastAsia"/>
        </w:rPr>
        <w:t>。产品完成时应通过可靠性测试，平均故障间隔时间</w:t>
      </w:r>
      <w:r w:rsidRPr="00871200">
        <w:t>≥5000</w:t>
      </w:r>
      <w:r w:rsidRPr="00871200">
        <w:rPr>
          <w:rFonts w:hint="eastAsia"/>
        </w:rPr>
        <w:t>小时；申请发明专利不少于</w:t>
      </w:r>
      <w:r w:rsidRPr="00871200">
        <w:t>3</w:t>
      </w:r>
      <w:r w:rsidRPr="00871200">
        <w:rPr>
          <w:rFonts w:hint="eastAsia"/>
        </w:rPr>
        <w:t>项；项目实施期间，实现销售</w:t>
      </w:r>
      <w:r w:rsidRPr="00871200">
        <w:t>100</w:t>
      </w:r>
      <w:r w:rsidRPr="00871200">
        <w:rPr>
          <w:rFonts w:hint="eastAsia"/>
        </w:rPr>
        <w:t>只探测器的应用，累计销售收入不低于</w:t>
      </w:r>
      <w:r w:rsidRPr="00871200">
        <w:t>500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spacing w:line="560" w:lineRule="exact"/>
        <w:ind w:firstLine="643"/>
        <w:mirrorIndents/>
      </w:pPr>
      <w:r w:rsidRPr="00871200">
        <w:rPr>
          <w:rFonts w:hint="eastAsia"/>
          <w:b/>
        </w:rPr>
        <w:t>支持方式：</w:t>
      </w:r>
      <w:r w:rsidRPr="00871200">
        <w:rPr>
          <w:rFonts w:hint="eastAsia"/>
        </w:rPr>
        <w:t>企业牵头申报，</w:t>
      </w:r>
      <w:proofErr w:type="gramStart"/>
      <w:r w:rsidRPr="00871200">
        <w:rPr>
          <w:rFonts w:hint="eastAsia"/>
        </w:rPr>
        <w:t>拟支持</w:t>
      </w:r>
      <w:proofErr w:type="gramEnd"/>
      <w:r w:rsidRPr="00871200">
        <w:rPr>
          <w:rFonts w:hint="eastAsia"/>
        </w:rPr>
        <w:t>不超过</w:t>
      </w:r>
      <w:r w:rsidRPr="00871200">
        <w:t>1</w:t>
      </w:r>
      <w:r w:rsidRPr="00871200">
        <w:rPr>
          <w:rFonts w:hint="eastAsia"/>
        </w:rPr>
        <w:t>项，财政</w:t>
      </w:r>
      <w:r w:rsidR="005A586E" w:rsidRPr="00871200">
        <w:rPr>
          <w:rFonts w:hint="eastAsia"/>
        </w:rPr>
        <w:t>经费资助</w:t>
      </w:r>
      <w:r w:rsidRPr="00871200">
        <w:t>150</w:t>
      </w:r>
      <w:r w:rsidRPr="00871200">
        <w:rPr>
          <w:rFonts w:hint="eastAsia"/>
        </w:rPr>
        <w:t>万元。</w:t>
      </w:r>
    </w:p>
    <w:p w:rsidR="007426F4" w:rsidRPr="00871200" w:rsidRDefault="007426F4" w:rsidP="00035176">
      <w:pPr>
        <w:spacing w:line="560" w:lineRule="exact"/>
        <w:ind w:firstLine="640"/>
        <w:mirrorIndents/>
      </w:pPr>
    </w:p>
    <w:p w:rsidR="007426F4" w:rsidRPr="00871200" w:rsidRDefault="00692856" w:rsidP="00035176">
      <w:pPr>
        <w:pStyle w:val="3"/>
        <w:spacing w:before="0" w:after="0" w:line="560" w:lineRule="exact"/>
        <w:ind w:firstLine="643"/>
        <w:mirrorIndents/>
      </w:pPr>
      <w:bookmarkStart w:id="303" w:name="_Toc535498963"/>
      <w:r w:rsidRPr="00871200">
        <w:t xml:space="preserve">10. </w:t>
      </w:r>
      <w:r w:rsidRPr="00871200">
        <w:rPr>
          <w:rFonts w:hint="eastAsia"/>
        </w:rPr>
        <w:t>小型化高精度姿态传感器研发与产业化</w:t>
      </w:r>
      <w:bookmarkEnd w:id="303"/>
    </w:p>
    <w:p w:rsidR="007426F4" w:rsidRPr="00871200" w:rsidRDefault="00692856" w:rsidP="00035176">
      <w:pPr>
        <w:spacing w:line="560" w:lineRule="exact"/>
        <w:ind w:firstLine="643"/>
        <w:mirrorIndents/>
        <w:rPr>
          <w:b/>
        </w:rPr>
      </w:pPr>
      <w:r w:rsidRPr="00871200">
        <w:rPr>
          <w:rFonts w:hint="eastAsia"/>
          <w:b/>
        </w:rPr>
        <w:t>研究目标：</w:t>
      </w:r>
      <w:r w:rsidRPr="00871200">
        <w:rPr>
          <w:rFonts w:hint="eastAsia"/>
        </w:rPr>
        <w:t>针对在工业机器人导航仪、无人装置姿态性能检测仪等仪器中的应用需求</w:t>
      </w:r>
      <w:r w:rsidRPr="00871200">
        <w:rPr>
          <w:rFonts w:hint="eastAsia"/>
          <w:b/>
        </w:rPr>
        <w:t>，</w:t>
      </w:r>
      <w:r w:rsidRPr="00871200">
        <w:rPr>
          <w:rFonts w:hint="eastAsia"/>
        </w:rPr>
        <w:t>开发小型化高精度姿态传感器，突破微型化传感器芯片及制造工艺一致性等关键技术，开展工程化开发、应用示范和产业化推广，形成具有自主知识产权、质量稳定可靠的产品，实现在工业机器人导航仪、无人装置姿态性能检测仪和姿态实时校准仪等仪器中的应用。</w:t>
      </w:r>
    </w:p>
    <w:p w:rsidR="007426F4" w:rsidRPr="00871200" w:rsidRDefault="00692856" w:rsidP="00035176">
      <w:pPr>
        <w:spacing w:line="560" w:lineRule="exact"/>
        <w:ind w:firstLine="643"/>
        <w:mirrorIndents/>
      </w:pPr>
      <w:r w:rsidRPr="00871200">
        <w:rPr>
          <w:rFonts w:hint="eastAsia"/>
          <w:b/>
        </w:rPr>
        <w:lastRenderedPageBreak/>
        <w:t>考核指标：</w:t>
      </w:r>
      <w:r w:rsidRPr="00871200">
        <w:rPr>
          <w:rFonts w:hint="eastAsia"/>
        </w:rPr>
        <w:t>姿态角测量范围</w:t>
      </w:r>
      <w:r w:rsidRPr="00871200">
        <w:t xml:space="preserve"> 0~360°</w:t>
      </w:r>
      <w:r w:rsidRPr="00871200">
        <w:rPr>
          <w:rFonts w:hint="eastAsia"/>
        </w:rPr>
        <w:t>；航向姿态精度</w:t>
      </w:r>
    </w:p>
    <w:p w:rsidR="007426F4" w:rsidRPr="00871200" w:rsidRDefault="00692856" w:rsidP="00035176">
      <w:pPr>
        <w:spacing w:line="560" w:lineRule="exact"/>
        <w:ind w:firstLine="640"/>
        <w:mirrorIndents/>
      </w:pPr>
      <w:r w:rsidRPr="00871200">
        <w:t>≤0.07°@60s</w:t>
      </w:r>
      <w:r w:rsidRPr="00871200">
        <w:rPr>
          <w:rFonts w:hint="eastAsia"/>
        </w:rPr>
        <w:t>；俯仰与横滚姿态精度</w:t>
      </w:r>
      <w:r w:rsidRPr="00871200">
        <w:t>≤0.03°@1σ</w:t>
      </w:r>
      <w:r w:rsidRPr="00871200">
        <w:rPr>
          <w:rFonts w:hint="eastAsia"/>
        </w:rPr>
        <w:t>；传感器体积</w:t>
      </w:r>
      <w:r w:rsidRPr="00871200">
        <w:t>≤100cm3</w:t>
      </w:r>
      <w:r w:rsidRPr="00871200">
        <w:rPr>
          <w:rFonts w:hint="eastAsia"/>
        </w:rPr>
        <w:t>；重量</w:t>
      </w:r>
      <w:r w:rsidRPr="00871200">
        <w:t>≤150g</w:t>
      </w:r>
      <w:r w:rsidRPr="00871200">
        <w:rPr>
          <w:rFonts w:hint="eastAsia"/>
        </w:rPr>
        <w:t>；功耗</w:t>
      </w:r>
      <w:r w:rsidRPr="00871200">
        <w:t>≤1W</w:t>
      </w:r>
      <w:r w:rsidRPr="00871200">
        <w:rPr>
          <w:rFonts w:hint="eastAsia"/>
        </w:rPr>
        <w:t>。产品完成时应通过可靠性测试，平均故障间隔时间</w:t>
      </w:r>
      <w:r w:rsidRPr="00871200">
        <w:t xml:space="preserve">≥10000 </w:t>
      </w:r>
      <w:r w:rsidRPr="00871200">
        <w:rPr>
          <w:rFonts w:hint="eastAsia"/>
        </w:rPr>
        <w:t>小时；申请发明专利不少于</w:t>
      </w:r>
      <w:r w:rsidRPr="00871200">
        <w:t>3</w:t>
      </w:r>
      <w:r w:rsidRPr="00871200">
        <w:rPr>
          <w:rFonts w:hint="eastAsia"/>
        </w:rPr>
        <w:t>项；项目实施期间，实现</w:t>
      </w:r>
      <w:r w:rsidRPr="00871200">
        <w:t>500</w:t>
      </w:r>
      <w:r w:rsidRPr="00871200">
        <w:rPr>
          <w:rFonts w:hint="eastAsia"/>
        </w:rPr>
        <w:t>台小型化高精度姿态传感器的销售，销售收入不低于</w:t>
      </w:r>
      <w:r w:rsidRPr="00871200">
        <w:t>1000</w:t>
      </w:r>
      <w:r w:rsidRPr="00871200">
        <w:rPr>
          <w:rFonts w:hint="eastAsia"/>
        </w:rPr>
        <w:t>万元。</w:t>
      </w:r>
    </w:p>
    <w:p w:rsidR="007426F4" w:rsidRPr="00871200" w:rsidRDefault="00692856" w:rsidP="00035176">
      <w:pPr>
        <w:spacing w:line="560" w:lineRule="exact"/>
        <w:ind w:firstLine="643"/>
        <w:mirrorIndents/>
      </w:pPr>
      <w:r w:rsidRPr="00871200">
        <w:rPr>
          <w:rFonts w:hint="eastAsia"/>
          <w:b/>
        </w:rPr>
        <w:t>实施年限：</w:t>
      </w:r>
      <w:r w:rsidRPr="00871200">
        <w:rPr>
          <w:rFonts w:hint="eastAsia"/>
        </w:rPr>
        <w:t>不超过</w:t>
      </w:r>
      <w:r w:rsidRPr="00871200">
        <w:t>3</w:t>
      </w:r>
      <w:r w:rsidRPr="00871200">
        <w:rPr>
          <w:rFonts w:hint="eastAsia"/>
        </w:rPr>
        <w:t>年</w:t>
      </w:r>
    </w:p>
    <w:p w:rsidR="007426F4" w:rsidRPr="00871200" w:rsidRDefault="00692856" w:rsidP="00035176">
      <w:pPr>
        <w:pStyle w:val="1130-0"/>
        <w:adjustRightInd/>
        <w:snapToGrid/>
        <w:spacing w:line="560" w:lineRule="exact"/>
        <w:ind w:firstLine="643"/>
        <w:mirrorIndents/>
        <w:rPr>
          <w:rFonts w:ascii="Times New Roman" w:hAnsi="Times New Roman"/>
        </w:rPr>
      </w:pPr>
      <w:r w:rsidRPr="00871200">
        <w:rPr>
          <w:rFonts w:ascii="Times New Roman" w:hAnsi="Times New Roman" w:hint="eastAsia"/>
          <w:b/>
        </w:rPr>
        <w:t>支持方式：</w:t>
      </w:r>
      <w:r w:rsidRPr="00871200">
        <w:rPr>
          <w:rFonts w:ascii="Times New Roman" w:hAnsi="Times New Roman" w:hint="eastAsia"/>
        </w:rPr>
        <w:t>企业牵头申报，</w:t>
      </w:r>
      <w:proofErr w:type="gramStart"/>
      <w:r w:rsidRPr="00871200">
        <w:rPr>
          <w:rFonts w:ascii="Times New Roman" w:hAnsi="Times New Roman" w:hint="eastAsia"/>
        </w:rPr>
        <w:t>拟支持</w:t>
      </w:r>
      <w:proofErr w:type="gramEnd"/>
      <w:r w:rsidRPr="00871200">
        <w:rPr>
          <w:rFonts w:ascii="Times New Roman" w:hAnsi="Times New Roman" w:hint="eastAsia"/>
        </w:rPr>
        <w:t>不超过</w:t>
      </w:r>
      <w:r w:rsidRPr="00871200">
        <w:rPr>
          <w:rFonts w:ascii="Times New Roman" w:hAnsi="Times New Roman"/>
        </w:rPr>
        <w:t>1</w:t>
      </w:r>
      <w:r w:rsidRPr="00871200">
        <w:rPr>
          <w:rFonts w:ascii="Times New Roman" w:hAnsi="Times New Roman" w:hint="eastAsia"/>
        </w:rPr>
        <w:t>项，财政</w:t>
      </w:r>
      <w:r w:rsidR="005A586E" w:rsidRPr="00871200">
        <w:rPr>
          <w:rFonts w:ascii="Times New Roman" w:hAnsi="Times New Roman" w:hint="eastAsia"/>
        </w:rPr>
        <w:t>经费资助</w:t>
      </w:r>
      <w:r w:rsidRPr="00871200">
        <w:rPr>
          <w:rFonts w:ascii="Times New Roman" w:hAnsi="Times New Roman"/>
        </w:rPr>
        <w:t>150</w:t>
      </w:r>
      <w:r w:rsidRPr="00871200">
        <w:rPr>
          <w:rFonts w:ascii="Times New Roman" w:hAnsi="Times New Roman" w:hint="eastAsia"/>
        </w:rPr>
        <w:t>万元。</w:t>
      </w:r>
    </w:p>
    <w:p w:rsidR="007426F4" w:rsidRPr="00871200" w:rsidRDefault="00692856" w:rsidP="00035176">
      <w:pPr>
        <w:spacing w:line="560" w:lineRule="exact"/>
        <w:ind w:firstLine="880"/>
        <w:mirrorIndents/>
        <w:jc w:val="right"/>
      </w:pPr>
      <w:r w:rsidRPr="00871200">
        <w:rPr>
          <w:rFonts w:eastAsia="方正小标宋_GBK" w:hint="eastAsia"/>
          <w:bCs/>
          <w:kern w:val="0"/>
          <w:sz w:val="44"/>
          <w:szCs w:val="44"/>
        </w:rPr>
        <w:t xml:space="preserve">　　</w:t>
      </w:r>
    </w:p>
    <w:sectPr w:rsidR="007426F4" w:rsidRPr="00871200" w:rsidSect="008720D0">
      <w:headerReference w:type="even" r:id="rId14"/>
      <w:headerReference w:type="default" r:id="rId15"/>
      <w:footerReference w:type="even" r:id="rId16"/>
      <w:footerReference w:type="default" r:id="rId17"/>
      <w:headerReference w:type="first" r:id="rId18"/>
      <w:footerReference w:type="first" r:id="rId19"/>
      <w:pgSz w:w="11906" w:h="16838"/>
      <w:pgMar w:top="1985" w:right="1446" w:bottom="1644" w:left="1446" w:header="851" w:footer="992" w:gutter="0"/>
      <w:cols w:space="425"/>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CD5" w:rsidRDefault="00DB2CD5" w:rsidP="006C60E2">
      <w:pPr>
        <w:ind w:firstLine="640"/>
      </w:pPr>
      <w:r>
        <w:separator/>
      </w:r>
    </w:p>
  </w:endnote>
  <w:endnote w:type="continuationSeparator" w:id="0">
    <w:p w:rsidR="00DB2CD5" w:rsidRDefault="00DB2CD5" w:rsidP="006C60E2">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微软雅黑"/>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方正小标宋_GBK">
    <w:altName w:val="微软雅黑"/>
    <w:panose1 w:val="03000509000000000000"/>
    <w:charset w:val="86"/>
    <w:family w:val="script"/>
    <w:pitch w:val="fixed"/>
    <w:sig w:usb0="00000001" w:usb1="080E0000" w:usb2="00000010" w:usb3="00000000" w:csb0="00040000" w:csb1="00000000"/>
  </w:font>
  <w:font w:name="等线">
    <w:altName w:val="Arial Unicode MS"/>
    <w:charset w:val="86"/>
    <w:family w:val="auto"/>
    <w:pitch w:val="variable"/>
    <w:sig w:usb0="00000000"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6F4" w:rsidRDefault="007426F4">
    <w:pPr>
      <w:pStyle w:val="a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6F4" w:rsidRDefault="007426F4">
    <w:pPr>
      <w:pStyle w:val="a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6F4" w:rsidRDefault="007426F4">
    <w:pPr>
      <w:pStyle w:val="a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CD5" w:rsidRDefault="00DB2CD5" w:rsidP="006C60E2">
      <w:pPr>
        <w:ind w:firstLine="640"/>
      </w:pPr>
      <w:r>
        <w:separator/>
      </w:r>
    </w:p>
  </w:footnote>
  <w:footnote w:type="continuationSeparator" w:id="0">
    <w:p w:rsidR="00DB2CD5" w:rsidRDefault="00DB2CD5" w:rsidP="006C60E2">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6F4" w:rsidRDefault="007426F4">
    <w:pPr>
      <w:pStyle w:val="a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6F4" w:rsidRDefault="007426F4">
    <w:pPr>
      <w:pStyle w:val="a8"/>
      <w:pBdr>
        <w:bottom w:val="none" w:sz="0" w:space="0" w:color="auto"/>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6F4" w:rsidRDefault="007426F4">
    <w:pPr>
      <w:pStyle w:val="a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defaultTabStop w:val="420"/>
  <w:drawingGridHorizontalSpacing w:val="160"/>
  <w:drawingGridVerticalSpacing w:val="435"/>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092656"/>
    <w:rsid w:val="00035176"/>
    <w:rsid w:val="000575A1"/>
    <w:rsid w:val="00092656"/>
    <w:rsid w:val="0009288D"/>
    <w:rsid w:val="000C2823"/>
    <w:rsid w:val="000D3E7A"/>
    <w:rsid w:val="000F7DD5"/>
    <w:rsid w:val="00100A2E"/>
    <w:rsid w:val="00101794"/>
    <w:rsid w:val="00103D91"/>
    <w:rsid w:val="001619B2"/>
    <w:rsid w:val="00177A5F"/>
    <w:rsid w:val="0019758A"/>
    <w:rsid w:val="00200C21"/>
    <w:rsid w:val="002B6652"/>
    <w:rsid w:val="002B671C"/>
    <w:rsid w:val="00307CE0"/>
    <w:rsid w:val="00311BCF"/>
    <w:rsid w:val="003134B4"/>
    <w:rsid w:val="003A552E"/>
    <w:rsid w:val="003B1984"/>
    <w:rsid w:val="003B723C"/>
    <w:rsid w:val="003C383B"/>
    <w:rsid w:val="003C59A6"/>
    <w:rsid w:val="003E43C9"/>
    <w:rsid w:val="0041392D"/>
    <w:rsid w:val="004B6962"/>
    <w:rsid w:val="004C46FA"/>
    <w:rsid w:val="004C5688"/>
    <w:rsid w:val="004D425C"/>
    <w:rsid w:val="004E735B"/>
    <w:rsid w:val="005574FB"/>
    <w:rsid w:val="00563759"/>
    <w:rsid w:val="005A581B"/>
    <w:rsid w:val="005A586E"/>
    <w:rsid w:val="005B76FA"/>
    <w:rsid w:val="005C16C4"/>
    <w:rsid w:val="00601F39"/>
    <w:rsid w:val="00692856"/>
    <w:rsid w:val="006C60E2"/>
    <w:rsid w:val="006E0CD1"/>
    <w:rsid w:val="007426F4"/>
    <w:rsid w:val="00746E48"/>
    <w:rsid w:val="007C5248"/>
    <w:rsid w:val="007C579F"/>
    <w:rsid w:val="007D59FE"/>
    <w:rsid w:val="007E1306"/>
    <w:rsid w:val="008048A6"/>
    <w:rsid w:val="00807556"/>
    <w:rsid w:val="00816780"/>
    <w:rsid w:val="00843D1E"/>
    <w:rsid w:val="00871200"/>
    <w:rsid w:val="008720D0"/>
    <w:rsid w:val="0088365F"/>
    <w:rsid w:val="008F654B"/>
    <w:rsid w:val="00907CC8"/>
    <w:rsid w:val="00912D84"/>
    <w:rsid w:val="00924F69"/>
    <w:rsid w:val="00970474"/>
    <w:rsid w:val="009B30B2"/>
    <w:rsid w:val="009C4E63"/>
    <w:rsid w:val="009D4F90"/>
    <w:rsid w:val="00A56AA9"/>
    <w:rsid w:val="00AE46CF"/>
    <w:rsid w:val="00AE5E5C"/>
    <w:rsid w:val="00B02039"/>
    <w:rsid w:val="00B47F2E"/>
    <w:rsid w:val="00B52223"/>
    <w:rsid w:val="00B97C80"/>
    <w:rsid w:val="00BB4895"/>
    <w:rsid w:val="00BF6879"/>
    <w:rsid w:val="00C07516"/>
    <w:rsid w:val="00C13863"/>
    <w:rsid w:val="00C42228"/>
    <w:rsid w:val="00C43D71"/>
    <w:rsid w:val="00C541D2"/>
    <w:rsid w:val="00CA3C5D"/>
    <w:rsid w:val="00CB0B3A"/>
    <w:rsid w:val="00CF5FBF"/>
    <w:rsid w:val="00D03BA3"/>
    <w:rsid w:val="00D272A5"/>
    <w:rsid w:val="00D617BE"/>
    <w:rsid w:val="00DB2CD5"/>
    <w:rsid w:val="00E01637"/>
    <w:rsid w:val="00E038C8"/>
    <w:rsid w:val="00E34815"/>
    <w:rsid w:val="00E66988"/>
    <w:rsid w:val="00E83FA6"/>
    <w:rsid w:val="00F037F7"/>
    <w:rsid w:val="00F63436"/>
    <w:rsid w:val="00FF11AA"/>
    <w:rsid w:val="01187100"/>
    <w:rsid w:val="093E4BB1"/>
    <w:rsid w:val="0CFC238A"/>
    <w:rsid w:val="19540332"/>
    <w:rsid w:val="1B652BB2"/>
    <w:rsid w:val="251C033E"/>
    <w:rsid w:val="28482485"/>
    <w:rsid w:val="2B4D3347"/>
    <w:rsid w:val="329C6B0B"/>
    <w:rsid w:val="364D721E"/>
    <w:rsid w:val="41337C88"/>
    <w:rsid w:val="42650087"/>
    <w:rsid w:val="4D245549"/>
    <w:rsid w:val="4D34628A"/>
    <w:rsid w:val="52A21614"/>
    <w:rsid w:val="5B0D52BA"/>
    <w:rsid w:val="6BF95093"/>
    <w:rsid w:val="74300A46"/>
    <w:rsid w:val="780B1AC4"/>
    <w:rsid w:val="7D0E5F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locked="1" w:uiPriority="9"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locked="1" w:unhideWhenUsed="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locked="1" w:uiPriority="35"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qFormat="1"/>
    <w:lsdException w:name="Closing" w:locked="1" w:unhideWhenUsed="1"/>
    <w:lsdException w:name="Signature" w:locked="1" w:unhideWhenUsed="1"/>
    <w:lsdException w:name="Default Paragraph Font" w:uiPriority="1" w:unhideWhenUsed="1" w:qFormat="1"/>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locked="1" w:semiHidden="0" w:uiPriority="11"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qFormat="1"/>
    <w:lsdException w:name="FollowedHyperlink" w:locked="1" w:unhideWhenUsed="1"/>
    <w:lsdException w:name="Strong" w:locked="1" w:semiHidden="0" w:uiPriority="22" w:qFormat="1"/>
    <w:lsdException w:name="Emphasis" w:locked="1" w:semiHidden="0" w:uiPriority="20" w:qFormat="1"/>
    <w:lsdException w:name="Document Map" w:qFormat="1"/>
    <w:lsdException w:name="Plain Text" w:locked="1" w:unhideWhenUsed="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semiHidden="0"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locked="1" w:semiHidden="0" w:uiPriority="59"/>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816780"/>
    <w:pPr>
      <w:widowControl w:val="0"/>
      <w:ind w:firstLineChars="200" w:firstLine="200"/>
      <w:jc w:val="both"/>
    </w:pPr>
    <w:rPr>
      <w:rFonts w:eastAsia="方正仿宋_GBK"/>
      <w:kern w:val="2"/>
      <w:sz w:val="32"/>
      <w:szCs w:val="22"/>
    </w:rPr>
  </w:style>
  <w:style w:type="paragraph" w:styleId="1">
    <w:name w:val="heading 1"/>
    <w:basedOn w:val="a"/>
    <w:next w:val="a"/>
    <w:link w:val="1Char"/>
    <w:uiPriority w:val="99"/>
    <w:qFormat/>
    <w:rsid w:val="00816780"/>
    <w:pPr>
      <w:keepNext/>
      <w:keepLines/>
      <w:outlineLvl w:val="0"/>
    </w:pPr>
    <w:rPr>
      <w:rFonts w:eastAsia="方正黑体_GBK"/>
      <w:bCs/>
      <w:kern w:val="44"/>
      <w:szCs w:val="44"/>
    </w:rPr>
  </w:style>
  <w:style w:type="paragraph" w:styleId="2">
    <w:name w:val="heading 2"/>
    <w:basedOn w:val="a"/>
    <w:next w:val="a"/>
    <w:link w:val="2Char"/>
    <w:uiPriority w:val="99"/>
    <w:qFormat/>
    <w:rsid w:val="00816780"/>
    <w:pPr>
      <w:keepNext/>
      <w:keepLines/>
      <w:outlineLvl w:val="1"/>
    </w:pPr>
    <w:rPr>
      <w:rFonts w:eastAsia="方正楷体_GBK"/>
      <w:b/>
      <w:bCs/>
      <w:szCs w:val="32"/>
    </w:rPr>
  </w:style>
  <w:style w:type="paragraph" w:styleId="3">
    <w:name w:val="heading 3"/>
    <w:basedOn w:val="a"/>
    <w:next w:val="a"/>
    <w:link w:val="3Char"/>
    <w:uiPriority w:val="99"/>
    <w:qFormat/>
    <w:rsid w:val="00816780"/>
    <w:pPr>
      <w:keepNext/>
      <w:keepLines/>
      <w:spacing w:before="260" w:after="260" w:line="416" w:lineRule="auto"/>
      <w:outlineLvl w:val="2"/>
    </w:pPr>
    <w:rPr>
      <w:b/>
      <w:bCs/>
      <w:szCs w:val="32"/>
    </w:rPr>
  </w:style>
  <w:style w:type="paragraph" w:styleId="4">
    <w:name w:val="heading 4"/>
    <w:basedOn w:val="a"/>
    <w:next w:val="a"/>
    <w:link w:val="4Char"/>
    <w:uiPriority w:val="99"/>
    <w:qFormat/>
    <w:rsid w:val="00816780"/>
    <w:pPr>
      <w:keepNext/>
      <w:keepLines/>
      <w:adjustRightInd w:val="0"/>
      <w:snapToGrid w:val="0"/>
      <w:spacing w:before="280" w:after="290" w:line="376" w:lineRule="auto"/>
      <w:ind w:firstLine="640"/>
      <w:outlineLvl w:val="3"/>
    </w:pPr>
    <w:rPr>
      <w:rFonts w:ascii="Calibri Light" w:eastAsia="宋体" w:hAnsi="Calibri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qFormat/>
    <w:rsid w:val="00816780"/>
    <w:pPr>
      <w:spacing w:line="540" w:lineRule="exact"/>
      <w:ind w:firstLine="643"/>
      <w:contextualSpacing/>
    </w:pPr>
    <w:rPr>
      <w:rFonts w:ascii="方正仿宋_GBK"/>
      <w:b/>
      <w:bCs/>
    </w:rPr>
  </w:style>
  <w:style w:type="paragraph" w:styleId="a4">
    <w:name w:val="annotation text"/>
    <w:basedOn w:val="a"/>
    <w:link w:val="Char0"/>
    <w:uiPriority w:val="99"/>
    <w:semiHidden/>
    <w:qFormat/>
    <w:rsid w:val="00816780"/>
    <w:pPr>
      <w:adjustRightInd w:val="0"/>
      <w:snapToGrid w:val="0"/>
      <w:spacing w:line="600" w:lineRule="exact"/>
      <w:ind w:firstLine="640"/>
      <w:jc w:val="left"/>
    </w:pPr>
    <w:rPr>
      <w:szCs w:val="32"/>
    </w:rPr>
  </w:style>
  <w:style w:type="paragraph" w:styleId="7">
    <w:name w:val="toc 7"/>
    <w:basedOn w:val="a"/>
    <w:next w:val="a"/>
    <w:uiPriority w:val="99"/>
    <w:qFormat/>
    <w:rsid w:val="00816780"/>
    <w:pPr>
      <w:ind w:leftChars="1200" w:left="2520" w:firstLineChars="0" w:firstLine="0"/>
    </w:pPr>
    <w:rPr>
      <w:rFonts w:ascii="Calibri" w:eastAsia="宋体" w:hAnsi="Calibri"/>
      <w:sz w:val="21"/>
    </w:rPr>
  </w:style>
  <w:style w:type="paragraph" w:styleId="a5">
    <w:name w:val="Document Map"/>
    <w:basedOn w:val="a"/>
    <w:link w:val="Char1"/>
    <w:uiPriority w:val="99"/>
    <w:semiHidden/>
    <w:qFormat/>
    <w:rsid w:val="00816780"/>
    <w:pPr>
      <w:shd w:val="clear" w:color="auto" w:fill="000080"/>
      <w:adjustRightInd w:val="0"/>
      <w:snapToGrid w:val="0"/>
      <w:spacing w:line="600" w:lineRule="exact"/>
      <w:ind w:firstLine="640"/>
    </w:pPr>
    <w:rPr>
      <w:rFonts w:ascii="Calibri" w:eastAsia="宋体" w:hAnsi="Calibri"/>
      <w:szCs w:val="32"/>
    </w:rPr>
  </w:style>
  <w:style w:type="paragraph" w:styleId="5">
    <w:name w:val="toc 5"/>
    <w:basedOn w:val="a"/>
    <w:next w:val="a"/>
    <w:uiPriority w:val="99"/>
    <w:qFormat/>
    <w:rsid w:val="00816780"/>
    <w:pPr>
      <w:ind w:leftChars="800" w:left="1680" w:firstLineChars="0" w:firstLine="0"/>
    </w:pPr>
    <w:rPr>
      <w:rFonts w:ascii="Calibri" w:eastAsia="宋体" w:hAnsi="Calibri"/>
      <w:sz w:val="21"/>
    </w:rPr>
  </w:style>
  <w:style w:type="paragraph" w:styleId="30">
    <w:name w:val="toc 3"/>
    <w:basedOn w:val="a"/>
    <w:next w:val="a"/>
    <w:uiPriority w:val="99"/>
    <w:qFormat/>
    <w:rsid w:val="00816780"/>
    <w:pPr>
      <w:tabs>
        <w:tab w:val="right" w:leader="dot" w:pos="8296"/>
      </w:tabs>
      <w:adjustRightInd w:val="0"/>
      <w:snapToGrid w:val="0"/>
      <w:spacing w:line="600" w:lineRule="exact"/>
      <w:ind w:leftChars="399" w:left="1280" w:hangingChars="1" w:hanging="3"/>
    </w:pPr>
    <w:rPr>
      <w:szCs w:val="32"/>
    </w:rPr>
  </w:style>
  <w:style w:type="paragraph" w:styleId="8">
    <w:name w:val="toc 8"/>
    <w:basedOn w:val="a"/>
    <w:next w:val="a"/>
    <w:uiPriority w:val="99"/>
    <w:qFormat/>
    <w:rsid w:val="00816780"/>
    <w:pPr>
      <w:ind w:leftChars="1400" w:left="2940" w:firstLineChars="0" w:firstLine="0"/>
    </w:pPr>
    <w:rPr>
      <w:rFonts w:ascii="Calibri" w:eastAsia="宋体" w:hAnsi="Calibri"/>
      <w:sz w:val="21"/>
    </w:rPr>
  </w:style>
  <w:style w:type="paragraph" w:styleId="a6">
    <w:name w:val="Balloon Text"/>
    <w:basedOn w:val="a"/>
    <w:link w:val="Char2"/>
    <w:uiPriority w:val="99"/>
    <w:semiHidden/>
    <w:qFormat/>
    <w:rsid w:val="00816780"/>
    <w:pPr>
      <w:adjustRightInd w:val="0"/>
      <w:snapToGrid w:val="0"/>
      <w:spacing w:line="600" w:lineRule="exact"/>
      <w:ind w:firstLine="640"/>
    </w:pPr>
    <w:rPr>
      <w:sz w:val="18"/>
      <w:szCs w:val="18"/>
    </w:rPr>
  </w:style>
  <w:style w:type="paragraph" w:styleId="a7">
    <w:name w:val="footer"/>
    <w:basedOn w:val="a"/>
    <w:link w:val="Char3"/>
    <w:uiPriority w:val="99"/>
    <w:qFormat/>
    <w:rsid w:val="00816780"/>
    <w:pPr>
      <w:tabs>
        <w:tab w:val="center" w:pos="4153"/>
        <w:tab w:val="right" w:pos="8306"/>
      </w:tabs>
      <w:snapToGrid w:val="0"/>
      <w:jc w:val="left"/>
    </w:pPr>
    <w:rPr>
      <w:sz w:val="18"/>
      <w:szCs w:val="18"/>
    </w:rPr>
  </w:style>
  <w:style w:type="paragraph" w:styleId="a8">
    <w:name w:val="header"/>
    <w:basedOn w:val="a"/>
    <w:link w:val="Char4"/>
    <w:uiPriority w:val="99"/>
    <w:qFormat/>
    <w:rsid w:val="00816780"/>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rsid w:val="00816780"/>
    <w:pPr>
      <w:adjustRightInd w:val="0"/>
      <w:snapToGrid w:val="0"/>
      <w:spacing w:line="600" w:lineRule="exact"/>
      <w:ind w:firstLine="640"/>
    </w:pPr>
    <w:rPr>
      <w:rFonts w:ascii="Calibri" w:eastAsia="宋体" w:hAnsi="Calibri"/>
      <w:szCs w:val="32"/>
    </w:rPr>
  </w:style>
  <w:style w:type="paragraph" w:styleId="40">
    <w:name w:val="toc 4"/>
    <w:basedOn w:val="a"/>
    <w:next w:val="a"/>
    <w:uiPriority w:val="99"/>
    <w:qFormat/>
    <w:rsid w:val="00816780"/>
    <w:pPr>
      <w:ind w:leftChars="600" w:left="1260" w:firstLineChars="0" w:firstLine="0"/>
    </w:pPr>
    <w:rPr>
      <w:rFonts w:ascii="Calibri" w:eastAsia="宋体" w:hAnsi="Calibri"/>
      <w:sz w:val="21"/>
    </w:rPr>
  </w:style>
  <w:style w:type="paragraph" w:styleId="6">
    <w:name w:val="toc 6"/>
    <w:basedOn w:val="a"/>
    <w:next w:val="a"/>
    <w:uiPriority w:val="99"/>
    <w:qFormat/>
    <w:rsid w:val="00816780"/>
    <w:pPr>
      <w:ind w:leftChars="1000" w:left="2100" w:firstLineChars="0" w:firstLine="0"/>
    </w:pPr>
    <w:rPr>
      <w:rFonts w:ascii="Calibri" w:eastAsia="宋体" w:hAnsi="Calibri"/>
      <w:sz w:val="21"/>
    </w:rPr>
  </w:style>
  <w:style w:type="paragraph" w:styleId="20">
    <w:name w:val="toc 2"/>
    <w:basedOn w:val="a"/>
    <w:next w:val="a"/>
    <w:uiPriority w:val="99"/>
    <w:qFormat/>
    <w:rsid w:val="00816780"/>
    <w:pPr>
      <w:tabs>
        <w:tab w:val="right" w:leader="dot" w:pos="8296"/>
      </w:tabs>
      <w:adjustRightInd w:val="0"/>
      <w:snapToGrid w:val="0"/>
      <w:spacing w:line="600" w:lineRule="exact"/>
      <w:ind w:leftChars="178" w:left="640" w:hangingChars="22" w:hanging="70"/>
    </w:pPr>
    <w:rPr>
      <w:szCs w:val="32"/>
    </w:rPr>
  </w:style>
  <w:style w:type="paragraph" w:styleId="9">
    <w:name w:val="toc 9"/>
    <w:basedOn w:val="a"/>
    <w:next w:val="a"/>
    <w:uiPriority w:val="99"/>
    <w:qFormat/>
    <w:rsid w:val="00816780"/>
    <w:pPr>
      <w:ind w:leftChars="1600" w:left="3360" w:firstLineChars="0" w:firstLine="0"/>
    </w:pPr>
    <w:rPr>
      <w:rFonts w:ascii="Calibri" w:eastAsia="宋体" w:hAnsi="Calibri"/>
      <w:sz w:val="21"/>
    </w:rPr>
  </w:style>
  <w:style w:type="paragraph" w:styleId="HTML">
    <w:name w:val="HTML Preformatted"/>
    <w:basedOn w:val="a"/>
    <w:link w:val="HTMLChar"/>
    <w:uiPriority w:val="99"/>
    <w:qFormat/>
    <w:rsid w:val="008167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600" w:lineRule="exact"/>
      <w:ind w:firstLine="640"/>
      <w:jc w:val="left"/>
    </w:pPr>
    <w:rPr>
      <w:rFonts w:ascii="宋体" w:eastAsia="宋体" w:hAnsi="Calibri"/>
      <w:kern w:val="0"/>
      <w:sz w:val="24"/>
      <w:szCs w:val="20"/>
    </w:rPr>
  </w:style>
  <w:style w:type="paragraph" w:styleId="a9">
    <w:name w:val="Normal (Web)"/>
    <w:basedOn w:val="a"/>
    <w:uiPriority w:val="99"/>
    <w:qFormat/>
    <w:rsid w:val="00816780"/>
    <w:pPr>
      <w:widowControl/>
      <w:adjustRightInd w:val="0"/>
      <w:snapToGrid w:val="0"/>
      <w:spacing w:before="100" w:beforeAutospacing="1" w:after="100" w:afterAutospacing="1" w:line="540" w:lineRule="exact"/>
      <w:ind w:firstLine="643"/>
      <w:contextualSpacing/>
      <w:jc w:val="left"/>
    </w:pPr>
    <w:rPr>
      <w:rFonts w:ascii="宋体" w:eastAsia="宋体" w:hAnsi="宋体" w:cs="宋体"/>
      <w:kern w:val="0"/>
      <w:sz w:val="24"/>
      <w:szCs w:val="24"/>
    </w:rPr>
  </w:style>
  <w:style w:type="paragraph" w:styleId="aa">
    <w:name w:val="Title"/>
    <w:basedOn w:val="a"/>
    <w:next w:val="a"/>
    <w:link w:val="Char5"/>
    <w:uiPriority w:val="99"/>
    <w:qFormat/>
    <w:rsid w:val="00816780"/>
    <w:pPr>
      <w:spacing w:line="600" w:lineRule="exact"/>
      <w:jc w:val="center"/>
      <w:outlineLvl w:val="0"/>
    </w:pPr>
    <w:rPr>
      <w:rFonts w:ascii="Calibri Light" w:eastAsia="方正小标宋_GBK" w:hAnsi="Calibri Light"/>
      <w:bCs/>
      <w:sz w:val="44"/>
      <w:szCs w:val="32"/>
    </w:rPr>
  </w:style>
  <w:style w:type="character" w:styleId="ab">
    <w:name w:val="page number"/>
    <w:basedOn w:val="a0"/>
    <w:uiPriority w:val="99"/>
    <w:qFormat/>
    <w:rsid w:val="00816780"/>
    <w:rPr>
      <w:rFonts w:cs="Times New Roman"/>
    </w:rPr>
  </w:style>
  <w:style w:type="character" w:styleId="ac">
    <w:name w:val="Hyperlink"/>
    <w:basedOn w:val="a0"/>
    <w:uiPriority w:val="99"/>
    <w:qFormat/>
    <w:rsid w:val="00816780"/>
    <w:rPr>
      <w:rFonts w:cs="Times New Roman"/>
      <w:color w:val="0563C1"/>
      <w:u w:val="single"/>
    </w:rPr>
  </w:style>
  <w:style w:type="character" w:styleId="ad">
    <w:name w:val="annotation reference"/>
    <w:basedOn w:val="a0"/>
    <w:uiPriority w:val="99"/>
    <w:semiHidden/>
    <w:qFormat/>
    <w:rsid w:val="00816780"/>
    <w:rPr>
      <w:rFonts w:cs="Times New Roman"/>
      <w:sz w:val="21"/>
      <w:szCs w:val="21"/>
    </w:rPr>
  </w:style>
  <w:style w:type="character" w:customStyle="1" w:styleId="1Char">
    <w:name w:val="标题 1 Char"/>
    <w:basedOn w:val="a0"/>
    <w:link w:val="1"/>
    <w:uiPriority w:val="99"/>
    <w:qFormat/>
    <w:locked/>
    <w:rsid w:val="00816780"/>
    <w:rPr>
      <w:rFonts w:ascii="Times New Roman" w:eastAsia="方正黑体_GBK" w:hAnsi="Times New Roman" w:cs="Times New Roman"/>
      <w:bCs/>
      <w:kern w:val="44"/>
      <w:sz w:val="44"/>
      <w:szCs w:val="44"/>
    </w:rPr>
  </w:style>
  <w:style w:type="character" w:customStyle="1" w:styleId="2Char">
    <w:name w:val="标题 2 Char"/>
    <w:basedOn w:val="a0"/>
    <w:link w:val="2"/>
    <w:uiPriority w:val="99"/>
    <w:qFormat/>
    <w:locked/>
    <w:rsid w:val="00816780"/>
    <w:rPr>
      <w:rFonts w:ascii="Times New Roman" w:eastAsia="方正楷体_GBK" w:hAnsi="Times New Roman" w:cs="Times New Roman"/>
      <w:b/>
      <w:bCs/>
      <w:sz w:val="32"/>
      <w:szCs w:val="32"/>
    </w:rPr>
  </w:style>
  <w:style w:type="character" w:customStyle="1" w:styleId="3Char">
    <w:name w:val="标题 3 Char"/>
    <w:basedOn w:val="a0"/>
    <w:link w:val="3"/>
    <w:uiPriority w:val="99"/>
    <w:qFormat/>
    <w:locked/>
    <w:rsid w:val="00816780"/>
    <w:rPr>
      <w:rFonts w:ascii="Times New Roman" w:eastAsia="方正仿宋_GBK" w:hAnsi="Times New Roman" w:cs="Times New Roman"/>
      <w:b/>
      <w:bCs/>
      <w:sz w:val="32"/>
      <w:szCs w:val="32"/>
    </w:rPr>
  </w:style>
  <w:style w:type="character" w:customStyle="1" w:styleId="4Char">
    <w:name w:val="标题 4 Char"/>
    <w:basedOn w:val="a0"/>
    <w:link w:val="4"/>
    <w:uiPriority w:val="99"/>
    <w:qFormat/>
    <w:locked/>
    <w:rsid w:val="00816780"/>
    <w:rPr>
      <w:rFonts w:ascii="Calibri Light" w:eastAsia="宋体" w:hAnsi="Calibri Light" w:cs="Times New Roman"/>
      <w:b/>
      <w:bCs/>
      <w:sz w:val="28"/>
      <w:szCs w:val="28"/>
    </w:rPr>
  </w:style>
  <w:style w:type="character" w:customStyle="1" w:styleId="Char5">
    <w:name w:val="标题 Char"/>
    <w:basedOn w:val="a0"/>
    <w:link w:val="aa"/>
    <w:uiPriority w:val="99"/>
    <w:qFormat/>
    <w:locked/>
    <w:rsid w:val="00816780"/>
    <w:rPr>
      <w:rFonts w:ascii="Calibri Light" w:eastAsia="方正小标宋_GBK" w:hAnsi="Calibri Light" w:cs="Times New Roman"/>
      <w:bCs/>
      <w:sz w:val="32"/>
      <w:szCs w:val="32"/>
    </w:rPr>
  </w:style>
  <w:style w:type="character" w:customStyle="1" w:styleId="Char4">
    <w:name w:val="页眉 Char"/>
    <w:basedOn w:val="a0"/>
    <w:link w:val="a8"/>
    <w:uiPriority w:val="99"/>
    <w:qFormat/>
    <w:locked/>
    <w:rsid w:val="00816780"/>
    <w:rPr>
      <w:rFonts w:ascii="Times New Roman" w:eastAsia="方正仿宋_GBK" w:hAnsi="Times New Roman" w:cs="Times New Roman"/>
      <w:sz w:val="18"/>
      <w:szCs w:val="18"/>
    </w:rPr>
  </w:style>
  <w:style w:type="character" w:customStyle="1" w:styleId="Char3">
    <w:name w:val="页脚 Char"/>
    <w:basedOn w:val="a0"/>
    <w:link w:val="a7"/>
    <w:uiPriority w:val="99"/>
    <w:qFormat/>
    <w:locked/>
    <w:rsid w:val="00816780"/>
    <w:rPr>
      <w:rFonts w:ascii="Times New Roman" w:eastAsia="方正仿宋_GBK" w:hAnsi="Times New Roman" w:cs="Times New Roman"/>
      <w:sz w:val="18"/>
      <w:szCs w:val="18"/>
    </w:rPr>
  </w:style>
  <w:style w:type="character" w:customStyle="1" w:styleId="Char2">
    <w:name w:val="批注框文本 Char"/>
    <w:basedOn w:val="a0"/>
    <w:link w:val="a6"/>
    <w:uiPriority w:val="99"/>
    <w:semiHidden/>
    <w:qFormat/>
    <w:locked/>
    <w:rsid w:val="00816780"/>
    <w:rPr>
      <w:rFonts w:ascii="Times New Roman" w:eastAsia="方正仿宋_GBK" w:hAnsi="Times New Roman" w:cs="Times New Roman"/>
      <w:sz w:val="18"/>
      <w:szCs w:val="18"/>
    </w:rPr>
  </w:style>
  <w:style w:type="paragraph" w:styleId="ae">
    <w:name w:val="List Paragraph"/>
    <w:basedOn w:val="a"/>
    <w:link w:val="Char6"/>
    <w:uiPriority w:val="99"/>
    <w:qFormat/>
    <w:rsid w:val="00816780"/>
    <w:pPr>
      <w:adjustRightInd w:val="0"/>
      <w:snapToGrid w:val="0"/>
      <w:spacing w:line="600" w:lineRule="exact"/>
      <w:ind w:firstLine="420"/>
    </w:pPr>
    <w:rPr>
      <w:rFonts w:ascii="等线" w:eastAsia="等线" w:hAnsi="等线"/>
      <w:kern w:val="0"/>
      <w:szCs w:val="20"/>
    </w:rPr>
  </w:style>
  <w:style w:type="character" w:customStyle="1" w:styleId="fontstyle21">
    <w:name w:val="fontstyle21"/>
    <w:uiPriority w:val="99"/>
    <w:qFormat/>
    <w:rsid w:val="00816780"/>
    <w:rPr>
      <w:rFonts w:ascii="仿宋_GB2312" w:eastAsia="仿宋_GB2312" w:hAnsi="仿宋_GB2312"/>
      <w:color w:val="000000"/>
      <w:sz w:val="32"/>
    </w:rPr>
  </w:style>
  <w:style w:type="character" w:customStyle="1" w:styleId="1130-">
    <w:name w:val="1130-正文 字符"/>
    <w:link w:val="1130-0"/>
    <w:uiPriority w:val="99"/>
    <w:qFormat/>
    <w:locked/>
    <w:rsid w:val="00816780"/>
    <w:rPr>
      <w:rFonts w:ascii="Arial" w:eastAsia="方正仿宋_GBK" w:hAnsi="Arial"/>
      <w:sz w:val="32"/>
    </w:rPr>
  </w:style>
  <w:style w:type="paragraph" w:customStyle="1" w:styleId="1130-0">
    <w:name w:val="1130-正文"/>
    <w:basedOn w:val="a"/>
    <w:link w:val="1130-"/>
    <w:uiPriority w:val="99"/>
    <w:qFormat/>
    <w:rsid w:val="00816780"/>
    <w:pPr>
      <w:adjustRightInd w:val="0"/>
      <w:snapToGrid w:val="0"/>
      <w:spacing w:line="600" w:lineRule="exact"/>
    </w:pPr>
    <w:rPr>
      <w:rFonts w:ascii="Arial" w:hAnsi="Arial"/>
      <w:kern w:val="0"/>
      <w:szCs w:val="20"/>
    </w:rPr>
  </w:style>
  <w:style w:type="character" w:customStyle="1" w:styleId="HTMLPreformattedChar">
    <w:name w:val="HTML Preformatted Char"/>
    <w:uiPriority w:val="99"/>
    <w:qFormat/>
    <w:locked/>
    <w:rsid w:val="00816780"/>
    <w:rPr>
      <w:rFonts w:ascii="宋体" w:eastAsia="宋体"/>
      <w:sz w:val="24"/>
    </w:rPr>
  </w:style>
  <w:style w:type="character" w:customStyle="1" w:styleId="Char6">
    <w:name w:val="列出段落 Char"/>
    <w:link w:val="ae"/>
    <w:uiPriority w:val="99"/>
    <w:qFormat/>
    <w:locked/>
    <w:rsid w:val="00816780"/>
    <w:rPr>
      <w:rFonts w:ascii="等线" w:eastAsia="等线" w:hAnsi="等线"/>
      <w:sz w:val="32"/>
    </w:rPr>
  </w:style>
  <w:style w:type="character" w:customStyle="1" w:styleId="HTMLChar">
    <w:name w:val="HTML 预设格式 Char"/>
    <w:basedOn w:val="a0"/>
    <w:link w:val="HTML"/>
    <w:uiPriority w:val="99"/>
    <w:semiHidden/>
    <w:qFormat/>
    <w:locked/>
    <w:rsid w:val="00816780"/>
    <w:rPr>
      <w:rFonts w:ascii="Courier New" w:eastAsia="方正仿宋_GBK" w:hAnsi="Courier New" w:cs="Courier New"/>
      <w:sz w:val="20"/>
      <w:szCs w:val="20"/>
    </w:rPr>
  </w:style>
  <w:style w:type="character" w:customStyle="1" w:styleId="HTMLChar1">
    <w:name w:val="HTML 预设格式 Char1"/>
    <w:basedOn w:val="a0"/>
    <w:uiPriority w:val="99"/>
    <w:semiHidden/>
    <w:qFormat/>
    <w:rsid w:val="00816780"/>
    <w:rPr>
      <w:rFonts w:ascii="Courier New" w:eastAsia="方正仿宋_GBK" w:hAnsi="Courier New" w:cs="Courier New"/>
      <w:sz w:val="20"/>
      <w:szCs w:val="20"/>
    </w:rPr>
  </w:style>
  <w:style w:type="paragraph" w:customStyle="1" w:styleId="Style8">
    <w:name w:val="_Style 8"/>
    <w:basedOn w:val="a"/>
    <w:next w:val="ae"/>
    <w:uiPriority w:val="99"/>
    <w:qFormat/>
    <w:rsid w:val="00816780"/>
    <w:pPr>
      <w:adjustRightInd w:val="0"/>
      <w:snapToGrid w:val="0"/>
      <w:spacing w:line="600" w:lineRule="exact"/>
      <w:ind w:firstLine="420"/>
    </w:pPr>
    <w:rPr>
      <w:rFonts w:ascii="等线" w:eastAsia="等线" w:hAnsi="等线"/>
      <w:szCs w:val="32"/>
    </w:rPr>
  </w:style>
  <w:style w:type="paragraph" w:customStyle="1" w:styleId="TOC1">
    <w:name w:val="TOC 标题1"/>
    <w:basedOn w:val="1"/>
    <w:next w:val="a"/>
    <w:uiPriority w:val="99"/>
    <w:qFormat/>
    <w:rsid w:val="00816780"/>
    <w:pPr>
      <w:widowControl/>
      <w:adjustRightInd w:val="0"/>
      <w:snapToGrid w:val="0"/>
      <w:spacing w:before="240" w:line="259" w:lineRule="auto"/>
      <w:ind w:firstLineChars="0" w:firstLine="0"/>
      <w:jc w:val="left"/>
      <w:outlineLvl w:val="9"/>
    </w:pPr>
    <w:rPr>
      <w:rFonts w:ascii="Calibri Light" w:eastAsia="方正小标宋_GBK" w:hAnsi="Calibri Light"/>
      <w:b/>
      <w:bCs w:val="0"/>
      <w:color w:val="2E74B5"/>
      <w:kern w:val="0"/>
      <w:szCs w:val="32"/>
    </w:rPr>
  </w:style>
  <w:style w:type="paragraph" w:customStyle="1" w:styleId="Style9">
    <w:name w:val="_Style 9"/>
    <w:basedOn w:val="a"/>
    <w:next w:val="ae"/>
    <w:uiPriority w:val="99"/>
    <w:qFormat/>
    <w:rsid w:val="00816780"/>
    <w:pPr>
      <w:adjustRightInd w:val="0"/>
      <w:snapToGrid w:val="0"/>
      <w:spacing w:line="600" w:lineRule="exact"/>
      <w:ind w:firstLine="420"/>
    </w:pPr>
    <w:rPr>
      <w:rFonts w:ascii="等线" w:eastAsia="等线" w:hAnsi="等线"/>
      <w:szCs w:val="32"/>
    </w:rPr>
  </w:style>
  <w:style w:type="character" w:customStyle="1" w:styleId="Char1">
    <w:name w:val="文档结构图 Char"/>
    <w:basedOn w:val="a0"/>
    <w:link w:val="a5"/>
    <w:uiPriority w:val="99"/>
    <w:semiHidden/>
    <w:qFormat/>
    <w:locked/>
    <w:rsid w:val="00816780"/>
    <w:rPr>
      <w:rFonts w:ascii="Calibri" w:eastAsia="宋体" w:hAnsi="Calibri" w:cs="Times New Roman"/>
      <w:sz w:val="32"/>
      <w:szCs w:val="32"/>
      <w:shd w:val="clear" w:color="auto" w:fill="000080"/>
    </w:rPr>
  </w:style>
  <w:style w:type="character" w:customStyle="1" w:styleId="Char0">
    <w:name w:val="批注文字 Char"/>
    <w:basedOn w:val="a0"/>
    <w:link w:val="a4"/>
    <w:uiPriority w:val="99"/>
    <w:semiHidden/>
    <w:qFormat/>
    <w:locked/>
    <w:rsid w:val="00816780"/>
    <w:rPr>
      <w:rFonts w:ascii="Times New Roman" w:eastAsia="方正仿宋_GBK" w:hAnsi="Times New Roman" w:cs="Times New Roman"/>
      <w:sz w:val="32"/>
      <w:szCs w:val="32"/>
    </w:rPr>
  </w:style>
  <w:style w:type="character" w:customStyle="1" w:styleId="Char">
    <w:name w:val="批注主题 Char"/>
    <w:basedOn w:val="Char0"/>
    <w:link w:val="a3"/>
    <w:uiPriority w:val="99"/>
    <w:semiHidden/>
    <w:qFormat/>
    <w:locked/>
    <w:rsid w:val="00816780"/>
    <w:rPr>
      <w:rFonts w:ascii="方正仿宋_GBK" w:eastAsia="方正仿宋_GBK" w:hAnsi="Times New Roman" w:cs="Times New Roman"/>
      <w:b/>
      <w:bCs/>
      <w:sz w:val="32"/>
      <w:szCs w:val="32"/>
    </w:rPr>
  </w:style>
  <w:style w:type="paragraph" w:customStyle="1" w:styleId="CharCharChar1Char">
    <w:name w:val="Char Char Char1 Char"/>
    <w:basedOn w:val="a"/>
    <w:uiPriority w:val="99"/>
    <w:semiHidden/>
    <w:qFormat/>
    <w:rsid w:val="00816780"/>
    <w:pPr>
      <w:adjustRightInd w:val="0"/>
      <w:snapToGrid w:val="0"/>
      <w:spacing w:line="360" w:lineRule="auto"/>
      <w:contextualSpacing/>
    </w:pPr>
    <w:rPr>
      <w:rFonts w:ascii="宋体" w:eastAsia="宋体" w:hAnsi="宋体" w:cs="宋体"/>
      <w:sz w:val="24"/>
      <w:szCs w:val="24"/>
    </w:rPr>
  </w:style>
  <w:style w:type="paragraph" w:customStyle="1" w:styleId="11">
    <w:name w:val="列出段落1"/>
    <w:basedOn w:val="a"/>
    <w:uiPriority w:val="99"/>
    <w:qFormat/>
    <w:rsid w:val="00816780"/>
    <w:pPr>
      <w:adjustRightInd w:val="0"/>
      <w:snapToGrid w:val="0"/>
      <w:spacing w:line="600" w:lineRule="exact"/>
      <w:ind w:firstLine="420"/>
    </w:pPr>
    <w:rPr>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locked="1" w:uiPriority="9"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locked="1" w:unhideWhenUsed="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locked="1" w:uiPriority="35"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qFormat="1"/>
    <w:lsdException w:name="Closing" w:locked="1" w:unhideWhenUsed="1"/>
    <w:lsdException w:name="Signature" w:locked="1" w:unhideWhenUsed="1"/>
    <w:lsdException w:name="Default Paragraph Font" w:uiPriority="1" w:unhideWhenUsed="1" w:qFormat="1"/>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locked="1" w:semiHidden="0" w:uiPriority="11"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qFormat="1"/>
    <w:lsdException w:name="FollowedHyperlink" w:locked="1" w:unhideWhenUsed="1"/>
    <w:lsdException w:name="Strong" w:locked="1" w:semiHidden="0" w:uiPriority="22" w:qFormat="1"/>
    <w:lsdException w:name="Emphasis" w:locked="1" w:semiHidden="0" w:uiPriority="20" w:qFormat="1"/>
    <w:lsdException w:name="Document Map" w:qFormat="1"/>
    <w:lsdException w:name="Plain Text" w:locked="1" w:unhideWhenUsed="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semiHidden="0"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locked="1" w:semiHidden="0" w:uiPriority="59"/>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ind w:firstLineChars="200" w:firstLine="200"/>
      <w:jc w:val="both"/>
    </w:pPr>
    <w:rPr>
      <w:rFonts w:eastAsia="方正仿宋_GBK"/>
      <w:kern w:val="2"/>
      <w:sz w:val="32"/>
      <w:szCs w:val="22"/>
    </w:rPr>
  </w:style>
  <w:style w:type="paragraph" w:styleId="1">
    <w:name w:val="heading 1"/>
    <w:basedOn w:val="a"/>
    <w:next w:val="a"/>
    <w:link w:val="1Char"/>
    <w:uiPriority w:val="99"/>
    <w:qFormat/>
    <w:pPr>
      <w:keepNext/>
      <w:keepLines/>
      <w:outlineLvl w:val="0"/>
    </w:pPr>
    <w:rPr>
      <w:rFonts w:eastAsia="方正黑体_GBK"/>
      <w:bCs/>
      <w:kern w:val="44"/>
      <w:szCs w:val="44"/>
    </w:rPr>
  </w:style>
  <w:style w:type="paragraph" w:styleId="2">
    <w:name w:val="heading 2"/>
    <w:basedOn w:val="a"/>
    <w:next w:val="a"/>
    <w:link w:val="2Char"/>
    <w:uiPriority w:val="99"/>
    <w:qFormat/>
    <w:pPr>
      <w:keepNext/>
      <w:keepLines/>
      <w:outlineLvl w:val="1"/>
    </w:pPr>
    <w:rPr>
      <w:rFonts w:eastAsia="方正楷体_GBK"/>
      <w:b/>
      <w:bCs/>
      <w:szCs w:val="32"/>
    </w:rPr>
  </w:style>
  <w:style w:type="paragraph" w:styleId="3">
    <w:name w:val="heading 3"/>
    <w:basedOn w:val="a"/>
    <w:next w:val="a"/>
    <w:link w:val="3Char"/>
    <w:uiPriority w:val="99"/>
    <w:qFormat/>
    <w:pPr>
      <w:keepNext/>
      <w:keepLines/>
      <w:spacing w:before="260" w:after="260" w:line="416" w:lineRule="auto"/>
      <w:outlineLvl w:val="2"/>
    </w:pPr>
    <w:rPr>
      <w:b/>
      <w:bCs/>
      <w:szCs w:val="32"/>
    </w:rPr>
  </w:style>
  <w:style w:type="paragraph" w:styleId="4">
    <w:name w:val="heading 4"/>
    <w:basedOn w:val="a"/>
    <w:next w:val="a"/>
    <w:link w:val="4Char"/>
    <w:uiPriority w:val="99"/>
    <w:qFormat/>
    <w:pPr>
      <w:keepNext/>
      <w:keepLines/>
      <w:adjustRightInd w:val="0"/>
      <w:snapToGrid w:val="0"/>
      <w:spacing w:before="280" w:after="290" w:line="376" w:lineRule="auto"/>
      <w:ind w:firstLine="640"/>
      <w:outlineLvl w:val="3"/>
    </w:pPr>
    <w:rPr>
      <w:rFonts w:ascii="Calibri Light" w:eastAsia="宋体" w:hAnsi="Calibri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qFormat/>
    <w:pPr>
      <w:spacing w:line="540" w:lineRule="exact"/>
      <w:ind w:firstLine="643"/>
      <w:contextualSpacing/>
    </w:pPr>
    <w:rPr>
      <w:rFonts w:ascii="方正仿宋_GBK"/>
      <w:b/>
      <w:bCs/>
    </w:rPr>
  </w:style>
  <w:style w:type="paragraph" w:styleId="a4">
    <w:name w:val="annotation text"/>
    <w:basedOn w:val="a"/>
    <w:link w:val="Char0"/>
    <w:uiPriority w:val="99"/>
    <w:semiHidden/>
    <w:qFormat/>
    <w:pPr>
      <w:adjustRightInd w:val="0"/>
      <w:snapToGrid w:val="0"/>
      <w:spacing w:line="600" w:lineRule="exact"/>
      <w:ind w:firstLine="640"/>
      <w:jc w:val="left"/>
    </w:pPr>
    <w:rPr>
      <w:szCs w:val="32"/>
    </w:rPr>
  </w:style>
  <w:style w:type="paragraph" w:styleId="7">
    <w:name w:val="toc 7"/>
    <w:basedOn w:val="a"/>
    <w:next w:val="a"/>
    <w:uiPriority w:val="99"/>
    <w:qFormat/>
    <w:pPr>
      <w:ind w:leftChars="1200" w:left="2520" w:firstLineChars="0" w:firstLine="0"/>
    </w:pPr>
    <w:rPr>
      <w:rFonts w:ascii="Calibri" w:eastAsia="宋体" w:hAnsi="Calibri"/>
      <w:sz w:val="21"/>
    </w:rPr>
  </w:style>
  <w:style w:type="paragraph" w:styleId="a5">
    <w:name w:val="Document Map"/>
    <w:basedOn w:val="a"/>
    <w:link w:val="Char1"/>
    <w:uiPriority w:val="99"/>
    <w:semiHidden/>
    <w:qFormat/>
    <w:pPr>
      <w:shd w:val="clear" w:color="auto" w:fill="000080"/>
      <w:adjustRightInd w:val="0"/>
      <w:snapToGrid w:val="0"/>
      <w:spacing w:line="600" w:lineRule="exact"/>
      <w:ind w:firstLine="640"/>
    </w:pPr>
    <w:rPr>
      <w:rFonts w:ascii="Calibri" w:eastAsia="宋体" w:hAnsi="Calibri"/>
      <w:szCs w:val="32"/>
    </w:rPr>
  </w:style>
  <w:style w:type="paragraph" w:styleId="5">
    <w:name w:val="toc 5"/>
    <w:basedOn w:val="a"/>
    <w:next w:val="a"/>
    <w:uiPriority w:val="99"/>
    <w:qFormat/>
    <w:pPr>
      <w:ind w:leftChars="800" w:left="1680" w:firstLineChars="0" w:firstLine="0"/>
    </w:pPr>
    <w:rPr>
      <w:rFonts w:ascii="Calibri" w:eastAsia="宋体" w:hAnsi="Calibri"/>
      <w:sz w:val="21"/>
    </w:rPr>
  </w:style>
  <w:style w:type="paragraph" w:styleId="30">
    <w:name w:val="toc 3"/>
    <w:basedOn w:val="a"/>
    <w:next w:val="a"/>
    <w:uiPriority w:val="99"/>
    <w:qFormat/>
    <w:pPr>
      <w:tabs>
        <w:tab w:val="right" w:leader="dot" w:pos="8296"/>
      </w:tabs>
      <w:adjustRightInd w:val="0"/>
      <w:snapToGrid w:val="0"/>
      <w:spacing w:line="600" w:lineRule="exact"/>
      <w:ind w:leftChars="399" w:left="1280" w:hangingChars="1" w:hanging="3"/>
    </w:pPr>
    <w:rPr>
      <w:szCs w:val="32"/>
    </w:rPr>
  </w:style>
  <w:style w:type="paragraph" w:styleId="8">
    <w:name w:val="toc 8"/>
    <w:basedOn w:val="a"/>
    <w:next w:val="a"/>
    <w:uiPriority w:val="99"/>
    <w:qFormat/>
    <w:pPr>
      <w:ind w:leftChars="1400" w:left="2940" w:firstLineChars="0" w:firstLine="0"/>
    </w:pPr>
    <w:rPr>
      <w:rFonts w:ascii="Calibri" w:eastAsia="宋体" w:hAnsi="Calibri"/>
      <w:sz w:val="21"/>
    </w:rPr>
  </w:style>
  <w:style w:type="paragraph" w:styleId="a6">
    <w:name w:val="Balloon Text"/>
    <w:basedOn w:val="a"/>
    <w:link w:val="Char2"/>
    <w:uiPriority w:val="99"/>
    <w:semiHidden/>
    <w:qFormat/>
    <w:pPr>
      <w:adjustRightInd w:val="0"/>
      <w:snapToGrid w:val="0"/>
      <w:spacing w:line="600" w:lineRule="exact"/>
      <w:ind w:firstLine="640"/>
    </w:pPr>
    <w:rPr>
      <w:sz w:val="18"/>
      <w:szCs w:val="18"/>
    </w:rPr>
  </w:style>
  <w:style w:type="paragraph" w:styleId="a7">
    <w:name w:val="footer"/>
    <w:basedOn w:val="a"/>
    <w:link w:val="Char3"/>
    <w:uiPriority w:val="99"/>
    <w:qFormat/>
    <w:pPr>
      <w:tabs>
        <w:tab w:val="center" w:pos="4153"/>
        <w:tab w:val="right" w:pos="8306"/>
      </w:tabs>
      <w:snapToGrid w:val="0"/>
      <w:jc w:val="left"/>
    </w:pPr>
    <w:rPr>
      <w:sz w:val="18"/>
      <w:szCs w:val="18"/>
    </w:rPr>
  </w:style>
  <w:style w:type="paragraph" w:styleId="a8">
    <w:name w:val="header"/>
    <w:basedOn w:val="a"/>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pPr>
      <w:adjustRightInd w:val="0"/>
      <w:snapToGrid w:val="0"/>
      <w:spacing w:line="600" w:lineRule="exact"/>
      <w:ind w:firstLine="640"/>
    </w:pPr>
    <w:rPr>
      <w:rFonts w:ascii="Calibri" w:eastAsia="宋体" w:hAnsi="Calibri"/>
      <w:szCs w:val="32"/>
    </w:rPr>
  </w:style>
  <w:style w:type="paragraph" w:styleId="40">
    <w:name w:val="toc 4"/>
    <w:basedOn w:val="a"/>
    <w:next w:val="a"/>
    <w:uiPriority w:val="99"/>
    <w:qFormat/>
    <w:pPr>
      <w:ind w:leftChars="600" w:left="1260" w:firstLineChars="0" w:firstLine="0"/>
    </w:pPr>
    <w:rPr>
      <w:rFonts w:ascii="Calibri" w:eastAsia="宋体" w:hAnsi="Calibri"/>
      <w:sz w:val="21"/>
    </w:rPr>
  </w:style>
  <w:style w:type="paragraph" w:styleId="6">
    <w:name w:val="toc 6"/>
    <w:basedOn w:val="a"/>
    <w:next w:val="a"/>
    <w:uiPriority w:val="99"/>
    <w:qFormat/>
    <w:pPr>
      <w:ind w:leftChars="1000" w:left="2100" w:firstLineChars="0" w:firstLine="0"/>
    </w:pPr>
    <w:rPr>
      <w:rFonts w:ascii="Calibri" w:eastAsia="宋体" w:hAnsi="Calibri"/>
      <w:sz w:val="21"/>
    </w:rPr>
  </w:style>
  <w:style w:type="paragraph" w:styleId="20">
    <w:name w:val="toc 2"/>
    <w:basedOn w:val="a"/>
    <w:next w:val="a"/>
    <w:uiPriority w:val="99"/>
    <w:qFormat/>
    <w:pPr>
      <w:tabs>
        <w:tab w:val="right" w:leader="dot" w:pos="8296"/>
      </w:tabs>
      <w:adjustRightInd w:val="0"/>
      <w:snapToGrid w:val="0"/>
      <w:spacing w:line="600" w:lineRule="exact"/>
      <w:ind w:leftChars="178" w:left="640" w:hangingChars="22" w:hanging="70"/>
    </w:pPr>
    <w:rPr>
      <w:szCs w:val="32"/>
    </w:rPr>
  </w:style>
  <w:style w:type="paragraph" w:styleId="9">
    <w:name w:val="toc 9"/>
    <w:basedOn w:val="a"/>
    <w:next w:val="a"/>
    <w:uiPriority w:val="99"/>
    <w:qFormat/>
    <w:pPr>
      <w:ind w:leftChars="1600" w:left="3360" w:firstLineChars="0" w:firstLine="0"/>
    </w:pPr>
    <w:rPr>
      <w:rFonts w:ascii="Calibri" w:eastAsia="宋体" w:hAnsi="Calibri"/>
      <w:sz w:val="21"/>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600" w:lineRule="exact"/>
      <w:ind w:firstLine="640"/>
      <w:jc w:val="left"/>
    </w:pPr>
    <w:rPr>
      <w:rFonts w:ascii="宋体" w:eastAsia="宋体" w:hAnsi="Calibri"/>
      <w:kern w:val="0"/>
      <w:sz w:val="24"/>
      <w:szCs w:val="20"/>
    </w:rPr>
  </w:style>
  <w:style w:type="paragraph" w:styleId="a9">
    <w:name w:val="Normal (Web)"/>
    <w:basedOn w:val="a"/>
    <w:uiPriority w:val="99"/>
    <w:qFormat/>
    <w:pPr>
      <w:widowControl/>
      <w:adjustRightInd w:val="0"/>
      <w:snapToGrid w:val="0"/>
      <w:spacing w:before="100" w:beforeAutospacing="1" w:after="100" w:afterAutospacing="1" w:line="540" w:lineRule="exact"/>
      <w:ind w:firstLine="643"/>
      <w:contextualSpacing/>
      <w:jc w:val="left"/>
    </w:pPr>
    <w:rPr>
      <w:rFonts w:ascii="宋体" w:eastAsia="宋体" w:hAnsi="宋体" w:cs="宋体"/>
      <w:kern w:val="0"/>
      <w:sz w:val="24"/>
      <w:szCs w:val="24"/>
    </w:rPr>
  </w:style>
  <w:style w:type="paragraph" w:styleId="aa">
    <w:name w:val="Title"/>
    <w:basedOn w:val="a"/>
    <w:next w:val="a"/>
    <w:link w:val="Char5"/>
    <w:uiPriority w:val="99"/>
    <w:qFormat/>
    <w:pPr>
      <w:spacing w:line="600" w:lineRule="exact"/>
      <w:jc w:val="center"/>
      <w:outlineLvl w:val="0"/>
    </w:pPr>
    <w:rPr>
      <w:rFonts w:ascii="Calibri Light" w:eastAsia="方正小标宋_GBK" w:hAnsi="Calibri Light"/>
      <w:bCs/>
      <w:sz w:val="44"/>
      <w:szCs w:val="32"/>
    </w:rPr>
  </w:style>
  <w:style w:type="character" w:styleId="ab">
    <w:name w:val="page number"/>
    <w:basedOn w:val="a0"/>
    <w:uiPriority w:val="99"/>
    <w:qFormat/>
    <w:rPr>
      <w:rFonts w:cs="Times New Roman"/>
    </w:rPr>
  </w:style>
  <w:style w:type="character" w:styleId="ac">
    <w:name w:val="Hyperlink"/>
    <w:basedOn w:val="a0"/>
    <w:uiPriority w:val="99"/>
    <w:qFormat/>
    <w:rPr>
      <w:rFonts w:cs="Times New Roman"/>
      <w:color w:val="0563C1"/>
      <w:u w:val="single"/>
    </w:rPr>
  </w:style>
  <w:style w:type="character" w:styleId="ad">
    <w:name w:val="annotation reference"/>
    <w:basedOn w:val="a0"/>
    <w:uiPriority w:val="99"/>
    <w:semiHidden/>
    <w:qFormat/>
    <w:rPr>
      <w:rFonts w:cs="Times New Roman"/>
      <w:sz w:val="21"/>
      <w:szCs w:val="21"/>
    </w:rPr>
  </w:style>
  <w:style w:type="character" w:customStyle="1" w:styleId="1Char">
    <w:name w:val="标题 1 Char"/>
    <w:basedOn w:val="a0"/>
    <w:link w:val="1"/>
    <w:uiPriority w:val="99"/>
    <w:qFormat/>
    <w:locked/>
    <w:rPr>
      <w:rFonts w:ascii="Times New Roman" w:eastAsia="方正黑体_GBK" w:hAnsi="Times New Roman" w:cs="Times New Roman"/>
      <w:bCs/>
      <w:kern w:val="44"/>
      <w:sz w:val="44"/>
      <w:szCs w:val="44"/>
    </w:rPr>
  </w:style>
  <w:style w:type="character" w:customStyle="1" w:styleId="2Char">
    <w:name w:val="标题 2 Char"/>
    <w:basedOn w:val="a0"/>
    <w:link w:val="2"/>
    <w:uiPriority w:val="99"/>
    <w:qFormat/>
    <w:locked/>
    <w:rPr>
      <w:rFonts w:ascii="Times New Roman" w:eastAsia="方正楷体_GBK" w:hAnsi="Times New Roman" w:cs="Times New Roman"/>
      <w:b/>
      <w:bCs/>
      <w:sz w:val="32"/>
      <w:szCs w:val="32"/>
    </w:rPr>
  </w:style>
  <w:style w:type="character" w:customStyle="1" w:styleId="3Char">
    <w:name w:val="标题 3 Char"/>
    <w:basedOn w:val="a0"/>
    <w:link w:val="3"/>
    <w:uiPriority w:val="99"/>
    <w:qFormat/>
    <w:locked/>
    <w:rPr>
      <w:rFonts w:ascii="Times New Roman" w:eastAsia="方正仿宋_GBK" w:hAnsi="Times New Roman" w:cs="Times New Roman"/>
      <w:b/>
      <w:bCs/>
      <w:sz w:val="32"/>
      <w:szCs w:val="32"/>
    </w:rPr>
  </w:style>
  <w:style w:type="character" w:customStyle="1" w:styleId="4Char">
    <w:name w:val="标题 4 Char"/>
    <w:basedOn w:val="a0"/>
    <w:link w:val="4"/>
    <w:uiPriority w:val="99"/>
    <w:qFormat/>
    <w:locked/>
    <w:rPr>
      <w:rFonts w:ascii="Calibri Light" w:eastAsia="宋体" w:hAnsi="Calibri Light" w:cs="Times New Roman"/>
      <w:b/>
      <w:bCs/>
      <w:sz w:val="28"/>
      <w:szCs w:val="28"/>
    </w:rPr>
  </w:style>
  <w:style w:type="character" w:customStyle="1" w:styleId="Char5">
    <w:name w:val="标题 Char"/>
    <w:basedOn w:val="a0"/>
    <w:link w:val="aa"/>
    <w:uiPriority w:val="99"/>
    <w:qFormat/>
    <w:locked/>
    <w:rPr>
      <w:rFonts w:ascii="Calibri Light" w:eastAsia="方正小标宋_GBK" w:hAnsi="Calibri Light" w:cs="Times New Roman"/>
      <w:bCs/>
      <w:sz w:val="32"/>
      <w:szCs w:val="32"/>
    </w:rPr>
  </w:style>
  <w:style w:type="character" w:customStyle="1" w:styleId="Char4">
    <w:name w:val="页眉 Char"/>
    <w:basedOn w:val="a0"/>
    <w:link w:val="a8"/>
    <w:uiPriority w:val="99"/>
    <w:qFormat/>
    <w:locked/>
    <w:rPr>
      <w:rFonts w:ascii="Times New Roman" w:eastAsia="方正仿宋_GBK" w:hAnsi="Times New Roman" w:cs="Times New Roman"/>
      <w:sz w:val="18"/>
      <w:szCs w:val="18"/>
    </w:rPr>
  </w:style>
  <w:style w:type="character" w:customStyle="1" w:styleId="Char3">
    <w:name w:val="页脚 Char"/>
    <w:basedOn w:val="a0"/>
    <w:link w:val="a7"/>
    <w:uiPriority w:val="99"/>
    <w:qFormat/>
    <w:locked/>
    <w:rPr>
      <w:rFonts w:ascii="Times New Roman" w:eastAsia="方正仿宋_GBK" w:hAnsi="Times New Roman" w:cs="Times New Roman"/>
      <w:sz w:val="18"/>
      <w:szCs w:val="18"/>
    </w:rPr>
  </w:style>
  <w:style w:type="character" w:customStyle="1" w:styleId="Char2">
    <w:name w:val="批注框文本 Char"/>
    <w:basedOn w:val="a0"/>
    <w:link w:val="a6"/>
    <w:uiPriority w:val="99"/>
    <w:semiHidden/>
    <w:qFormat/>
    <w:locked/>
    <w:rPr>
      <w:rFonts w:ascii="Times New Roman" w:eastAsia="方正仿宋_GBK" w:hAnsi="Times New Roman" w:cs="Times New Roman"/>
      <w:sz w:val="18"/>
      <w:szCs w:val="18"/>
    </w:rPr>
  </w:style>
  <w:style w:type="paragraph" w:styleId="ae">
    <w:name w:val="List Paragraph"/>
    <w:basedOn w:val="a"/>
    <w:link w:val="Char6"/>
    <w:uiPriority w:val="99"/>
    <w:qFormat/>
    <w:pPr>
      <w:adjustRightInd w:val="0"/>
      <w:snapToGrid w:val="0"/>
      <w:spacing w:line="600" w:lineRule="exact"/>
      <w:ind w:firstLine="420"/>
    </w:pPr>
    <w:rPr>
      <w:rFonts w:ascii="等线" w:eastAsia="等线" w:hAnsi="等线"/>
      <w:kern w:val="0"/>
      <w:szCs w:val="20"/>
    </w:rPr>
  </w:style>
  <w:style w:type="character" w:customStyle="1" w:styleId="fontstyle21">
    <w:name w:val="fontstyle21"/>
    <w:uiPriority w:val="99"/>
    <w:qFormat/>
    <w:rPr>
      <w:rFonts w:ascii="仿宋_GB2312" w:eastAsia="仿宋_GB2312" w:hAnsi="仿宋_GB2312"/>
      <w:color w:val="000000"/>
      <w:sz w:val="32"/>
    </w:rPr>
  </w:style>
  <w:style w:type="character" w:customStyle="1" w:styleId="1130-">
    <w:name w:val="1130-正文 字符"/>
    <w:link w:val="1130-0"/>
    <w:uiPriority w:val="99"/>
    <w:qFormat/>
    <w:locked/>
    <w:rPr>
      <w:rFonts w:ascii="Arial" w:eastAsia="方正仿宋_GBK" w:hAnsi="Arial"/>
      <w:sz w:val="32"/>
    </w:rPr>
  </w:style>
  <w:style w:type="paragraph" w:customStyle="1" w:styleId="1130-0">
    <w:name w:val="1130-正文"/>
    <w:basedOn w:val="a"/>
    <w:link w:val="1130-"/>
    <w:uiPriority w:val="99"/>
    <w:qFormat/>
    <w:pPr>
      <w:adjustRightInd w:val="0"/>
      <w:snapToGrid w:val="0"/>
      <w:spacing w:line="600" w:lineRule="exact"/>
    </w:pPr>
    <w:rPr>
      <w:rFonts w:ascii="Arial" w:hAnsi="Arial"/>
      <w:kern w:val="0"/>
      <w:szCs w:val="20"/>
    </w:rPr>
  </w:style>
  <w:style w:type="character" w:customStyle="1" w:styleId="HTMLPreformattedChar">
    <w:name w:val="HTML Preformatted Char"/>
    <w:uiPriority w:val="99"/>
    <w:qFormat/>
    <w:locked/>
    <w:rPr>
      <w:rFonts w:ascii="宋体" w:eastAsia="宋体"/>
      <w:sz w:val="24"/>
    </w:rPr>
  </w:style>
  <w:style w:type="character" w:customStyle="1" w:styleId="Char6">
    <w:name w:val="列出段落 Char"/>
    <w:link w:val="ae"/>
    <w:uiPriority w:val="99"/>
    <w:qFormat/>
    <w:locked/>
    <w:rPr>
      <w:rFonts w:ascii="等线" w:eastAsia="等线" w:hAnsi="等线"/>
      <w:sz w:val="32"/>
    </w:rPr>
  </w:style>
  <w:style w:type="character" w:customStyle="1" w:styleId="HTMLChar">
    <w:name w:val="HTML 预设格式 Char"/>
    <w:basedOn w:val="a0"/>
    <w:link w:val="HTML"/>
    <w:uiPriority w:val="99"/>
    <w:semiHidden/>
    <w:qFormat/>
    <w:locked/>
    <w:rPr>
      <w:rFonts w:ascii="Courier New" w:eastAsia="方正仿宋_GBK" w:hAnsi="Courier New" w:cs="Courier New"/>
      <w:sz w:val="20"/>
      <w:szCs w:val="20"/>
    </w:rPr>
  </w:style>
  <w:style w:type="character" w:customStyle="1" w:styleId="HTMLChar1">
    <w:name w:val="HTML 预设格式 Char1"/>
    <w:basedOn w:val="a0"/>
    <w:uiPriority w:val="99"/>
    <w:semiHidden/>
    <w:qFormat/>
    <w:rPr>
      <w:rFonts w:ascii="Courier New" w:eastAsia="方正仿宋_GBK" w:hAnsi="Courier New" w:cs="Courier New"/>
      <w:sz w:val="20"/>
      <w:szCs w:val="20"/>
    </w:rPr>
  </w:style>
  <w:style w:type="paragraph" w:customStyle="1" w:styleId="Style8">
    <w:name w:val="_Style 8"/>
    <w:basedOn w:val="a"/>
    <w:next w:val="ae"/>
    <w:uiPriority w:val="99"/>
    <w:qFormat/>
    <w:pPr>
      <w:adjustRightInd w:val="0"/>
      <w:snapToGrid w:val="0"/>
      <w:spacing w:line="600" w:lineRule="exact"/>
      <w:ind w:firstLine="420"/>
    </w:pPr>
    <w:rPr>
      <w:rFonts w:ascii="等线" w:eastAsia="等线" w:hAnsi="等线"/>
      <w:szCs w:val="32"/>
    </w:rPr>
  </w:style>
  <w:style w:type="paragraph" w:customStyle="1" w:styleId="TOC1">
    <w:name w:val="TOC 标题1"/>
    <w:basedOn w:val="1"/>
    <w:next w:val="a"/>
    <w:uiPriority w:val="99"/>
    <w:qFormat/>
    <w:pPr>
      <w:widowControl/>
      <w:adjustRightInd w:val="0"/>
      <w:snapToGrid w:val="0"/>
      <w:spacing w:before="240" w:line="259" w:lineRule="auto"/>
      <w:ind w:firstLineChars="0" w:firstLine="0"/>
      <w:jc w:val="left"/>
      <w:outlineLvl w:val="9"/>
    </w:pPr>
    <w:rPr>
      <w:rFonts w:ascii="Calibri Light" w:eastAsia="方正小标宋_GBK" w:hAnsi="Calibri Light"/>
      <w:b/>
      <w:bCs w:val="0"/>
      <w:color w:val="2E74B5"/>
      <w:kern w:val="0"/>
      <w:szCs w:val="32"/>
    </w:rPr>
  </w:style>
  <w:style w:type="paragraph" w:customStyle="1" w:styleId="Style9">
    <w:name w:val="_Style 9"/>
    <w:basedOn w:val="a"/>
    <w:next w:val="ae"/>
    <w:uiPriority w:val="99"/>
    <w:qFormat/>
    <w:pPr>
      <w:adjustRightInd w:val="0"/>
      <w:snapToGrid w:val="0"/>
      <w:spacing w:line="600" w:lineRule="exact"/>
      <w:ind w:firstLine="420"/>
    </w:pPr>
    <w:rPr>
      <w:rFonts w:ascii="等线" w:eastAsia="等线" w:hAnsi="等线"/>
      <w:szCs w:val="32"/>
    </w:rPr>
  </w:style>
  <w:style w:type="character" w:customStyle="1" w:styleId="Char1">
    <w:name w:val="文档结构图 Char"/>
    <w:basedOn w:val="a0"/>
    <w:link w:val="a5"/>
    <w:uiPriority w:val="99"/>
    <w:semiHidden/>
    <w:qFormat/>
    <w:locked/>
    <w:rPr>
      <w:rFonts w:ascii="Calibri" w:eastAsia="宋体" w:hAnsi="Calibri" w:cs="Times New Roman"/>
      <w:sz w:val="32"/>
      <w:szCs w:val="32"/>
      <w:shd w:val="clear" w:color="auto" w:fill="000080"/>
    </w:rPr>
  </w:style>
  <w:style w:type="character" w:customStyle="1" w:styleId="Char0">
    <w:name w:val="批注文字 Char"/>
    <w:basedOn w:val="a0"/>
    <w:link w:val="a4"/>
    <w:uiPriority w:val="99"/>
    <w:semiHidden/>
    <w:qFormat/>
    <w:locked/>
    <w:rPr>
      <w:rFonts w:ascii="Times New Roman" w:eastAsia="方正仿宋_GBK" w:hAnsi="Times New Roman" w:cs="Times New Roman"/>
      <w:sz w:val="32"/>
      <w:szCs w:val="32"/>
    </w:rPr>
  </w:style>
  <w:style w:type="character" w:customStyle="1" w:styleId="Char">
    <w:name w:val="批注主题 Char"/>
    <w:basedOn w:val="Char0"/>
    <w:link w:val="a3"/>
    <w:uiPriority w:val="99"/>
    <w:semiHidden/>
    <w:qFormat/>
    <w:locked/>
    <w:rPr>
      <w:rFonts w:ascii="方正仿宋_GBK" w:eastAsia="方正仿宋_GBK" w:hAnsi="Times New Roman" w:cs="Times New Roman"/>
      <w:b/>
      <w:bCs/>
      <w:sz w:val="32"/>
      <w:szCs w:val="32"/>
    </w:rPr>
  </w:style>
  <w:style w:type="paragraph" w:customStyle="1" w:styleId="CharCharChar1Char">
    <w:name w:val="Char Char Char1 Char"/>
    <w:basedOn w:val="a"/>
    <w:uiPriority w:val="99"/>
    <w:semiHidden/>
    <w:qFormat/>
    <w:pPr>
      <w:adjustRightInd w:val="0"/>
      <w:snapToGrid w:val="0"/>
      <w:spacing w:line="360" w:lineRule="auto"/>
      <w:contextualSpacing/>
    </w:pPr>
    <w:rPr>
      <w:rFonts w:ascii="宋体" w:eastAsia="宋体" w:hAnsi="宋体" w:cs="宋体"/>
      <w:sz w:val="24"/>
      <w:szCs w:val="24"/>
    </w:rPr>
  </w:style>
  <w:style w:type="paragraph" w:customStyle="1" w:styleId="11">
    <w:name w:val="列出段落1"/>
    <w:basedOn w:val="a"/>
    <w:uiPriority w:val="99"/>
    <w:qFormat/>
    <w:pPr>
      <w:adjustRightInd w:val="0"/>
      <w:snapToGrid w:val="0"/>
      <w:spacing w:line="600" w:lineRule="exact"/>
      <w:ind w:firstLine="420"/>
    </w:pPr>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w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131</Pages>
  <Words>9735</Words>
  <Characters>55494</Characters>
  <Application>Microsoft Office Word</Application>
  <DocSecurity>0</DocSecurity>
  <Lines>462</Lines>
  <Paragraphs>130</Paragraphs>
  <ScaleCrop>false</ScaleCrop>
  <Company>Microsoft</Company>
  <LinksUpToDate>false</LinksUpToDate>
  <CharactersWithSpaces>65099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kw</cp:lastModifiedBy>
  <cp:revision>12</cp:revision>
  <cp:lastPrinted>2019-01-23T10:51:00Z</cp:lastPrinted>
  <dcterms:created xsi:type="dcterms:W3CDTF">2019-01-25T06:16:00Z</dcterms:created>
  <dcterms:modified xsi:type="dcterms:W3CDTF">2019-01-30T10:42:00Z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