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2F85" w:rsidRDefault="00993853">
      <w:pPr>
        <w:rPr>
          <w:rFonts w:ascii="方正仿宋_GBK" w:eastAsia="方正仿宋_GBK" w:hAnsi="黑体"/>
          <w:sz w:val="32"/>
          <w:szCs w:val="32"/>
        </w:rPr>
      </w:pPr>
      <w:r>
        <w:rPr>
          <w:rFonts w:ascii="方正仿宋_GBK" w:eastAsia="方正仿宋_GBK" w:hAnsi="黑体" w:hint="eastAsia"/>
          <w:sz w:val="32"/>
          <w:szCs w:val="32"/>
        </w:rPr>
        <w:t>附件2</w:t>
      </w:r>
    </w:p>
    <w:p w:rsidR="00E32F85" w:rsidRDefault="00E32F85"/>
    <w:p w:rsidR="00B10985" w:rsidRDefault="00993853" w:rsidP="00B10985">
      <w:pPr>
        <w:spacing w:line="600" w:lineRule="exact"/>
        <w:contextualSpacing/>
        <w:jc w:val="center"/>
        <w:rPr>
          <w:rFonts w:ascii="方正小标宋_GBK" w:eastAsia="方正小标宋_GBK" w:hAnsi="Times New Roman"/>
          <w:sz w:val="36"/>
          <w:szCs w:val="36"/>
        </w:rPr>
      </w:pPr>
      <w:r>
        <w:rPr>
          <w:rFonts w:ascii="方正小标宋_GBK" w:eastAsia="方正小标宋_GBK" w:hAnsi="Times New Roman" w:hint="eastAsia"/>
          <w:sz w:val="36"/>
          <w:szCs w:val="36"/>
        </w:rPr>
        <w:t>2019年重庆市技术创新与应用发展专项</w:t>
      </w:r>
    </w:p>
    <w:p w:rsidR="00E32F85" w:rsidRDefault="00425A1E" w:rsidP="00B10985">
      <w:pPr>
        <w:spacing w:line="600" w:lineRule="exact"/>
        <w:contextualSpacing/>
        <w:jc w:val="center"/>
        <w:rPr>
          <w:rFonts w:ascii="方正小标宋_GBK" w:eastAsia="方正小标宋_GBK" w:hAnsi="Times New Roman"/>
          <w:sz w:val="36"/>
          <w:szCs w:val="36"/>
        </w:rPr>
      </w:pPr>
      <w:r>
        <w:rPr>
          <w:rFonts w:ascii="方正小标宋_GBK" w:eastAsia="方正小标宋_GBK" w:hAnsi="Times New Roman" w:hint="eastAsia"/>
          <w:sz w:val="36"/>
          <w:szCs w:val="36"/>
        </w:rPr>
        <w:t>公开申报</w:t>
      </w:r>
      <w:r w:rsidR="00993853">
        <w:rPr>
          <w:rFonts w:ascii="方正小标宋_GBK" w:eastAsia="方正小标宋_GBK" w:hAnsi="Times New Roman" w:hint="eastAsia"/>
          <w:sz w:val="36"/>
          <w:szCs w:val="36"/>
        </w:rPr>
        <w:t>重点项目（社会发展领域）申报指南</w:t>
      </w:r>
    </w:p>
    <w:p w:rsidR="00E32F85" w:rsidRDefault="00E32F85">
      <w:pPr>
        <w:jc w:val="center"/>
        <w:rPr>
          <w:rFonts w:ascii="方正小标宋_GBK" w:eastAsia="方正小标宋_GBK"/>
          <w:sz w:val="36"/>
          <w:szCs w:val="36"/>
        </w:rPr>
      </w:pPr>
    </w:p>
    <w:p w:rsidR="00E32F85" w:rsidRDefault="00993853">
      <w:pPr>
        <w:ind w:firstLineChars="200" w:firstLine="640"/>
        <w:rPr>
          <w:rFonts w:ascii="方正黑体_GBK" w:eastAsia="方正黑体_GBK" w:hAnsi="方正黑体_GBK" w:cs="方正黑体_GBK"/>
          <w:bCs/>
          <w:sz w:val="32"/>
          <w:szCs w:val="32"/>
        </w:rPr>
      </w:pPr>
      <w:r>
        <w:rPr>
          <w:rFonts w:ascii="方正黑体_GBK" w:eastAsia="方正黑体_GBK" w:hAnsi="方正黑体_GBK" w:cs="方正黑体_GBK" w:hint="eastAsia"/>
          <w:bCs/>
          <w:sz w:val="32"/>
          <w:szCs w:val="32"/>
        </w:rPr>
        <w:t>一、人口健康</w:t>
      </w:r>
    </w:p>
    <w:p w:rsidR="00E32F85" w:rsidRDefault="00993853">
      <w:pPr>
        <w:ind w:firstLineChars="200" w:firstLine="640"/>
        <w:rPr>
          <w:rFonts w:ascii="方正仿宋_GBK" w:eastAsia="方正仿宋_GBK" w:hAnsi="仿宋" w:cstheme="minorBidi"/>
          <w:b/>
          <w:sz w:val="32"/>
          <w:szCs w:val="32"/>
        </w:rPr>
      </w:pPr>
      <w:r>
        <w:rPr>
          <w:rFonts w:ascii="方正楷体_GBK" w:eastAsia="方正楷体_GBK" w:hAnsi="方正楷体_GBK" w:cs="方正楷体_GBK" w:hint="eastAsia"/>
          <w:bCs/>
          <w:sz w:val="32"/>
          <w:szCs w:val="32"/>
        </w:rPr>
        <w:t>（一）智慧医疗</w:t>
      </w:r>
    </w:p>
    <w:p w:rsidR="00E32F85" w:rsidRDefault="00993853">
      <w:pPr>
        <w:ind w:firstLineChars="200" w:firstLine="643"/>
        <w:rPr>
          <w:rFonts w:ascii="方正仿宋_GBK" w:eastAsia="方正仿宋_GBK" w:hAnsi="仿宋" w:cstheme="minorBidi"/>
          <w:b/>
          <w:sz w:val="32"/>
          <w:szCs w:val="32"/>
        </w:rPr>
      </w:pPr>
      <w:r>
        <w:rPr>
          <w:rFonts w:ascii="方正仿宋_GBK" w:eastAsia="方正仿宋_GBK" w:hAnsi="仿宋" w:cstheme="minorBidi" w:hint="eastAsia"/>
          <w:b/>
          <w:sz w:val="32"/>
          <w:szCs w:val="32"/>
        </w:rPr>
        <w:t>1.智慧辅助诊断技术研究与应用</w:t>
      </w:r>
    </w:p>
    <w:p w:rsidR="00E32F85" w:rsidRDefault="00993853">
      <w:pPr>
        <w:ind w:firstLineChars="200" w:firstLine="643"/>
        <w:rPr>
          <w:rFonts w:ascii="方正仿宋_GBK" w:eastAsia="方正仿宋_GBK" w:hAnsi="仿宋" w:cstheme="minorBidi"/>
          <w:b/>
          <w:sz w:val="32"/>
          <w:szCs w:val="32"/>
        </w:rPr>
      </w:pPr>
      <w:r>
        <w:rPr>
          <w:rFonts w:ascii="方正仿宋_GBK" w:eastAsia="方正仿宋_GBK" w:hAnsi="仿宋" w:cstheme="minorBidi" w:hint="eastAsia"/>
          <w:b/>
          <w:sz w:val="32"/>
          <w:szCs w:val="32"/>
        </w:rPr>
        <w:t>2.个体化智慧健康管理研究与应用</w:t>
      </w:r>
    </w:p>
    <w:p w:rsidR="00E32F85" w:rsidRDefault="00993853">
      <w:pPr>
        <w:ind w:firstLineChars="200" w:firstLine="640"/>
        <w:rPr>
          <w:rFonts w:ascii="方正仿宋_GBK" w:eastAsia="方正仿宋_GBK" w:hAnsi="仿宋" w:cstheme="minorBidi"/>
          <w:bCs/>
          <w:sz w:val="32"/>
          <w:szCs w:val="32"/>
        </w:rPr>
      </w:pPr>
      <w:r>
        <w:rPr>
          <w:rFonts w:ascii="方正仿宋_GBK" w:eastAsia="方正仿宋_GBK" w:hAnsi="仿宋" w:cstheme="minorBidi" w:hint="eastAsia"/>
          <w:bCs/>
          <w:sz w:val="32"/>
          <w:szCs w:val="32"/>
        </w:rPr>
        <w:t>有关说明：三</w:t>
      </w:r>
      <w:r w:rsidR="00586DB6">
        <w:rPr>
          <w:rFonts w:ascii="方正仿宋_GBK" w:eastAsia="方正仿宋_GBK" w:hAnsi="仿宋" w:cstheme="minorBidi" w:hint="eastAsia"/>
          <w:bCs/>
          <w:sz w:val="32"/>
          <w:szCs w:val="32"/>
        </w:rPr>
        <w:t>级</w:t>
      </w:r>
      <w:r>
        <w:rPr>
          <w:rFonts w:ascii="方正仿宋_GBK" w:eastAsia="方正仿宋_GBK" w:hAnsi="仿宋" w:cstheme="minorBidi" w:hint="eastAsia"/>
          <w:bCs/>
          <w:sz w:val="32"/>
          <w:szCs w:val="32"/>
        </w:rPr>
        <w:t>甲</w:t>
      </w:r>
      <w:r w:rsidR="00586DB6">
        <w:rPr>
          <w:rFonts w:ascii="方正仿宋_GBK" w:eastAsia="方正仿宋_GBK" w:hAnsi="仿宋" w:cstheme="minorBidi" w:hint="eastAsia"/>
          <w:bCs/>
          <w:sz w:val="32"/>
          <w:szCs w:val="32"/>
        </w:rPr>
        <w:t>等</w:t>
      </w:r>
      <w:r>
        <w:rPr>
          <w:rFonts w:ascii="方正仿宋_GBK" w:eastAsia="方正仿宋_GBK" w:hAnsi="仿宋" w:cstheme="minorBidi" w:hint="eastAsia"/>
          <w:bCs/>
          <w:sz w:val="32"/>
          <w:szCs w:val="32"/>
        </w:rPr>
        <w:t>医院</w:t>
      </w:r>
      <w:r w:rsidR="00586DB6">
        <w:rPr>
          <w:rFonts w:ascii="方正仿宋_GBK" w:eastAsia="方正仿宋_GBK" w:hAnsi="仿宋" w:cstheme="minorBidi" w:hint="eastAsia"/>
          <w:bCs/>
          <w:sz w:val="32"/>
          <w:szCs w:val="32"/>
        </w:rPr>
        <w:t>或市级</w:t>
      </w:r>
      <w:r>
        <w:rPr>
          <w:rFonts w:ascii="方正仿宋_GBK" w:eastAsia="方正仿宋_GBK" w:hAnsi="仿宋" w:cstheme="minorBidi" w:hint="eastAsia"/>
          <w:bCs/>
          <w:sz w:val="32"/>
          <w:szCs w:val="32"/>
        </w:rPr>
        <w:t>专科医院牵头，</w:t>
      </w:r>
      <w:r w:rsidR="00055331">
        <w:rPr>
          <w:rFonts w:ascii="方正仿宋_GBK" w:eastAsia="方正仿宋_GBK" w:hAnsi="仿宋" w:cstheme="minorBidi" w:hint="eastAsia"/>
          <w:bCs/>
          <w:sz w:val="32"/>
          <w:szCs w:val="32"/>
        </w:rPr>
        <w:t>须产学研联合申报</w:t>
      </w:r>
      <w:r>
        <w:rPr>
          <w:rFonts w:ascii="方正仿宋_GBK" w:eastAsia="方正仿宋_GBK" w:hAnsi="仿宋" w:cstheme="minorBidi" w:hint="eastAsia"/>
          <w:bCs/>
          <w:sz w:val="32"/>
          <w:szCs w:val="32"/>
        </w:rPr>
        <w:t>，同一方向每个医院限报2项，项目成果应至少在3家以上区县医疗机构示范应用</w:t>
      </w:r>
      <w:r w:rsidR="00957218">
        <w:rPr>
          <w:rFonts w:ascii="方正仿宋_GBK" w:eastAsia="方正仿宋_GBK" w:hAnsi="仿宋" w:cstheme="minorBidi" w:hint="eastAsia"/>
          <w:bCs/>
          <w:sz w:val="32"/>
          <w:szCs w:val="32"/>
        </w:rPr>
        <w:t>。</w:t>
      </w:r>
    </w:p>
    <w:p w:rsidR="00E32F85" w:rsidRDefault="00993853">
      <w:pPr>
        <w:ind w:firstLineChars="200" w:firstLine="640"/>
        <w:rPr>
          <w:rFonts w:ascii="方正仿宋_GBK" w:eastAsia="方正仿宋_GBK" w:hAnsi="仿宋" w:cstheme="minorBidi"/>
          <w:bCs/>
          <w:sz w:val="32"/>
          <w:szCs w:val="32"/>
        </w:rPr>
      </w:pPr>
      <w:r>
        <w:rPr>
          <w:rFonts w:ascii="方正仿宋_GBK" w:eastAsia="方正仿宋_GBK" w:hAnsi="方正仿宋_GBK" w:cs="方正仿宋_GBK" w:hint="eastAsia"/>
          <w:bCs/>
          <w:sz w:val="32"/>
        </w:rPr>
        <w:t>资助强度：50万元/项，</w:t>
      </w:r>
      <w:proofErr w:type="gramStart"/>
      <w:r>
        <w:rPr>
          <w:rFonts w:ascii="方正仿宋_GBK" w:eastAsia="方正仿宋_GBK" w:hAnsi="方正仿宋_GBK" w:cs="方正仿宋_GBK" w:hint="eastAsia"/>
          <w:bCs/>
          <w:sz w:val="32"/>
        </w:rPr>
        <w:t>拟</w:t>
      </w:r>
      <w:r>
        <w:rPr>
          <w:rFonts w:ascii="方正仿宋_GBK" w:eastAsia="方正仿宋_GBK" w:hAnsi="仿宋" w:cstheme="minorBidi" w:hint="eastAsia"/>
          <w:bCs/>
          <w:sz w:val="32"/>
          <w:szCs w:val="32"/>
        </w:rPr>
        <w:t>每个</w:t>
      </w:r>
      <w:proofErr w:type="gramEnd"/>
      <w:r>
        <w:rPr>
          <w:rFonts w:ascii="方正仿宋_GBK" w:eastAsia="方正仿宋_GBK" w:hAnsi="仿宋" w:cstheme="minorBidi" w:hint="eastAsia"/>
          <w:bCs/>
          <w:sz w:val="32"/>
          <w:szCs w:val="32"/>
        </w:rPr>
        <w:t>方向支持1-2项</w:t>
      </w:r>
      <w:r w:rsidR="00957218">
        <w:rPr>
          <w:rFonts w:ascii="方正仿宋_GBK" w:eastAsia="方正仿宋_GBK" w:hAnsi="仿宋" w:cstheme="minorBidi" w:hint="eastAsia"/>
          <w:bCs/>
          <w:sz w:val="32"/>
          <w:szCs w:val="32"/>
        </w:rPr>
        <w:t>，</w:t>
      </w:r>
      <w:r w:rsidR="00957218">
        <w:rPr>
          <w:rFonts w:ascii="方正仿宋_GBK" w:eastAsia="方正仿宋_GBK" w:hAnsi="仿宋" w:cstheme="minorBidi" w:hint="eastAsia"/>
          <w:bCs/>
          <w:sz w:val="32"/>
          <w:szCs w:val="32"/>
        </w:rPr>
        <w:t>同一方向同一医院不超过1项。</w:t>
      </w:r>
    </w:p>
    <w:p w:rsidR="00E32F85" w:rsidRDefault="00993853">
      <w:pPr>
        <w:ind w:firstLineChars="200" w:firstLine="640"/>
        <w:rPr>
          <w:rFonts w:ascii="方正楷体_GBK" w:eastAsia="方正楷体_GBK" w:hAnsi="方正楷体_GBK" w:cs="方正楷体_GBK"/>
          <w:bCs/>
          <w:sz w:val="32"/>
          <w:szCs w:val="32"/>
        </w:rPr>
      </w:pPr>
      <w:r>
        <w:rPr>
          <w:rFonts w:ascii="方正楷体_GBK" w:eastAsia="方正楷体_GBK" w:hAnsi="方正楷体_GBK" w:cs="方正楷体_GBK" w:hint="eastAsia"/>
          <w:bCs/>
          <w:sz w:val="32"/>
          <w:szCs w:val="32"/>
        </w:rPr>
        <w:t>（二）重大疾病防控</w:t>
      </w:r>
    </w:p>
    <w:p w:rsidR="00E32F85" w:rsidRDefault="00993853">
      <w:pPr>
        <w:ind w:firstLineChars="200" w:firstLine="643"/>
        <w:rPr>
          <w:rFonts w:ascii="方正仿宋_GBK" w:eastAsia="方正仿宋_GBK" w:hAnsi="仿宋" w:cstheme="minorBidi"/>
          <w:b/>
          <w:sz w:val="32"/>
          <w:szCs w:val="32"/>
        </w:rPr>
      </w:pPr>
      <w:r>
        <w:rPr>
          <w:rFonts w:ascii="方正仿宋_GBK" w:eastAsia="方正仿宋_GBK" w:hAnsi="仿宋" w:cstheme="minorBidi" w:hint="eastAsia"/>
          <w:b/>
          <w:sz w:val="32"/>
          <w:szCs w:val="32"/>
        </w:rPr>
        <w:t>1.脑卒中诊疗技术研发与应用</w:t>
      </w:r>
    </w:p>
    <w:p w:rsidR="00E32F85" w:rsidRDefault="00993853">
      <w:pPr>
        <w:ind w:firstLineChars="200" w:firstLine="643"/>
        <w:rPr>
          <w:rFonts w:ascii="方正仿宋_GBK" w:eastAsia="方正仿宋_GBK" w:hAnsi="仿宋" w:cstheme="minorBidi"/>
          <w:b/>
          <w:sz w:val="32"/>
          <w:szCs w:val="32"/>
        </w:rPr>
      </w:pPr>
      <w:r>
        <w:rPr>
          <w:rFonts w:ascii="方正仿宋_GBK" w:eastAsia="方正仿宋_GBK" w:hAnsi="仿宋" w:cstheme="minorBidi" w:hint="eastAsia"/>
          <w:b/>
          <w:sz w:val="32"/>
          <w:szCs w:val="32"/>
        </w:rPr>
        <w:t>2.慢性肾病诊疗技术研发与应用</w:t>
      </w:r>
    </w:p>
    <w:p w:rsidR="00E32F85" w:rsidRDefault="00993853">
      <w:pPr>
        <w:ind w:firstLineChars="200" w:firstLine="643"/>
        <w:rPr>
          <w:rFonts w:ascii="方正仿宋_GBK" w:eastAsia="方正仿宋_GBK" w:hAnsi="仿宋" w:cstheme="minorBidi"/>
          <w:b/>
          <w:sz w:val="32"/>
          <w:szCs w:val="32"/>
        </w:rPr>
      </w:pPr>
      <w:r>
        <w:rPr>
          <w:rFonts w:ascii="方正仿宋_GBK" w:eastAsia="方正仿宋_GBK" w:hAnsi="仿宋" w:cstheme="minorBidi" w:hint="eastAsia"/>
          <w:b/>
          <w:sz w:val="32"/>
          <w:szCs w:val="32"/>
        </w:rPr>
        <w:t>3.抑郁症诊疗技术研发与应用</w:t>
      </w:r>
    </w:p>
    <w:p w:rsidR="00E32F85" w:rsidRDefault="00993853">
      <w:pPr>
        <w:ind w:firstLineChars="200" w:firstLine="643"/>
        <w:rPr>
          <w:rFonts w:ascii="方正仿宋_GBK" w:eastAsia="方正仿宋_GBK" w:hAnsi="仿宋" w:cstheme="minorBidi"/>
          <w:b/>
          <w:sz w:val="32"/>
          <w:szCs w:val="32"/>
        </w:rPr>
      </w:pPr>
      <w:r>
        <w:rPr>
          <w:rFonts w:ascii="方正仿宋_GBK" w:eastAsia="方正仿宋_GBK" w:hAnsi="仿宋" w:cstheme="minorBidi" w:hint="eastAsia"/>
          <w:b/>
          <w:sz w:val="32"/>
          <w:szCs w:val="32"/>
        </w:rPr>
        <w:t>4.脊柱</w:t>
      </w:r>
      <w:proofErr w:type="gramStart"/>
      <w:r>
        <w:rPr>
          <w:rFonts w:ascii="方正仿宋_GBK" w:eastAsia="方正仿宋_GBK" w:hAnsi="仿宋" w:cstheme="minorBidi" w:hint="eastAsia"/>
          <w:b/>
          <w:sz w:val="32"/>
          <w:szCs w:val="32"/>
        </w:rPr>
        <w:t>退行病</w:t>
      </w:r>
      <w:proofErr w:type="gramEnd"/>
      <w:r>
        <w:rPr>
          <w:rFonts w:ascii="方正仿宋_GBK" w:eastAsia="方正仿宋_GBK" w:hAnsi="仿宋" w:cstheme="minorBidi" w:hint="eastAsia"/>
          <w:b/>
          <w:sz w:val="32"/>
          <w:szCs w:val="32"/>
        </w:rPr>
        <w:t>诊疗技术研发与应用</w:t>
      </w:r>
    </w:p>
    <w:p w:rsidR="00E32F85" w:rsidRDefault="00993853">
      <w:pPr>
        <w:ind w:firstLineChars="200" w:firstLine="640"/>
        <w:rPr>
          <w:rFonts w:ascii="方正仿宋_GBK" w:eastAsia="方正仿宋_GBK" w:hAnsi="仿宋" w:cstheme="minorBidi"/>
          <w:bCs/>
          <w:sz w:val="32"/>
          <w:szCs w:val="32"/>
        </w:rPr>
      </w:pPr>
      <w:r>
        <w:rPr>
          <w:rFonts w:ascii="方正仿宋_GBK" w:eastAsia="方正仿宋_GBK" w:hAnsi="仿宋" w:cstheme="minorBidi" w:hint="eastAsia"/>
          <w:bCs/>
          <w:sz w:val="32"/>
          <w:szCs w:val="32"/>
        </w:rPr>
        <w:t>有关说明：三甲医院牵头，同一方向每个医院限报2项，项目成果应在2个以上基层医疗机构推广应用（与贫困区县医疗机构联合实施的项目优先支持）</w:t>
      </w:r>
      <w:r w:rsidR="00957218">
        <w:rPr>
          <w:rFonts w:ascii="方正仿宋_GBK" w:eastAsia="方正仿宋_GBK" w:hAnsi="仿宋" w:cstheme="minorBidi" w:hint="eastAsia"/>
          <w:bCs/>
          <w:sz w:val="32"/>
          <w:szCs w:val="32"/>
        </w:rPr>
        <w:t>。</w:t>
      </w:r>
    </w:p>
    <w:p w:rsidR="00E32F85" w:rsidRDefault="00993853">
      <w:pPr>
        <w:ind w:firstLineChars="200" w:firstLine="640"/>
        <w:rPr>
          <w:rFonts w:ascii="方正仿宋_GBK" w:eastAsia="方正仿宋_GBK" w:hAnsi="仿宋" w:cstheme="minorBidi"/>
          <w:bCs/>
          <w:sz w:val="32"/>
          <w:szCs w:val="32"/>
        </w:rPr>
      </w:pPr>
      <w:r>
        <w:rPr>
          <w:rFonts w:ascii="方正仿宋_GBK" w:eastAsia="方正仿宋_GBK" w:hAnsi="方正仿宋_GBK" w:cs="方正仿宋_GBK" w:hint="eastAsia"/>
          <w:bCs/>
          <w:sz w:val="32"/>
        </w:rPr>
        <w:lastRenderedPageBreak/>
        <w:t>资助强度：50万元/项，</w:t>
      </w:r>
      <w:proofErr w:type="gramStart"/>
      <w:r>
        <w:rPr>
          <w:rFonts w:ascii="方正仿宋_GBK" w:eastAsia="方正仿宋_GBK" w:hAnsi="方正仿宋_GBK" w:cs="方正仿宋_GBK" w:hint="eastAsia"/>
          <w:bCs/>
          <w:sz w:val="32"/>
        </w:rPr>
        <w:t>拟</w:t>
      </w:r>
      <w:r>
        <w:rPr>
          <w:rFonts w:ascii="方正仿宋_GBK" w:eastAsia="方正仿宋_GBK" w:hAnsi="仿宋" w:cstheme="minorBidi" w:hint="eastAsia"/>
          <w:bCs/>
          <w:sz w:val="32"/>
          <w:szCs w:val="32"/>
        </w:rPr>
        <w:t>每个</w:t>
      </w:r>
      <w:proofErr w:type="gramEnd"/>
      <w:r>
        <w:rPr>
          <w:rFonts w:ascii="方正仿宋_GBK" w:eastAsia="方正仿宋_GBK" w:hAnsi="仿宋" w:cstheme="minorBidi" w:hint="eastAsia"/>
          <w:bCs/>
          <w:sz w:val="32"/>
          <w:szCs w:val="32"/>
        </w:rPr>
        <w:t>方向支持1-2项</w:t>
      </w:r>
      <w:r w:rsidR="00957218">
        <w:rPr>
          <w:rFonts w:ascii="方正仿宋_GBK" w:eastAsia="方正仿宋_GBK" w:hAnsi="仿宋" w:cstheme="minorBidi" w:hint="eastAsia"/>
          <w:bCs/>
          <w:sz w:val="32"/>
          <w:szCs w:val="32"/>
        </w:rPr>
        <w:t>，</w:t>
      </w:r>
      <w:r w:rsidR="00957218">
        <w:rPr>
          <w:rFonts w:ascii="方正仿宋_GBK" w:eastAsia="方正仿宋_GBK" w:hAnsi="仿宋" w:cstheme="minorBidi" w:hint="eastAsia"/>
          <w:bCs/>
          <w:sz w:val="32"/>
          <w:szCs w:val="32"/>
        </w:rPr>
        <w:t>同一方向同一医院不超过1项。</w:t>
      </w:r>
    </w:p>
    <w:p w:rsidR="00E32F85" w:rsidRDefault="00993853">
      <w:pPr>
        <w:ind w:firstLineChars="200" w:firstLine="640"/>
        <w:rPr>
          <w:rFonts w:ascii="方正仿宋_GBK" w:eastAsia="方正仿宋_GBK" w:hAnsi="仿宋" w:cstheme="minorBidi"/>
          <w:b/>
          <w:sz w:val="32"/>
          <w:szCs w:val="32"/>
        </w:rPr>
      </w:pPr>
      <w:r>
        <w:rPr>
          <w:rFonts w:ascii="方正楷体_GBK" w:eastAsia="方正楷体_GBK" w:hAnsi="方正楷体_GBK" w:cs="方正楷体_GBK" w:hint="eastAsia"/>
          <w:bCs/>
          <w:sz w:val="32"/>
          <w:szCs w:val="32"/>
        </w:rPr>
        <w:t>（三）“十百千万工程”</w:t>
      </w:r>
    </w:p>
    <w:p w:rsidR="00E32F85" w:rsidRDefault="00993853">
      <w:pPr>
        <w:ind w:firstLineChars="200" w:firstLine="643"/>
        <w:rPr>
          <w:rFonts w:ascii="方正仿宋_GBK" w:eastAsia="方正仿宋_GBK" w:hAnsi="仿宋" w:cstheme="minorBidi"/>
          <w:b/>
          <w:sz w:val="32"/>
          <w:szCs w:val="32"/>
        </w:rPr>
      </w:pPr>
      <w:r>
        <w:rPr>
          <w:rFonts w:ascii="方正仿宋_GBK" w:eastAsia="方正仿宋_GBK" w:hAnsi="仿宋" w:cstheme="minorBidi" w:hint="eastAsia"/>
          <w:b/>
          <w:sz w:val="32"/>
          <w:szCs w:val="32"/>
        </w:rPr>
        <w:t>1.国产创新医疗器械应用</w:t>
      </w:r>
    </w:p>
    <w:p w:rsidR="00E32F85" w:rsidRDefault="00993853">
      <w:pPr>
        <w:ind w:firstLineChars="200" w:firstLine="640"/>
        <w:rPr>
          <w:rFonts w:ascii="方正仿宋_GBK" w:eastAsia="方正仿宋_GBK" w:hAnsi="仿宋" w:cstheme="minorBidi"/>
          <w:bCs/>
          <w:sz w:val="32"/>
          <w:szCs w:val="32"/>
        </w:rPr>
      </w:pPr>
      <w:r>
        <w:rPr>
          <w:rFonts w:ascii="方正仿宋_GBK" w:eastAsia="方正仿宋_GBK" w:hAnsi="仿宋" w:cstheme="minorBidi" w:hint="eastAsia"/>
          <w:bCs/>
          <w:sz w:val="32"/>
          <w:szCs w:val="32"/>
        </w:rPr>
        <w:t>有关说明：</w:t>
      </w:r>
      <w:r w:rsidR="00115995">
        <w:rPr>
          <w:rFonts w:ascii="方正仿宋_GBK" w:eastAsia="方正仿宋_GBK" w:hAnsi="仿宋" w:cstheme="minorBidi" w:hint="eastAsia"/>
          <w:bCs/>
          <w:sz w:val="32"/>
          <w:szCs w:val="32"/>
        </w:rPr>
        <w:t>须</w:t>
      </w:r>
      <w:r>
        <w:rPr>
          <w:rFonts w:ascii="方正仿宋_GBK" w:eastAsia="方正仿宋_GBK" w:hAnsi="仿宋" w:cstheme="minorBidi" w:hint="eastAsia"/>
          <w:bCs/>
          <w:sz w:val="32"/>
          <w:szCs w:val="32"/>
        </w:rPr>
        <w:t>产学研</w:t>
      </w:r>
      <w:r w:rsidR="00115995">
        <w:rPr>
          <w:rFonts w:ascii="方正仿宋_GBK" w:eastAsia="方正仿宋_GBK" w:hAnsi="仿宋" w:cstheme="minorBidi" w:hint="eastAsia"/>
          <w:bCs/>
          <w:sz w:val="32"/>
          <w:szCs w:val="32"/>
        </w:rPr>
        <w:t>单位</w:t>
      </w:r>
      <w:r>
        <w:rPr>
          <w:rFonts w:ascii="方正仿宋_GBK" w:eastAsia="方正仿宋_GBK" w:hAnsi="仿宋" w:cstheme="minorBidi" w:hint="eastAsia"/>
          <w:bCs/>
          <w:sz w:val="32"/>
          <w:szCs w:val="32"/>
        </w:rPr>
        <w:t>联合申报，优先支持国家“十百千万工程”参与单位，推广医疗器械为重庆地产二类及以上创新设备。</w:t>
      </w:r>
    </w:p>
    <w:p w:rsidR="00E32F85" w:rsidRDefault="00993853">
      <w:pPr>
        <w:ind w:firstLineChars="200" w:firstLine="640"/>
        <w:rPr>
          <w:rFonts w:ascii="方正仿宋_GBK" w:eastAsia="方正仿宋_GBK" w:hAnsi="仿宋" w:cstheme="minorBidi"/>
          <w:bCs/>
          <w:sz w:val="32"/>
          <w:szCs w:val="32"/>
        </w:rPr>
      </w:pPr>
      <w:r>
        <w:rPr>
          <w:rFonts w:ascii="方正仿宋_GBK" w:eastAsia="方正仿宋_GBK" w:hAnsi="方正仿宋_GBK" w:cs="方正仿宋_GBK" w:hint="eastAsia"/>
          <w:bCs/>
          <w:sz w:val="32"/>
        </w:rPr>
        <w:t>资助强度：50万元/项</w:t>
      </w:r>
      <w:r>
        <w:rPr>
          <w:rFonts w:ascii="方正仿宋_GBK" w:eastAsia="方正仿宋_GBK" w:hAnsi="仿宋" w:cstheme="minorBidi" w:hint="eastAsia"/>
          <w:bCs/>
          <w:sz w:val="32"/>
          <w:szCs w:val="32"/>
        </w:rPr>
        <w:t>。</w:t>
      </w:r>
    </w:p>
    <w:p w:rsidR="00E32F85" w:rsidRDefault="00993853">
      <w:pPr>
        <w:ind w:firstLineChars="200" w:firstLine="640"/>
        <w:rPr>
          <w:rFonts w:ascii="方正楷体_GBK" w:eastAsia="方正楷体_GBK" w:hAnsi="方正楷体_GBK" w:cs="方正楷体_GBK"/>
          <w:bCs/>
          <w:sz w:val="32"/>
          <w:szCs w:val="32"/>
        </w:rPr>
      </w:pPr>
      <w:r>
        <w:rPr>
          <w:rFonts w:ascii="方正楷体_GBK" w:eastAsia="方正楷体_GBK" w:hAnsi="方正楷体_GBK" w:cs="方正楷体_GBK" w:hint="eastAsia"/>
          <w:bCs/>
          <w:sz w:val="32"/>
          <w:szCs w:val="32"/>
        </w:rPr>
        <w:t>（四）中医临床研究</w:t>
      </w:r>
    </w:p>
    <w:p w:rsidR="00E32F85" w:rsidRDefault="00993853">
      <w:pPr>
        <w:ind w:firstLineChars="200" w:firstLine="643"/>
        <w:rPr>
          <w:rFonts w:ascii="方正仿宋_GBK" w:eastAsia="方正仿宋_GBK"/>
          <w:sz w:val="32"/>
          <w:szCs w:val="32"/>
        </w:rPr>
      </w:pPr>
      <w:r>
        <w:rPr>
          <w:rFonts w:ascii="方正仿宋_GBK" w:eastAsia="方正仿宋_GBK" w:hAnsi="仿宋" w:cstheme="minorBidi" w:hint="eastAsia"/>
          <w:b/>
          <w:sz w:val="32"/>
          <w:szCs w:val="32"/>
        </w:rPr>
        <w:t>1.中医药防治重大疾病研究与应用</w:t>
      </w:r>
    </w:p>
    <w:p w:rsidR="00E32F85" w:rsidRDefault="00993853">
      <w:pPr>
        <w:ind w:firstLineChars="200" w:firstLine="643"/>
        <w:rPr>
          <w:rFonts w:ascii="方正仿宋_GBK" w:eastAsia="方正仿宋_GBK"/>
          <w:sz w:val="32"/>
          <w:szCs w:val="32"/>
        </w:rPr>
      </w:pPr>
      <w:r>
        <w:rPr>
          <w:rFonts w:ascii="方正仿宋_GBK" w:eastAsia="方正仿宋_GBK" w:hAnsi="仿宋" w:cstheme="minorBidi" w:hint="eastAsia"/>
          <w:b/>
          <w:sz w:val="32"/>
          <w:szCs w:val="32"/>
        </w:rPr>
        <w:t>2.常见疾病中医康复研究与应用</w:t>
      </w:r>
    </w:p>
    <w:p w:rsidR="00E32F85" w:rsidRDefault="00993853">
      <w:pPr>
        <w:ind w:firstLineChars="200" w:firstLine="640"/>
        <w:rPr>
          <w:rFonts w:ascii="方正仿宋_GBK" w:eastAsia="方正仿宋_GBK"/>
          <w:sz w:val="32"/>
          <w:szCs w:val="32"/>
        </w:rPr>
      </w:pPr>
      <w:r>
        <w:rPr>
          <w:rFonts w:ascii="方正仿宋_GBK" w:eastAsia="方正仿宋_GBK" w:hint="eastAsia"/>
          <w:sz w:val="32"/>
          <w:szCs w:val="32"/>
        </w:rPr>
        <w:t>有关说明：成果应在5家以上区县中医医疗机构或</w:t>
      </w:r>
      <w:r>
        <w:rPr>
          <w:rFonts w:ascii="方正仿宋_GBK" w:eastAsia="方正仿宋_GBK"/>
          <w:sz w:val="32"/>
          <w:szCs w:val="32"/>
        </w:rPr>
        <w:t>社区卫生服务中心</w:t>
      </w:r>
      <w:r>
        <w:rPr>
          <w:rFonts w:ascii="方正仿宋_GBK" w:eastAsia="方正仿宋_GBK" w:hint="eastAsia"/>
          <w:sz w:val="32"/>
          <w:szCs w:val="32"/>
        </w:rPr>
        <w:t>应用推广，完成示范病例数不少于200例</w:t>
      </w:r>
      <w:r w:rsidR="00957218">
        <w:rPr>
          <w:rFonts w:ascii="方正仿宋_GBK" w:eastAsia="方正仿宋_GBK" w:hint="eastAsia"/>
          <w:sz w:val="32"/>
          <w:szCs w:val="32"/>
        </w:rPr>
        <w:t>。</w:t>
      </w:r>
    </w:p>
    <w:p w:rsidR="00E32F85" w:rsidRDefault="00993853">
      <w:pPr>
        <w:ind w:firstLineChars="200" w:firstLine="640"/>
        <w:rPr>
          <w:rFonts w:ascii="方正仿宋_GBK" w:eastAsia="方正仿宋_GBK"/>
          <w:sz w:val="32"/>
          <w:szCs w:val="32"/>
        </w:rPr>
      </w:pPr>
      <w:r>
        <w:rPr>
          <w:rFonts w:ascii="方正仿宋_GBK" w:eastAsia="方正仿宋_GBK" w:hAnsi="方正仿宋_GBK" w:cs="方正仿宋_GBK" w:hint="eastAsia"/>
          <w:bCs/>
          <w:sz w:val="32"/>
        </w:rPr>
        <w:t>资助强度：50万元/项，拟</w:t>
      </w:r>
      <w:r>
        <w:rPr>
          <w:rFonts w:ascii="方正仿宋_GBK" w:eastAsia="方正仿宋_GBK" w:hAnsi="仿宋" w:cstheme="minorBidi" w:hint="eastAsia"/>
          <w:bCs/>
          <w:sz w:val="32"/>
          <w:szCs w:val="32"/>
        </w:rPr>
        <w:t>每个方向支持1-2</w:t>
      </w:r>
      <w:r w:rsidR="00957218">
        <w:rPr>
          <w:rFonts w:ascii="方正仿宋_GBK" w:eastAsia="方正仿宋_GBK" w:hAnsi="仿宋" w:cstheme="minorBidi" w:hint="eastAsia"/>
          <w:bCs/>
          <w:sz w:val="32"/>
          <w:szCs w:val="32"/>
        </w:rPr>
        <w:t>项</w:t>
      </w:r>
      <w:r w:rsidR="00957218">
        <w:rPr>
          <w:rFonts w:ascii="方正仿宋_GBK" w:eastAsia="方正仿宋_GBK" w:hAnsi="仿宋" w:cstheme="minorBidi" w:hint="eastAsia"/>
          <w:bCs/>
          <w:sz w:val="32"/>
          <w:szCs w:val="32"/>
        </w:rPr>
        <w:t>，同一方向同一医院不超过1项</w:t>
      </w:r>
      <w:r w:rsidR="00957218">
        <w:rPr>
          <w:rFonts w:ascii="方正仿宋_GBK" w:eastAsia="方正仿宋_GBK" w:hint="eastAsia"/>
          <w:sz w:val="32"/>
          <w:szCs w:val="32"/>
        </w:rPr>
        <w:t>。</w:t>
      </w:r>
      <w:bookmarkStart w:id="0" w:name="_GoBack"/>
      <w:bookmarkEnd w:id="0"/>
    </w:p>
    <w:p w:rsidR="00E32F85" w:rsidRDefault="00993853">
      <w:pPr>
        <w:ind w:firstLineChars="200" w:firstLine="643"/>
        <w:rPr>
          <w:rFonts w:ascii="方正仿宋_GBK" w:eastAsia="方正仿宋_GBK"/>
          <w:b/>
          <w:bCs/>
          <w:color w:val="000000" w:themeColor="text1"/>
          <w:sz w:val="32"/>
          <w:szCs w:val="32"/>
        </w:rPr>
      </w:pPr>
      <w:r>
        <w:rPr>
          <w:rFonts w:ascii="方正仿宋_GBK" w:eastAsia="方正仿宋_GBK" w:hint="eastAsia"/>
          <w:b/>
          <w:bCs/>
          <w:color w:val="000000" w:themeColor="text1"/>
          <w:sz w:val="32"/>
          <w:szCs w:val="32"/>
        </w:rPr>
        <w:t>(以上人口健康领域重点项目由财政经费全额资助)</w:t>
      </w:r>
    </w:p>
    <w:p w:rsidR="00E32F85" w:rsidRDefault="00993853">
      <w:pPr>
        <w:ind w:firstLineChars="200" w:firstLine="640"/>
        <w:rPr>
          <w:rFonts w:ascii="方正黑体_GBK" w:eastAsia="方正黑体_GBK" w:hAnsi="方正黑体_GBK" w:cs="方正黑体_GBK"/>
          <w:bCs/>
          <w:sz w:val="32"/>
          <w:szCs w:val="32"/>
        </w:rPr>
      </w:pPr>
      <w:r>
        <w:rPr>
          <w:rFonts w:ascii="方正黑体_GBK" w:eastAsia="方正黑体_GBK" w:hAnsi="方正黑体_GBK" w:cs="方正黑体_GBK" w:hint="eastAsia"/>
          <w:bCs/>
          <w:sz w:val="32"/>
          <w:szCs w:val="32"/>
        </w:rPr>
        <w:t>二、生物医药</w:t>
      </w:r>
    </w:p>
    <w:p w:rsidR="00E32F85" w:rsidRDefault="00993853">
      <w:pPr>
        <w:ind w:firstLineChars="200" w:firstLine="640"/>
        <w:rPr>
          <w:rFonts w:ascii="方正楷体_GBK" w:eastAsia="方正楷体_GBK" w:hAnsi="方正楷体_GBK" w:cs="方正楷体_GBK"/>
          <w:bCs/>
          <w:sz w:val="32"/>
          <w:szCs w:val="32"/>
        </w:rPr>
      </w:pPr>
      <w:r>
        <w:rPr>
          <w:rFonts w:ascii="方正楷体_GBK" w:eastAsia="方正楷体_GBK" w:hAnsi="方正楷体_GBK" w:cs="方正楷体_GBK" w:hint="eastAsia"/>
          <w:bCs/>
          <w:sz w:val="32"/>
          <w:szCs w:val="32"/>
        </w:rPr>
        <w:t>（一）生物医药创新产品</w:t>
      </w:r>
    </w:p>
    <w:p w:rsidR="00E32F85" w:rsidRDefault="00993853">
      <w:pPr>
        <w:ind w:firstLineChars="200" w:firstLine="643"/>
        <w:rPr>
          <w:rFonts w:ascii="方正仿宋_GBK" w:eastAsia="方正仿宋_GBK" w:hAnsi="仿宋" w:cstheme="minorBidi"/>
          <w:b/>
          <w:sz w:val="32"/>
          <w:szCs w:val="32"/>
        </w:rPr>
      </w:pPr>
      <w:r>
        <w:rPr>
          <w:rFonts w:ascii="方正仿宋_GBK" w:eastAsia="方正仿宋_GBK" w:hAnsi="仿宋" w:cstheme="minorBidi" w:hint="eastAsia"/>
          <w:b/>
          <w:sz w:val="32"/>
          <w:szCs w:val="32"/>
        </w:rPr>
        <w:t>1. 生物医药创新产品研发</w:t>
      </w:r>
    </w:p>
    <w:p w:rsidR="00E32F85" w:rsidRDefault="00993853">
      <w:pPr>
        <w:ind w:firstLineChars="200" w:firstLine="640"/>
        <w:rPr>
          <w:rFonts w:ascii="方正仿宋_GBK" w:eastAsia="方正仿宋_GBK"/>
          <w:sz w:val="32"/>
          <w:szCs w:val="32"/>
        </w:rPr>
      </w:pPr>
      <w:r>
        <w:rPr>
          <w:rFonts w:ascii="方正仿宋_GBK" w:eastAsia="方正仿宋_GBK" w:hint="eastAsia"/>
          <w:sz w:val="32"/>
          <w:szCs w:val="32"/>
        </w:rPr>
        <w:t>有关说明：按照《重庆市生物医药产业技术创新重点研发项目实施细则》，支持拥有自主知识产权或核心技术，符合市场需求和生物医药产业发展方向的化学药、中药和天然药物、生物制品及医疗器械等创新产品研发。优先支持创新</w:t>
      </w:r>
      <w:r>
        <w:rPr>
          <w:rFonts w:ascii="方正仿宋_GBK" w:eastAsia="方正仿宋_GBK" w:hint="eastAsia"/>
          <w:sz w:val="32"/>
          <w:szCs w:val="32"/>
        </w:rPr>
        <w:lastRenderedPageBreak/>
        <w:t>药物、改良型新药、境内外已经上市的预防性生物制品、生物</w:t>
      </w:r>
      <w:proofErr w:type="gramStart"/>
      <w:r>
        <w:rPr>
          <w:rFonts w:ascii="方正仿宋_GBK" w:eastAsia="方正仿宋_GBK" w:hint="eastAsia"/>
          <w:sz w:val="32"/>
          <w:szCs w:val="32"/>
        </w:rPr>
        <w:t>类似药</w:t>
      </w:r>
      <w:proofErr w:type="gramEnd"/>
      <w:r>
        <w:rPr>
          <w:rFonts w:ascii="方正仿宋_GBK" w:eastAsia="方正仿宋_GBK" w:hint="eastAsia"/>
          <w:sz w:val="32"/>
          <w:szCs w:val="32"/>
        </w:rPr>
        <w:t>以及三类医疗器械产品。</w:t>
      </w:r>
    </w:p>
    <w:p w:rsidR="00E32F85" w:rsidRDefault="00993853">
      <w:pPr>
        <w:ind w:firstLineChars="200" w:firstLine="640"/>
        <w:rPr>
          <w:rFonts w:ascii="方正仿宋_GBK" w:eastAsia="方正仿宋_GBK"/>
          <w:sz w:val="32"/>
          <w:szCs w:val="32"/>
        </w:rPr>
      </w:pPr>
      <w:r>
        <w:rPr>
          <w:rFonts w:ascii="方正仿宋_GBK" w:eastAsia="方正仿宋_GBK" w:hint="eastAsia"/>
          <w:sz w:val="32"/>
          <w:szCs w:val="32"/>
        </w:rPr>
        <w:t>按照“分阶段，分类别”的原则，对生物医药创新产品实施后补助经费支持。临床前研究项目应取得临床批件或默认临床相关证明。药品临床试验研究项目应完成阶段临床试验研究，提供阶段临床试验报告总结、下一阶段临床试验方案或取得药品注册受理通知；医疗器械临床试验研究项目应完成临床试验并取得医疗器械产品注册受理通知。</w:t>
      </w:r>
    </w:p>
    <w:p w:rsidR="00E32F85" w:rsidRDefault="00993853">
      <w:pPr>
        <w:ind w:firstLineChars="200" w:firstLine="640"/>
        <w:rPr>
          <w:rFonts w:ascii="方正楷体_GBK" w:eastAsia="方正楷体_GBK" w:hAnsi="方正楷体_GBK" w:cs="方正楷体_GBK"/>
          <w:bCs/>
          <w:sz w:val="32"/>
          <w:szCs w:val="32"/>
        </w:rPr>
      </w:pPr>
      <w:r>
        <w:rPr>
          <w:rFonts w:ascii="方正楷体_GBK" w:eastAsia="方正楷体_GBK" w:hAnsi="方正楷体_GBK" w:cs="方正楷体_GBK" w:hint="eastAsia"/>
          <w:bCs/>
          <w:sz w:val="32"/>
          <w:szCs w:val="32"/>
        </w:rPr>
        <w:t>（二）特色原料药</w:t>
      </w:r>
    </w:p>
    <w:p w:rsidR="00E32F85" w:rsidRDefault="00993853">
      <w:pPr>
        <w:ind w:firstLineChars="200" w:firstLine="643"/>
        <w:rPr>
          <w:rFonts w:ascii="方正仿宋_GBK" w:eastAsia="方正仿宋_GBK" w:hAnsi="仿宋" w:cstheme="minorBidi"/>
          <w:b/>
          <w:sz w:val="32"/>
          <w:szCs w:val="32"/>
        </w:rPr>
      </w:pPr>
      <w:r>
        <w:rPr>
          <w:rFonts w:ascii="方正仿宋_GBK" w:eastAsia="方正仿宋_GBK" w:hAnsi="仿宋" w:cstheme="minorBidi" w:hint="eastAsia"/>
          <w:b/>
          <w:sz w:val="32"/>
          <w:szCs w:val="32"/>
        </w:rPr>
        <w:t>1.特色原料药研发</w:t>
      </w:r>
    </w:p>
    <w:p w:rsidR="00E32F85" w:rsidRDefault="00993853">
      <w:pPr>
        <w:ind w:firstLineChars="200" w:firstLine="640"/>
        <w:rPr>
          <w:rFonts w:ascii="方正仿宋_GBK" w:eastAsia="方正仿宋_GBK" w:hAnsi="方正仿宋_GBK" w:cs="方正仿宋_GBK"/>
          <w:strike/>
          <w:color w:val="000000" w:themeColor="text1"/>
          <w:sz w:val="32"/>
        </w:rPr>
      </w:pPr>
      <w:r>
        <w:rPr>
          <w:rFonts w:ascii="方正仿宋_GBK" w:eastAsia="方正仿宋_GBK" w:hint="eastAsia"/>
          <w:color w:val="000000" w:themeColor="text1"/>
          <w:sz w:val="32"/>
          <w:szCs w:val="32"/>
        </w:rPr>
        <w:t>有关说明：企业牵头申报，鼓励产学研合作；申报产品应当取得国家药品审评中心（CDE）原料药备案登记号，生产</w:t>
      </w:r>
      <w:proofErr w:type="gramStart"/>
      <w:r>
        <w:rPr>
          <w:rFonts w:ascii="方正仿宋_GBK" w:eastAsia="方正仿宋_GBK" w:hint="eastAsia"/>
          <w:color w:val="000000" w:themeColor="text1"/>
          <w:sz w:val="32"/>
          <w:szCs w:val="32"/>
        </w:rPr>
        <w:t>批量应</w:t>
      </w:r>
      <w:proofErr w:type="gramEnd"/>
      <w:r>
        <w:rPr>
          <w:rFonts w:ascii="方正仿宋_GBK" w:eastAsia="方正仿宋_GBK" w:hint="eastAsia"/>
          <w:color w:val="000000" w:themeColor="text1"/>
          <w:sz w:val="32"/>
          <w:szCs w:val="32"/>
        </w:rPr>
        <w:t>符合产业化要求。</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5</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
    <w:p w:rsidR="00E32F85" w:rsidRDefault="00993853">
      <w:pPr>
        <w:ind w:firstLineChars="200" w:firstLine="640"/>
        <w:rPr>
          <w:rFonts w:ascii="方正楷体_GBK" w:eastAsia="方正楷体_GBK" w:hAnsi="方正楷体_GBK" w:cs="方正楷体_GBK"/>
          <w:bCs/>
          <w:color w:val="000000" w:themeColor="text1"/>
          <w:sz w:val="32"/>
          <w:szCs w:val="32"/>
        </w:rPr>
      </w:pPr>
      <w:r>
        <w:rPr>
          <w:rFonts w:ascii="方正楷体_GBK" w:eastAsia="方正楷体_GBK" w:hAnsi="方正楷体_GBK" w:cs="方正楷体_GBK" w:hint="eastAsia"/>
          <w:bCs/>
          <w:color w:val="000000" w:themeColor="text1"/>
          <w:sz w:val="32"/>
          <w:szCs w:val="32"/>
        </w:rPr>
        <w:t>（三）药物大品种技术提升</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1.药物大品种技术提升研究和应用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有关说明：企业牵头申报，鼓励产学研合作；申报品种年销售额应当超过5000万元</w:t>
      </w:r>
      <w:r w:rsidR="0037052B">
        <w:rPr>
          <w:rFonts w:ascii="方正仿宋_GBK" w:eastAsia="方正仿宋_GBK" w:hint="eastAsia"/>
          <w:color w:val="000000" w:themeColor="text1"/>
          <w:sz w:val="32"/>
          <w:szCs w:val="32"/>
        </w:rPr>
        <w:t>（申报时须提供相关证明材料）</w:t>
      </w:r>
      <w:r>
        <w:rPr>
          <w:rFonts w:ascii="方正仿宋_GBK" w:eastAsia="方正仿宋_GBK" w:hint="eastAsia"/>
          <w:color w:val="000000" w:themeColor="text1"/>
          <w:sz w:val="32"/>
          <w:szCs w:val="32"/>
        </w:rPr>
        <w:t>，申报品种应向国家药品审评中心提交补充申请。</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
    <w:p w:rsidR="00E32F85" w:rsidRDefault="00993853">
      <w:pPr>
        <w:ind w:firstLineChars="200" w:firstLine="640"/>
        <w:rPr>
          <w:rFonts w:ascii="方正楷体_GBK" w:eastAsia="方正楷体_GBK" w:hAnsi="方正楷体_GBK" w:cs="方正楷体_GBK"/>
          <w:bCs/>
          <w:color w:val="000000" w:themeColor="text1"/>
          <w:sz w:val="32"/>
          <w:szCs w:val="32"/>
        </w:rPr>
      </w:pPr>
      <w:r>
        <w:rPr>
          <w:rFonts w:ascii="方正楷体_GBK" w:eastAsia="方正楷体_GBK" w:hAnsi="方正楷体_GBK" w:cs="方正楷体_GBK" w:hint="eastAsia"/>
          <w:bCs/>
          <w:color w:val="000000" w:themeColor="text1"/>
          <w:sz w:val="32"/>
          <w:szCs w:val="32"/>
        </w:rPr>
        <w:t>（四）中药材资源保障与开发利用</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1.道地中药材资源评价与新品种（系）选育</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有关说明：应形成具有自主知识产权的新品种，良种推广面积不少于500亩。</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万元/项（该项目由财政经费全额资助），</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1-2项。</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2.中药材种苗（良种）繁育技术研究与基地建设</w:t>
      </w:r>
    </w:p>
    <w:p w:rsidR="00E32F85" w:rsidRDefault="00993853">
      <w:pPr>
        <w:ind w:firstLineChars="200" w:firstLine="640"/>
        <w:rPr>
          <w:rFonts w:ascii="方正仿宋_GBK" w:eastAsia="方正仿宋_GBK" w:hAnsi="方正仿宋_GBK" w:cs="方正仿宋_GBK"/>
          <w:color w:val="000000" w:themeColor="text1"/>
          <w:sz w:val="32"/>
        </w:rPr>
      </w:pPr>
      <w:r>
        <w:rPr>
          <w:rFonts w:ascii="方正仿宋_GBK" w:eastAsia="方正仿宋_GBK" w:hint="eastAsia"/>
          <w:color w:val="000000" w:themeColor="text1"/>
          <w:sz w:val="32"/>
          <w:szCs w:val="32"/>
        </w:rPr>
        <w:t>有关说明：该项目由从事药物种植的科研院所牵头申报；种子种苗繁育核心基地面积不少于50亩，应用推广面积不少于500亩。</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万元/项（该项目由财政经费全额资助），</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1-2项。</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3.道地优势中药材生态种植技术研究与应用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有关说明：核心示范基地面积不少于100亩，应用推广面积不少于500亩。</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5</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4.中药材精深加工关键技术研究与应用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有关说明：成果应取得相应资质证明。</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5</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5.中药材信息资源共享</w:t>
      </w:r>
      <w:r w:rsidR="00EA399F">
        <w:rPr>
          <w:rFonts w:ascii="方正仿宋_GBK" w:eastAsia="方正仿宋_GBK" w:hAnsi="仿宋" w:cstheme="minorBidi" w:hint="eastAsia"/>
          <w:b/>
          <w:color w:val="000000" w:themeColor="text1"/>
          <w:sz w:val="32"/>
          <w:szCs w:val="32"/>
        </w:rPr>
        <w:t>平台开发与</w:t>
      </w:r>
      <w:r>
        <w:rPr>
          <w:rFonts w:ascii="方正仿宋_GBK" w:eastAsia="方正仿宋_GBK" w:hAnsi="仿宋" w:cstheme="minorBidi" w:hint="eastAsia"/>
          <w:b/>
          <w:color w:val="000000" w:themeColor="text1"/>
          <w:sz w:val="32"/>
          <w:szCs w:val="32"/>
        </w:rPr>
        <w:t>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有关说明：应建立中药资源地理信息化平台，形成中药材资源数据汇集、管理、共享利用相关规范并建立相应运行管理机制。</w:t>
      </w:r>
    </w:p>
    <w:p w:rsidR="00E32F85" w:rsidRDefault="00993853">
      <w:pPr>
        <w:ind w:firstLineChars="200" w:firstLine="640"/>
        <w:rPr>
          <w:rFonts w:ascii="方正仿宋_GBK" w:eastAsia="方正仿宋_GBK" w:hAnsi="方正仿宋_GBK" w:cs="方正仿宋_GBK"/>
          <w:color w:val="000000" w:themeColor="text1"/>
          <w:sz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万元/项（该项目由财政经费全额资助），</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1项。</w:t>
      </w:r>
    </w:p>
    <w:p w:rsidR="00E32F85" w:rsidRDefault="00993853">
      <w:pPr>
        <w:ind w:firstLineChars="200" w:firstLine="640"/>
        <w:rPr>
          <w:rFonts w:ascii="方正楷体_GBK" w:eastAsia="方正楷体_GBK" w:hAnsi="方正楷体_GBK" w:cs="方正楷体_GBK"/>
          <w:bCs/>
          <w:color w:val="000000" w:themeColor="text1"/>
          <w:sz w:val="32"/>
          <w:szCs w:val="32"/>
        </w:rPr>
      </w:pPr>
      <w:r>
        <w:rPr>
          <w:rFonts w:ascii="方正楷体_GBK" w:eastAsia="方正楷体_GBK" w:hAnsi="方正楷体_GBK" w:cs="方正楷体_GBK" w:hint="eastAsia"/>
          <w:bCs/>
          <w:color w:val="000000" w:themeColor="text1"/>
          <w:sz w:val="32"/>
          <w:szCs w:val="32"/>
        </w:rPr>
        <w:t>（五）实验动物</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1.模式猪培育关键技术研究与应用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有关说明：建立无特定病原体(SPF)猪生产基地，模式猪信息化管理平台，培育SPF猪200头以上。</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万元/项（该项目由财政经费全额资助），</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1项。</w:t>
      </w:r>
    </w:p>
    <w:p w:rsidR="00E32F85" w:rsidRDefault="00993853">
      <w:pPr>
        <w:ind w:firstLineChars="200" w:firstLine="640"/>
        <w:rPr>
          <w:rFonts w:ascii="方正仿宋_GBK" w:eastAsia="方正仿宋_GBK" w:hAnsi="仿宋" w:cstheme="minorBidi"/>
          <w:b/>
          <w:color w:val="000000" w:themeColor="text1"/>
          <w:sz w:val="32"/>
          <w:szCs w:val="32"/>
        </w:rPr>
      </w:pPr>
      <w:r>
        <w:rPr>
          <w:rFonts w:ascii="方正仿宋_GBK" w:eastAsia="方正仿宋_GBK" w:hint="eastAsia"/>
          <w:color w:val="000000" w:themeColor="text1"/>
          <w:sz w:val="32"/>
          <w:szCs w:val="32"/>
        </w:rPr>
        <w:t>2</w:t>
      </w:r>
      <w:r>
        <w:rPr>
          <w:rFonts w:ascii="方正仿宋_GBK" w:eastAsia="方正仿宋_GBK" w:hAnsi="仿宋" w:cstheme="minorBidi" w:hint="eastAsia"/>
          <w:b/>
          <w:color w:val="000000" w:themeColor="text1"/>
          <w:sz w:val="32"/>
          <w:szCs w:val="32"/>
        </w:rPr>
        <w:t>.基因工程小鼠模型的研究与应用</w:t>
      </w:r>
    </w:p>
    <w:p w:rsidR="00E32F85" w:rsidRDefault="00993853">
      <w:pPr>
        <w:ind w:firstLineChars="200" w:firstLine="640"/>
        <w:rPr>
          <w:rFonts w:ascii="方正仿宋_GBK" w:eastAsia="方正仿宋_GBK" w:hAnsi="仿宋" w:cstheme="minorBidi"/>
          <w:color w:val="000000" w:themeColor="text1"/>
          <w:sz w:val="32"/>
          <w:szCs w:val="32"/>
        </w:rPr>
      </w:pPr>
      <w:r>
        <w:rPr>
          <w:rFonts w:ascii="方正仿宋_GBK" w:eastAsia="方正仿宋_GBK" w:hAnsi="仿宋" w:cstheme="minorBidi" w:hint="eastAsia"/>
          <w:color w:val="000000" w:themeColor="text1"/>
          <w:sz w:val="32"/>
          <w:szCs w:val="32"/>
        </w:rPr>
        <w:t>有关</w:t>
      </w:r>
      <w:r>
        <w:rPr>
          <w:rFonts w:ascii="方正仿宋_GBK" w:eastAsia="方正仿宋_GBK" w:hAnsi="仿宋" w:cstheme="minorBidi"/>
          <w:color w:val="000000" w:themeColor="text1"/>
          <w:sz w:val="32"/>
          <w:szCs w:val="32"/>
        </w:rPr>
        <w:t>说明：</w:t>
      </w:r>
      <w:r>
        <w:rPr>
          <w:rFonts w:ascii="方正仿宋_GBK" w:eastAsia="方正仿宋_GBK" w:hAnsi="仿宋" w:cstheme="minorBidi" w:hint="eastAsia"/>
          <w:color w:val="000000" w:themeColor="text1"/>
          <w:sz w:val="32"/>
          <w:szCs w:val="32"/>
        </w:rPr>
        <w:t>构建不少于100种以上人类不同疾病的原发性基因工程小鼠模型。</w:t>
      </w:r>
    </w:p>
    <w:p w:rsidR="00E32F85" w:rsidRDefault="00993853">
      <w:pPr>
        <w:ind w:firstLineChars="200" w:firstLine="640"/>
        <w:rPr>
          <w:rFonts w:ascii="方正仿宋_GBK" w:eastAsia="方正仿宋_GBK" w:hAnsi="仿宋" w:cstheme="minorBidi"/>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万元/项（该项目由财政经费全额资助），</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1项。</w:t>
      </w:r>
    </w:p>
    <w:p w:rsidR="00E32F85" w:rsidRDefault="00993853">
      <w:pPr>
        <w:ind w:firstLineChars="200" w:firstLine="640"/>
        <w:rPr>
          <w:rFonts w:ascii="方正黑体_GBK" w:eastAsia="方正黑体_GBK" w:hAnsi="方正黑体_GBK" w:cs="方正黑体_GBK"/>
          <w:bCs/>
          <w:color w:val="000000" w:themeColor="text1"/>
          <w:sz w:val="32"/>
          <w:szCs w:val="32"/>
        </w:rPr>
      </w:pPr>
      <w:r>
        <w:rPr>
          <w:rFonts w:ascii="方正黑体_GBK" w:eastAsia="方正黑体_GBK" w:hAnsi="方正黑体_GBK" w:cs="方正黑体_GBK" w:hint="eastAsia"/>
          <w:bCs/>
          <w:color w:val="000000" w:themeColor="text1"/>
          <w:sz w:val="32"/>
          <w:szCs w:val="32"/>
        </w:rPr>
        <w:t>三、智慧教育</w:t>
      </w:r>
    </w:p>
    <w:p w:rsidR="00E32F85" w:rsidRDefault="00993853">
      <w:pPr>
        <w:ind w:firstLineChars="200" w:firstLine="643"/>
        <w:rPr>
          <w:rFonts w:ascii="方正仿宋_GBK" w:eastAsia="方正仿宋_GBK" w:hAnsi="仿宋" w:cstheme="minorBidi"/>
          <w:bCs/>
          <w:color w:val="000000" w:themeColor="text1"/>
          <w:sz w:val="32"/>
          <w:szCs w:val="32"/>
        </w:rPr>
      </w:pPr>
      <w:r>
        <w:rPr>
          <w:rFonts w:ascii="方正仿宋_GBK" w:eastAsia="方正仿宋_GBK" w:hAnsi="仿宋" w:cstheme="minorBidi" w:hint="eastAsia"/>
          <w:b/>
          <w:color w:val="000000" w:themeColor="text1"/>
          <w:sz w:val="32"/>
          <w:szCs w:val="32"/>
        </w:rPr>
        <w:t>1.智慧教育技术集成与应用</w:t>
      </w:r>
    </w:p>
    <w:p w:rsidR="00E32F85" w:rsidRDefault="00993853">
      <w:pPr>
        <w:ind w:firstLineChars="200" w:firstLine="640"/>
        <w:rPr>
          <w:rFonts w:ascii="方正仿宋_GBK" w:eastAsia="方正仿宋_GBK" w:hAnsi="仿宋" w:cstheme="minorBidi"/>
          <w:bCs/>
          <w:color w:val="000000" w:themeColor="text1"/>
          <w:sz w:val="32"/>
          <w:szCs w:val="32"/>
        </w:rPr>
      </w:pPr>
      <w:r>
        <w:rPr>
          <w:rFonts w:ascii="方正仿宋_GBK" w:eastAsia="方正仿宋_GBK" w:hAnsi="仿宋" w:cstheme="minorBidi" w:hint="eastAsia"/>
          <w:bCs/>
          <w:color w:val="000000" w:themeColor="text1"/>
          <w:sz w:val="32"/>
          <w:szCs w:val="32"/>
        </w:rPr>
        <w:t>有关说明：项目成果在5家以上学校示范应用。</w:t>
      </w:r>
    </w:p>
    <w:p w:rsidR="00E32F85" w:rsidRDefault="00993853">
      <w:pPr>
        <w:ind w:firstLineChars="200" w:firstLine="640"/>
        <w:rPr>
          <w:rFonts w:ascii="方正仿宋_GBK" w:eastAsia="方正仿宋_GBK" w:hAnsi="仿宋" w:cstheme="minorBidi"/>
          <w:bCs/>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50万元/项</w:t>
      </w:r>
      <w:r>
        <w:rPr>
          <w:rFonts w:ascii="方正仿宋_GBK" w:eastAsia="方正仿宋_GBK" w:hAnsi="仿宋" w:cstheme="minorBidi" w:hint="eastAsia"/>
          <w:bCs/>
          <w:color w:val="000000" w:themeColor="text1"/>
          <w:sz w:val="32"/>
          <w:szCs w:val="32"/>
        </w:rPr>
        <w:t>，</w:t>
      </w:r>
      <w:proofErr w:type="gramStart"/>
      <w:r>
        <w:rPr>
          <w:rFonts w:ascii="方正仿宋_GBK" w:eastAsia="方正仿宋_GBK" w:hAnsi="仿宋" w:cstheme="minorBidi" w:hint="eastAsia"/>
          <w:bCs/>
          <w:color w:val="000000" w:themeColor="text1"/>
          <w:sz w:val="32"/>
          <w:szCs w:val="32"/>
        </w:rPr>
        <w:t>拟支持</w:t>
      </w:r>
      <w:proofErr w:type="gramEnd"/>
      <w:r>
        <w:rPr>
          <w:rFonts w:ascii="方正仿宋_GBK" w:eastAsia="方正仿宋_GBK" w:hAnsi="仿宋" w:cstheme="minorBidi" w:hint="eastAsia"/>
          <w:bCs/>
          <w:color w:val="000000" w:themeColor="text1"/>
          <w:sz w:val="32"/>
          <w:szCs w:val="32"/>
        </w:rPr>
        <w:t>1-2项</w:t>
      </w:r>
      <w:r>
        <w:rPr>
          <w:rFonts w:ascii="方正仿宋_GBK" w:eastAsia="方正仿宋_GBK" w:hint="eastAsia"/>
          <w:color w:val="000000" w:themeColor="text1"/>
          <w:sz w:val="32"/>
          <w:szCs w:val="32"/>
        </w:rPr>
        <w:t>。</w:t>
      </w:r>
    </w:p>
    <w:p w:rsidR="00E32F85" w:rsidRDefault="00993853">
      <w:pPr>
        <w:spacing w:line="600" w:lineRule="exact"/>
        <w:ind w:firstLineChars="200" w:firstLine="640"/>
        <w:rPr>
          <w:rFonts w:ascii="Times New Roman" w:eastAsia="黑体" w:hAnsi="Times New Roman"/>
          <w:bCs/>
          <w:color w:val="000000" w:themeColor="text1"/>
          <w:sz w:val="32"/>
        </w:rPr>
      </w:pPr>
      <w:r>
        <w:rPr>
          <w:rFonts w:ascii="方正黑体_GBK" w:eastAsia="方正黑体_GBK" w:hAnsi="方正黑体_GBK" w:cs="方正黑体_GBK" w:hint="eastAsia"/>
          <w:bCs/>
          <w:color w:val="000000" w:themeColor="text1"/>
          <w:sz w:val="32"/>
          <w:szCs w:val="32"/>
        </w:rPr>
        <w:t>四、生态环保</w:t>
      </w:r>
    </w:p>
    <w:p w:rsidR="00E32F85" w:rsidRDefault="00993853">
      <w:pPr>
        <w:ind w:firstLineChars="200" w:firstLine="640"/>
        <w:rPr>
          <w:rFonts w:ascii="方正楷体_GBK" w:eastAsia="方正楷体_GBK" w:hAnsi="方正楷体_GBK" w:cs="方正楷体_GBK"/>
          <w:bCs/>
          <w:color w:val="000000" w:themeColor="text1"/>
          <w:sz w:val="32"/>
          <w:szCs w:val="32"/>
        </w:rPr>
      </w:pPr>
      <w:r>
        <w:rPr>
          <w:rFonts w:ascii="方正楷体_GBK" w:eastAsia="方正楷体_GBK" w:hAnsi="方正楷体_GBK" w:cs="方正楷体_GBK" w:hint="eastAsia"/>
          <w:bCs/>
          <w:color w:val="000000" w:themeColor="text1"/>
          <w:sz w:val="32"/>
          <w:szCs w:val="32"/>
        </w:rPr>
        <w:t>（一）大气污染防控</w:t>
      </w:r>
    </w:p>
    <w:p w:rsidR="00E32F85" w:rsidRDefault="00993853">
      <w:pPr>
        <w:ind w:firstLineChars="200" w:firstLine="643"/>
        <w:rPr>
          <w:rFonts w:ascii="方正仿宋_GBK" w:eastAsia="方正仿宋_GBK"/>
          <w:color w:val="000000" w:themeColor="text1"/>
          <w:sz w:val="32"/>
          <w:szCs w:val="32"/>
        </w:rPr>
      </w:pPr>
      <w:r>
        <w:rPr>
          <w:rFonts w:ascii="方正仿宋_GBK" w:eastAsia="方正仿宋_GBK" w:hAnsi="仿宋" w:cstheme="minorBidi" w:hint="eastAsia"/>
          <w:b/>
          <w:color w:val="000000" w:themeColor="text1"/>
          <w:sz w:val="32"/>
          <w:szCs w:val="32"/>
        </w:rPr>
        <w:t>1.工业炉窑脱硝深度治理技术研发与应用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有关说明：应在重庆市大气污染重点治理区域进行示范应用。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sidR="008D35B3">
        <w:rPr>
          <w:rFonts w:ascii="方正仿宋_GBK" w:eastAsia="方正仿宋_GBK" w:hint="eastAsia"/>
          <w:color w:val="000000" w:themeColor="text1"/>
          <w:sz w:val="32"/>
          <w:szCs w:val="32"/>
        </w:rPr>
        <w:t>不超过3</w:t>
      </w:r>
      <w:r>
        <w:rPr>
          <w:rFonts w:ascii="方正仿宋_GBK" w:eastAsia="方正仿宋_GBK" w:hint="eastAsia"/>
          <w:color w:val="000000" w:themeColor="text1"/>
          <w:sz w:val="32"/>
          <w:szCs w:val="32"/>
        </w:rPr>
        <w:t>项。</w:t>
      </w:r>
    </w:p>
    <w:p w:rsidR="00E32F85" w:rsidRDefault="00993853">
      <w:pPr>
        <w:ind w:firstLineChars="200" w:firstLine="640"/>
        <w:rPr>
          <w:rFonts w:ascii="方正楷体_GBK" w:eastAsia="方正楷体_GBK" w:hAnsi="方正楷体_GBK" w:cs="方正楷体_GBK"/>
          <w:bCs/>
          <w:color w:val="000000" w:themeColor="text1"/>
          <w:sz w:val="32"/>
          <w:szCs w:val="32"/>
        </w:rPr>
      </w:pPr>
      <w:r>
        <w:rPr>
          <w:rFonts w:ascii="方正楷体_GBK" w:eastAsia="方正楷体_GBK" w:hAnsi="方正楷体_GBK" w:cs="方正楷体_GBK" w:hint="eastAsia"/>
          <w:bCs/>
          <w:color w:val="000000" w:themeColor="text1"/>
          <w:sz w:val="32"/>
          <w:szCs w:val="32"/>
        </w:rPr>
        <w:t>（二）水污染治理</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1.典型重金属污染行业废水减量与综合治理技术研究及应用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有关说明：示范应用必须依托重庆市污染防治重点工程。</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1-2项。</w:t>
      </w:r>
    </w:p>
    <w:p w:rsidR="00E32F85" w:rsidRDefault="00993853">
      <w:pPr>
        <w:ind w:firstLineChars="200" w:firstLine="640"/>
        <w:rPr>
          <w:rFonts w:ascii="方正楷体_GBK" w:eastAsia="方正楷体_GBK" w:hAnsi="方正楷体_GBK" w:cs="方正楷体_GBK"/>
          <w:bCs/>
          <w:color w:val="000000" w:themeColor="text1"/>
          <w:sz w:val="32"/>
          <w:szCs w:val="32"/>
        </w:rPr>
      </w:pPr>
      <w:r>
        <w:rPr>
          <w:rFonts w:ascii="方正楷体_GBK" w:eastAsia="方正楷体_GBK" w:hAnsi="方正楷体_GBK" w:cs="方正楷体_GBK" w:hint="eastAsia"/>
          <w:bCs/>
          <w:color w:val="000000" w:themeColor="text1"/>
          <w:sz w:val="32"/>
          <w:szCs w:val="32"/>
        </w:rPr>
        <w:t>（三） 废弃物处置</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1.工业危险废物安全处置与利用技术研究及应用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有关说明：应明确具体工业危险废物。</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1-2项。</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2.城乡固体废弃物高效热解气化处理技术研究与示范</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有关说明：应形成具有自主知识产权的新技术，在环境治理重点领域中实现工程示范应用。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1-2项。</w:t>
      </w:r>
    </w:p>
    <w:p w:rsidR="00E32F85" w:rsidRDefault="00993853">
      <w:pPr>
        <w:ind w:firstLineChars="200" w:firstLine="640"/>
        <w:rPr>
          <w:rFonts w:ascii="方正楷体_GBK" w:eastAsia="方正楷体_GBK" w:hAnsi="方正楷体_GBK" w:cs="方正楷体_GBK"/>
          <w:bCs/>
          <w:color w:val="000000" w:themeColor="text1"/>
          <w:sz w:val="32"/>
          <w:szCs w:val="32"/>
        </w:rPr>
      </w:pPr>
      <w:r>
        <w:rPr>
          <w:rFonts w:ascii="方正楷体_GBK" w:eastAsia="方正楷体_GBK" w:hAnsi="方正楷体_GBK" w:cs="方正楷体_GBK" w:hint="eastAsia"/>
          <w:bCs/>
          <w:color w:val="000000" w:themeColor="text1"/>
          <w:sz w:val="32"/>
          <w:szCs w:val="32"/>
        </w:rPr>
        <w:t>（四）生态保护</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1.重庆市山水林田湖草生态保护修复关键技术研究与示范</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有关说明：应在我市编制的《长江上游生态屏障（重庆段）山水林田湖草生态保护修复工程试点实施方案》中提及的区域或重点工程中开展示范应用。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1-2项。</w:t>
      </w:r>
    </w:p>
    <w:p w:rsidR="00E32F85" w:rsidRDefault="00993853">
      <w:pPr>
        <w:ind w:firstLineChars="200" w:firstLine="640"/>
        <w:rPr>
          <w:rFonts w:ascii="方正黑体_GBK" w:eastAsia="方正黑体_GBK" w:hAnsi="方正黑体_GBK" w:cs="方正黑体_GBK"/>
          <w:bCs/>
          <w:color w:val="000000" w:themeColor="text1"/>
          <w:sz w:val="32"/>
          <w:szCs w:val="32"/>
        </w:rPr>
      </w:pPr>
      <w:r>
        <w:rPr>
          <w:rFonts w:ascii="方正黑体_GBK" w:eastAsia="方正黑体_GBK" w:hAnsi="方正黑体_GBK" w:cs="方正黑体_GBK" w:hint="eastAsia"/>
          <w:bCs/>
          <w:color w:val="000000" w:themeColor="text1"/>
          <w:sz w:val="32"/>
          <w:szCs w:val="32"/>
        </w:rPr>
        <w:t>五、城市建设与管理</w:t>
      </w:r>
    </w:p>
    <w:p w:rsidR="00E32F85" w:rsidRDefault="00993853">
      <w:pPr>
        <w:ind w:firstLineChars="200" w:firstLine="640"/>
        <w:rPr>
          <w:rFonts w:ascii="方正楷体_GBK" w:eastAsia="方正楷体_GBK" w:hAnsi="方正楷体_GBK" w:cs="方正楷体_GBK"/>
          <w:bCs/>
          <w:color w:val="000000" w:themeColor="text1"/>
          <w:sz w:val="32"/>
          <w:szCs w:val="32"/>
        </w:rPr>
      </w:pPr>
      <w:r>
        <w:rPr>
          <w:rFonts w:ascii="方正楷体_GBK" w:eastAsia="方正楷体_GBK" w:hAnsi="方正楷体_GBK" w:cs="方正楷体_GBK" w:hint="eastAsia"/>
          <w:bCs/>
          <w:color w:val="000000" w:themeColor="text1"/>
          <w:sz w:val="32"/>
          <w:szCs w:val="32"/>
        </w:rPr>
        <w:t>（一）建筑工程</w:t>
      </w:r>
    </w:p>
    <w:p w:rsidR="00E32F85" w:rsidRDefault="00993853">
      <w:pPr>
        <w:ind w:firstLineChars="200" w:firstLine="643"/>
        <w:rPr>
          <w:rFonts w:ascii="方正仿宋_GBK" w:eastAsia="方正仿宋_GBK"/>
          <w:color w:val="000000" w:themeColor="text1"/>
          <w:sz w:val="32"/>
          <w:szCs w:val="32"/>
        </w:rPr>
      </w:pPr>
      <w:r>
        <w:rPr>
          <w:rFonts w:ascii="方正仿宋_GBK" w:eastAsia="方正仿宋_GBK" w:hAnsi="仿宋" w:cstheme="minorBidi" w:hint="eastAsia"/>
          <w:b/>
          <w:color w:val="000000" w:themeColor="text1"/>
          <w:sz w:val="32"/>
          <w:szCs w:val="32"/>
        </w:rPr>
        <w:t>1.绿色建筑智慧建造关键技术研究与应用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有关说明：企业牵头申报，应在市内重大工程中示范应用。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1-2项。</w:t>
      </w:r>
    </w:p>
    <w:p w:rsidR="00E32F85" w:rsidRDefault="00993853">
      <w:pPr>
        <w:ind w:firstLineChars="200" w:firstLine="643"/>
        <w:rPr>
          <w:rFonts w:ascii="方正仿宋_GBK" w:eastAsia="方正仿宋_GBK"/>
          <w:color w:val="000000" w:themeColor="text1"/>
          <w:sz w:val="32"/>
          <w:szCs w:val="32"/>
        </w:rPr>
      </w:pPr>
      <w:r>
        <w:rPr>
          <w:rFonts w:ascii="方正仿宋_GBK" w:eastAsia="方正仿宋_GBK" w:hAnsi="仿宋" w:cstheme="minorBidi" w:hint="eastAsia"/>
          <w:b/>
          <w:color w:val="000000" w:themeColor="text1"/>
          <w:sz w:val="32"/>
          <w:szCs w:val="32"/>
        </w:rPr>
        <w:t>2.基于装配式钢制或钢混组合结构的建筑物（构筑物）设计建造技术研究与应用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有关说明：企业牵头申报，应在市内重大工程中示范应用。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1-2项。</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3.超高层巨型组合结构高强自密实混凝土施工关键技术研究与应用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有关说明：企业牵头申报，应在市内重大工程中示范应用，示范面积不少于5万平方米。</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1-2项。</w:t>
      </w:r>
    </w:p>
    <w:p w:rsidR="00E32F85" w:rsidRDefault="00993853">
      <w:pPr>
        <w:ind w:firstLineChars="200" w:firstLine="640"/>
        <w:rPr>
          <w:rFonts w:ascii="方正楷体_GBK" w:eastAsia="方正楷体_GBK" w:hAnsi="方正楷体_GBK" w:cs="方正楷体_GBK"/>
          <w:bCs/>
          <w:color w:val="000000" w:themeColor="text1"/>
          <w:sz w:val="32"/>
          <w:szCs w:val="32"/>
        </w:rPr>
      </w:pPr>
      <w:r>
        <w:rPr>
          <w:rFonts w:ascii="方正楷体_GBK" w:eastAsia="方正楷体_GBK" w:hAnsi="方正楷体_GBK" w:cs="方正楷体_GBK" w:hint="eastAsia"/>
          <w:bCs/>
          <w:color w:val="000000" w:themeColor="text1"/>
          <w:sz w:val="32"/>
          <w:szCs w:val="32"/>
        </w:rPr>
        <w:t>（二）市政工程</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1.市政工程全生命周期智能化管</w:t>
      </w:r>
      <w:proofErr w:type="gramStart"/>
      <w:r>
        <w:rPr>
          <w:rFonts w:ascii="方正仿宋_GBK" w:eastAsia="方正仿宋_GBK" w:hAnsi="仿宋" w:cstheme="minorBidi" w:hint="eastAsia"/>
          <w:b/>
          <w:color w:val="000000" w:themeColor="text1"/>
          <w:sz w:val="32"/>
          <w:szCs w:val="32"/>
        </w:rPr>
        <w:t>控关键</w:t>
      </w:r>
      <w:proofErr w:type="gramEnd"/>
      <w:r>
        <w:rPr>
          <w:rFonts w:ascii="方正仿宋_GBK" w:eastAsia="方正仿宋_GBK" w:hAnsi="仿宋" w:cstheme="minorBidi" w:hint="eastAsia"/>
          <w:b/>
          <w:color w:val="000000" w:themeColor="text1"/>
          <w:sz w:val="32"/>
          <w:szCs w:val="32"/>
        </w:rPr>
        <w:t>技术研究与应用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有关说明：应在市内重点市政工程中示范应用。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1-2项。</w:t>
      </w:r>
    </w:p>
    <w:p w:rsidR="00E32F85" w:rsidRDefault="00993853">
      <w:pPr>
        <w:ind w:firstLineChars="200" w:firstLine="640"/>
        <w:rPr>
          <w:rFonts w:ascii="方正仿宋_GBK" w:eastAsia="方正仿宋_GBK" w:hAnsi="仿宋" w:cstheme="minorBidi"/>
          <w:b/>
          <w:color w:val="000000" w:themeColor="text1"/>
          <w:sz w:val="32"/>
          <w:szCs w:val="32"/>
        </w:rPr>
      </w:pPr>
      <w:r>
        <w:rPr>
          <w:rFonts w:ascii="方正楷体_GBK" w:eastAsia="方正楷体_GBK" w:hAnsi="方正楷体_GBK" w:cs="方正楷体_GBK" w:hint="eastAsia"/>
          <w:bCs/>
          <w:color w:val="000000" w:themeColor="text1"/>
          <w:sz w:val="32"/>
          <w:szCs w:val="32"/>
        </w:rPr>
        <w:t>2</w:t>
      </w:r>
      <w:r>
        <w:rPr>
          <w:rFonts w:ascii="方正仿宋_GBK" w:eastAsia="方正仿宋_GBK" w:hAnsi="仿宋" w:cstheme="minorBidi" w:hint="eastAsia"/>
          <w:b/>
          <w:color w:val="000000" w:themeColor="text1"/>
          <w:sz w:val="32"/>
          <w:szCs w:val="32"/>
        </w:rPr>
        <w:t>.城市滨江公共空间品质提升关键技术研究与应用</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int="eastAsia"/>
          <w:color w:val="000000" w:themeColor="text1"/>
          <w:sz w:val="32"/>
          <w:szCs w:val="32"/>
        </w:rPr>
        <w:t>有关说明：企业牵头申报，鼓励产学研合作，应在《重庆市主城区“两江四岸”治理提升实施方案》中相关工程中示范应用，范围不少10km。</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1-2项。</w:t>
      </w:r>
    </w:p>
    <w:p w:rsidR="00E32F85" w:rsidRDefault="00993853">
      <w:pPr>
        <w:ind w:firstLineChars="200" w:firstLine="640"/>
        <w:rPr>
          <w:rFonts w:ascii="方正黑体_GBK" w:eastAsia="方正黑体_GBK" w:hAnsi="方正黑体_GBK" w:cs="方正黑体_GBK"/>
          <w:bCs/>
          <w:color w:val="000000" w:themeColor="text1"/>
          <w:sz w:val="32"/>
          <w:szCs w:val="32"/>
        </w:rPr>
      </w:pPr>
      <w:r>
        <w:rPr>
          <w:rFonts w:ascii="方正黑体_GBK" w:eastAsia="方正黑体_GBK" w:hAnsi="方正黑体_GBK" w:cs="方正黑体_GBK" w:hint="eastAsia"/>
          <w:bCs/>
          <w:color w:val="000000" w:themeColor="text1"/>
          <w:sz w:val="32"/>
          <w:szCs w:val="32"/>
        </w:rPr>
        <w:t>六、公共安全</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1.复合生物特征的高可信度身份认证技术研究与应用</w:t>
      </w:r>
    </w:p>
    <w:p w:rsidR="00E32F85" w:rsidRDefault="00993853">
      <w:pPr>
        <w:ind w:firstLineChars="200" w:firstLine="640"/>
        <w:rPr>
          <w:rFonts w:ascii="方正仿宋_GBK" w:eastAsia="方正仿宋_GBK" w:hAnsi="仿宋"/>
          <w:color w:val="000000" w:themeColor="text1"/>
          <w:sz w:val="32"/>
          <w:szCs w:val="32"/>
        </w:rPr>
      </w:pPr>
      <w:r>
        <w:rPr>
          <w:rFonts w:ascii="方正仿宋_GBK" w:eastAsia="方正仿宋_GBK" w:hAnsi="仿宋" w:hint="eastAsia"/>
          <w:color w:val="000000" w:themeColor="text1"/>
          <w:sz w:val="32"/>
          <w:szCs w:val="32"/>
        </w:rPr>
        <w:t>有关说明：成果</w:t>
      </w:r>
      <w:r>
        <w:rPr>
          <w:rFonts w:ascii="方正仿宋_GBK" w:eastAsia="方正仿宋_GBK" w:hAnsi="方正仿宋_GBK" w:cs="方正仿宋_GBK" w:hint="eastAsia"/>
          <w:color w:val="000000" w:themeColor="text1"/>
          <w:sz w:val="32"/>
        </w:rPr>
        <w:t>应在社会治理重点领域中示范应用</w:t>
      </w:r>
      <w:r>
        <w:rPr>
          <w:rFonts w:ascii="方正仿宋_GBK" w:eastAsia="方正仿宋_GBK" w:hAnsi="仿宋" w:hint="eastAsia"/>
          <w:color w:val="000000" w:themeColor="text1"/>
          <w:sz w:val="32"/>
          <w:szCs w:val="32"/>
        </w:rPr>
        <w:t>。</w:t>
      </w:r>
    </w:p>
    <w:p w:rsidR="00E32F85" w:rsidRDefault="00993853">
      <w:pPr>
        <w:ind w:firstLineChars="200" w:firstLine="640"/>
        <w:rPr>
          <w:rFonts w:ascii="方正仿宋_GBK" w:eastAsia="方正仿宋_GBK" w:hAnsi="宋体" w:cs="宋体"/>
          <w:color w:val="000000" w:themeColor="text1"/>
          <w:kern w:val="0"/>
          <w:sz w:val="30"/>
          <w:szCs w:val="30"/>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1-2项。</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2.公交车安全运营智能管</w:t>
      </w:r>
      <w:proofErr w:type="gramStart"/>
      <w:r>
        <w:rPr>
          <w:rFonts w:ascii="方正仿宋_GBK" w:eastAsia="方正仿宋_GBK" w:hAnsi="仿宋" w:cstheme="minorBidi" w:hint="eastAsia"/>
          <w:b/>
          <w:color w:val="000000" w:themeColor="text1"/>
          <w:sz w:val="32"/>
          <w:szCs w:val="32"/>
        </w:rPr>
        <w:t>控关键</w:t>
      </w:r>
      <w:proofErr w:type="gramEnd"/>
      <w:r>
        <w:rPr>
          <w:rFonts w:ascii="方正仿宋_GBK" w:eastAsia="方正仿宋_GBK" w:hAnsi="仿宋" w:cstheme="minorBidi" w:hint="eastAsia"/>
          <w:b/>
          <w:color w:val="000000" w:themeColor="text1"/>
          <w:sz w:val="32"/>
          <w:szCs w:val="32"/>
        </w:rPr>
        <w:t>技术研究与应用</w:t>
      </w:r>
    </w:p>
    <w:p w:rsidR="00E32F85" w:rsidRDefault="00993853">
      <w:pPr>
        <w:ind w:firstLineChars="200" w:firstLine="640"/>
        <w:rPr>
          <w:rFonts w:ascii="方正仿宋_GBK" w:eastAsia="方正仿宋_GBK" w:hAnsi="仿宋"/>
          <w:color w:val="000000" w:themeColor="text1"/>
          <w:sz w:val="32"/>
          <w:szCs w:val="32"/>
        </w:rPr>
      </w:pPr>
      <w:r>
        <w:rPr>
          <w:rFonts w:ascii="方正仿宋_GBK" w:eastAsia="方正仿宋_GBK" w:hAnsi="仿宋" w:hint="eastAsia"/>
          <w:color w:val="000000" w:themeColor="text1"/>
          <w:sz w:val="32"/>
          <w:szCs w:val="32"/>
        </w:rPr>
        <w:t>有关说明：企业牵头申报，成果</w:t>
      </w:r>
      <w:r>
        <w:rPr>
          <w:rFonts w:ascii="方正仿宋_GBK" w:eastAsia="方正仿宋_GBK" w:hAnsi="方正仿宋_GBK" w:cs="方正仿宋_GBK" w:hint="eastAsia"/>
          <w:color w:val="000000" w:themeColor="text1"/>
          <w:sz w:val="32"/>
        </w:rPr>
        <w:t>应用不少于30辆公交车</w:t>
      </w:r>
      <w:r>
        <w:rPr>
          <w:rFonts w:ascii="方正仿宋_GBK" w:eastAsia="方正仿宋_GBK" w:hAnsi="仿宋" w:hint="eastAsia"/>
          <w:color w:val="000000" w:themeColor="text1"/>
          <w:sz w:val="32"/>
          <w:szCs w:val="32"/>
        </w:rPr>
        <w:t>。</w:t>
      </w:r>
    </w:p>
    <w:p w:rsidR="00E32F85" w:rsidRDefault="00993853">
      <w:pPr>
        <w:ind w:firstLineChars="200" w:firstLine="640"/>
        <w:rPr>
          <w:rFonts w:ascii="方正仿宋_GBK" w:eastAsia="方正仿宋_GBK" w:hAnsi="宋体" w:cs="宋体"/>
          <w:color w:val="000000" w:themeColor="text1"/>
          <w:kern w:val="0"/>
          <w:sz w:val="30"/>
          <w:szCs w:val="30"/>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1项。</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3.矿山或地下工程灾害智能防控关键技术研究与应用</w:t>
      </w:r>
    </w:p>
    <w:p w:rsidR="00E32F85" w:rsidRDefault="00993853">
      <w:pPr>
        <w:ind w:firstLineChars="200" w:firstLine="640"/>
        <w:rPr>
          <w:rFonts w:ascii="方正仿宋_GBK" w:eastAsia="方正仿宋_GBK" w:hAnsi="仿宋"/>
          <w:color w:val="000000" w:themeColor="text1"/>
          <w:sz w:val="32"/>
          <w:szCs w:val="32"/>
        </w:rPr>
      </w:pPr>
      <w:r>
        <w:rPr>
          <w:rFonts w:ascii="方正仿宋_GBK" w:eastAsia="方正仿宋_GBK" w:hAnsi="仿宋" w:hint="eastAsia"/>
          <w:color w:val="000000" w:themeColor="text1"/>
          <w:sz w:val="32"/>
          <w:szCs w:val="32"/>
        </w:rPr>
        <w:t>有关说明：成果</w:t>
      </w:r>
      <w:r>
        <w:rPr>
          <w:rFonts w:ascii="方正仿宋_GBK" w:eastAsia="方正仿宋_GBK" w:hAnsi="方正仿宋_GBK" w:cs="方正仿宋_GBK" w:hint="eastAsia"/>
          <w:color w:val="000000" w:themeColor="text1"/>
          <w:sz w:val="32"/>
        </w:rPr>
        <w:t>应在市内灾害防治重点工程中示范应用</w:t>
      </w:r>
      <w:r>
        <w:rPr>
          <w:rFonts w:ascii="方正仿宋_GBK" w:eastAsia="方正仿宋_GBK" w:hAnsi="仿宋" w:hint="eastAsia"/>
          <w:color w:val="000000" w:themeColor="text1"/>
          <w:sz w:val="32"/>
          <w:szCs w:val="32"/>
        </w:rPr>
        <w:t>。</w:t>
      </w:r>
    </w:p>
    <w:p w:rsidR="00E32F85" w:rsidRDefault="00993853">
      <w:pPr>
        <w:ind w:firstLineChars="200" w:firstLine="640"/>
        <w:rPr>
          <w:rFonts w:ascii="方正仿宋_GBK" w:eastAsia="方正仿宋_GBK"/>
          <w:color w:val="000000" w:themeColor="text1"/>
          <w:sz w:val="32"/>
          <w:szCs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int="eastAsia"/>
          <w:color w:val="000000" w:themeColor="text1"/>
          <w:sz w:val="32"/>
          <w:szCs w:val="32"/>
        </w:rPr>
        <w:t>1-3项。</w:t>
      </w:r>
    </w:p>
    <w:p w:rsidR="00E32F85" w:rsidRDefault="00993853">
      <w:pPr>
        <w:ind w:firstLineChars="200" w:firstLine="640"/>
        <w:rPr>
          <w:rFonts w:ascii="方正黑体_GBK" w:eastAsia="方正黑体_GBK" w:hAnsi="方正黑体_GBK" w:cs="方正黑体_GBK"/>
          <w:bCs/>
          <w:color w:val="000000" w:themeColor="text1"/>
          <w:sz w:val="32"/>
          <w:szCs w:val="32"/>
        </w:rPr>
      </w:pPr>
      <w:r>
        <w:rPr>
          <w:rFonts w:ascii="方正黑体_GBK" w:eastAsia="方正黑体_GBK" w:hAnsi="方正黑体_GBK" w:cs="方正黑体_GBK" w:hint="eastAsia"/>
          <w:bCs/>
          <w:color w:val="000000" w:themeColor="text1"/>
          <w:sz w:val="32"/>
          <w:szCs w:val="32"/>
        </w:rPr>
        <w:t>七、道路交通</w:t>
      </w:r>
    </w:p>
    <w:p w:rsidR="00E32F85" w:rsidRDefault="00993853">
      <w:pPr>
        <w:ind w:firstLineChars="200" w:firstLine="640"/>
        <w:rPr>
          <w:rFonts w:ascii="方正楷体_GBK" w:eastAsia="方正楷体_GBK" w:hAnsi="方正楷体_GBK" w:cs="方正楷体_GBK"/>
          <w:bCs/>
          <w:color w:val="000000" w:themeColor="text1"/>
          <w:sz w:val="32"/>
          <w:szCs w:val="32"/>
        </w:rPr>
      </w:pPr>
      <w:r>
        <w:rPr>
          <w:rFonts w:ascii="方正楷体_GBK" w:eastAsia="方正楷体_GBK" w:hAnsi="方正楷体_GBK" w:cs="方正楷体_GBK" w:hint="eastAsia"/>
          <w:bCs/>
          <w:color w:val="000000" w:themeColor="text1"/>
          <w:sz w:val="32"/>
          <w:szCs w:val="32"/>
        </w:rPr>
        <w:t>（一）基础交通</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1.重大交通基础设施建设关键技术研究与应用</w:t>
      </w:r>
    </w:p>
    <w:p w:rsidR="00E32F85" w:rsidRDefault="00993853">
      <w:pPr>
        <w:ind w:firstLineChars="200" w:firstLine="640"/>
        <w:rPr>
          <w:rFonts w:ascii="方正仿宋_GBK" w:eastAsia="方正仿宋_GBK" w:hAnsi="仿宋"/>
          <w:color w:val="000000" w:themeColor="text1"/>
          <w:sz w:val="32"/>
          <w:szCs w:val="32"/>
        </w:rPr>
      </w:pPr>
      <w:r>
        <w:rPr>
          <w:rFonts w:ascii="方正仿宋_GBK" w:eastAsia="方正仿宋_GBK" w:hAnsi="仿宋" w:hint="eastAsia"/>
          <w:color w:val="000000" w:themeColor="text1"/>
          <w:sz w:val="32"/>
          <w:szCs w:val="32"/>
        </w:rPr>
        <w:t>有关说明：企业牵头申报，鼓励产学研合作，</w:t>
      </w:r>
      <w:r>
        <w:rPr>
          <w:rFonts w:ascii="方正仿宋_GBK" w:eastAsia="方正仿宋_GBK" w:hAnsi="方正仿宋_GBK" w:cs="方正仿宋_GBK" w:hint="eastAsia"/>
          <w:color w:val="000000" w:themeColor="text1"/>
          <w:sz w:val="32"/>
        </w:rPr>
        <w:t>应在市级重点工程中示范应用</w:t>
      </w:r>
      <w:r>
        <w:rPr>
          <w:rFonts w:ascii="方正仿宋_GBK" w:eastAsia="方正仿宋_GBK" w:hAnsi="仿宋" w:hint="eastAsia"/>
          <w:color w:val="000000" w:themeColor="text1"/>
          <w:sz w:val="32"/>
          <w:szCs w:val="32"/>
        </w:rPr>
        <w:t>。</w:t>
      </w:r>
    </w:p>
    <w:p w:rsidR="00E32F85" w:rsidRDefault="00993853">
      <w:pPr>
        <w:ind w:firstLineChars="200" w:firstLine="640"/>
        <w:rPr>
          <w:rFonts w:ascii="方正仿宋_GBK" w:eastAsia="方正仿宋_GBK" w:hAnsi="宋体" w:cs="宋体"/>
          <w:color w:val="000000" w:themeColor="text1"/>
          <w:kern w:val="0"/>
          <w:sz w:val="30"/>
          <w:szCs w:val="30"/>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Ansi="方正仿宋_GBK" w:cs="方正仿宋_GBK" w:hint="eastAsia"/>
          <w:color w:val="000000" w:themeColor="text1"/>
          <w:sz w:val="32"/>
        </w:rPr>
        <w:t>1</w:t>
      </w:r>
      <w:r>
        <w:rPr>
          <w:rFonts w:ascii="方正仿宋_GBK" w:eastAsia="方正仿宋_GBK" w:hAnsi="方正仿宋_GBK" w:cs="方正仿宋_GBK"/>
          <w:color w:val="000000" w:themeColor="text1"/>
          <w:sz w:val="32"/>
        </w:rPr>
        <w:t>-</w:t>
      </w:r>
      <w:r>
        <w:rPr>
          <w:rFonts w:ascii="方正仿宋_GBK" w:eastAsia="方正仿宋_GBK" w:hAnsi="方正仿宋_GBK" w:cs="方正仿宋_GBK" w:hint="eastAsia"/>
          <w:color w:val="000000" w:themeColor="text1"/>
          <w:sz w:val="32"/>
        </w:rPr>
        <w:t>3项</w:t>
      </w:r>
      <w:r>
        <w:rPr>
          <w:rFonts w:ascii="方正仿宋_GBK" w:eastAsia="方正仿宋_GBK" w:hAnsi="方正仿宋_GBK" w:cs="方正仿宋_GBK"/>
          <w:color w:val="000000" w:themeColor="text1"/>
          <w:sz w:val="32"/>
        </w:rPr>
        <w:t>。</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2.新型道路环保铺装材料及施工技术研究与应用</w:t>
      </w:r>
    </w:p>
    <w:p w:rsidR="00E32F85" w:rsidRDefault="00993853">
      <w:pPr>
        <w:ind w:firstLineChars="200" w:firstLine="640"/>
        <w:rPr>
          <w:rFonts w:ascii="方正仿宋_GBK" w:eastAsia="方正仿宋_GBK" w:hAnsi="仿宋"/>
          <w:color w:val="000000" w:themeColor="text1"/>
          <w:sz w:val="32"/>
          <w:szCs w:val="32"/>
        </w:rPr>
      </w:pPr>
      <w:r>
        <w:rPr>
          <w:rFonts w:ascii="方正仿宋_GBK" w:eastAsia="方正仿宋_GBK" w:hAnsi="仿宋" w:hint="eastAsia"/>
          <w:color w:val="000000" w:themeColor="text1"/>
          <w:sz w:val="32"/>
          <w:szCs w:val="32"/>
        </w:rPr>
        <w:t>有关说明：企业牵头申报，鼓励产学研合作，</w:t>
      </w:r>
      <w:r>
        <w:rPr>
          <w:rFonts w:ascii="方正仿宋_GBK" w:eastAsia="方正仿宋_GBK" w:hAnsi="方正仿宋_GBK" w:cs="方正仿宋_GBK" w:hint="eastAsia"/>
          <w:color w:val="000000" w:themeColor="text1"/>
          <w:sz w:val="32"/>
        </w:rPr>
        <w:t>应在市级重点工程中示范应用</w:t>
      </w:r>
      <w:r>
        <w:rPr>
          <w:rFonts w:ascii="方正仿宋_GBK" w:eastAsia="方正仿宋_GBK" w:hAnsi="仿宋" w:hint="eastAsia"/>
          <w:color w:val="000000" w:themeColor="text1"/>
          <w:sz w:val="32"/>
          <w:szCs w:val="32"/>
        </w:rPr>
        <w:t>。</w:t>
      </w:r>
    </w:p>
    <w:p w:rsidR="00E32F85" w:rsidRDefault="00993853">
      <w:pPr>
        <w:ind w:firstLineChars="200" w:firstLine="640"/>
        <w:rPr>
          <w:rFonts w:ascii="方正仿宋_GBK" w:eastAsia="方正仿宋_GBK" w:hAnsi="宋体" w:cs="宋体"/>
          <w:color w:val="000000" w:themeColor="text1"/>
          <w:kern w:val="0"/>
          <w:sz w:val="30"/>
          <w:szCs w:val="30"/>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Ansi="方正仿宋_GBK" w:cs="方正仿宋_GBK" w:hint="eastAsia"/>
          <w:color w:val="000000" w:themeColor="text1"/>
          <w:sz w:val="32"/>
        </w:rPr>
        <w:t>1</w:t>
      </w:r>
      <w:r>
        <w:rPr>
          <w:rFonts w:ascii="方正仿宋_GBK" w:eastAsia="方正仿宋_GBK" w:hAnsi="方正仿宋_GBK" w:cs="方正仿宋_GBK"/>
          <w:color w:val="000000" w:themeColor="text1"/>
          <w:sz w:val="32"/>
        </w:rPr>
        <w:t>-</w:t>
      </w:r>
      <w:r>
        <w:rPr>
          <w:rFonts w:ascii="方正仿宋_GBK" w:eastAsia="方正仿宋_GBK" w:hAnsi="方正仿宋_GBK" w:cs="方正仿宋_GBK" w:hint="eastAsia"/>
          <w:color w:val="000000" w:themeColor="text1"/>
          <w:sz w:val="32"/>
        </w:rPr>
        <w:t>2项</w:t>
      </w:r>
      <w:r>
        <w:rPr>
          <w:rFonts w:ascii="方正仿宋_GBK" w:eastAsia="方正仿宋_GBK" w:hAnsi="方正仿宋_GBK" w:cs="方正仿宋_GBK"/>
          <w:color w:val="000000" w:themeColor="text1"/>
          <w:sz w:val="32"/>
        </w:rPr>
        <w:t>。</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3.道路基础设施全寿命周期智能维护技术研究与应用</w:t>
      </w:r>
    </w:p>
    <w:p w:rsidR="00E32F85" w:rsidRDefault="00993853">
      <w:pPr>
        <w:ind w:firstLineChars="200" w:firstLine="640"/>
        <w:rPr>
          <w:rFonts w:ascii="方正仿宋_GBK" w:eastAsia="方正仿宋_GBK" w:hAnsi="仿宋"/>
          <w:color w:val="000000" w:themeColor="text1"/>
          <w:sz w:val="32"/>
          <w:szCs w:val="32"/>
        </w:rPr>
      </w:pPr>
      <w:r>
        <w:rPr>
          <w:rFonts w:ascii="方正仿宋_GBK" w:eastAsia="方正仿宋_GBK" w:hAnsi="仿宋" w:hint="eastAsia"/>
          <w:color w:val="000000" w:themeColor="text1"/>
          <w:sz w:val="32"/>
          <w:szCs w:val="32"/>
        </w:rPr>
        <w:t>有关说明：企业牵头申报，鼓励产学研合作，</w:t>
      </w:r>
      <w:r>
        <w:rPr>
          <w:rFonts w:ascii="方正仿宋_GBK" w:eastAsia="方正仿宋_GBK" w:hAnsi="方正仿宋_GBK" w:cs="方正仿宋_GBK" w:hint="eastAsia"/>
          <w:color w:val="000000" w:themeColor="text1"/>
          <w:sz w:val="32"/>
        </w:rPr>
        <w:t>应在市级重点工程中示范应用</w:t>
      </w:r>
      <w:r>
        <w:rPr>
          <w:rFonts w:ascii="方正仿宋_GBK" w:eastAsia="方正仿宋_GBK" w:hAnsi="仿宋" w:hint="eastAsia"/>
          <w:color w:val="000000" w:themeColor="text1"/>
          <w:sz w:val="32"/>
          <w:szCs w:val="32"/>
        </w:rPr>
        <w:t>。</w:t>
      </w:r>
    </w:p>
    <w:p w:rsidR="00E32F85" w:rsidRDefault="00993853">
      <w:pPr>
        <w:ind w:firstLineChars="200" w:firstLine="640"/>
        <w:rPr>
          <w:rFonts w:ascii="方正仿宋_GBK" w:eastAsia="方正仿宋_GBK" w:hAnsi="方正仿宋_GBK" w:cs="方正仿宋_GBK"/>
          <w:color w:val="000000" w:themeColor="text1"/>
          <w:sz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Ansi="方正仿宋_GBK" w:cs="方正仿宋_GBK" w:hint="eastAsia"/>
          <w:color w:val="000000" w:themeColor="text1"/>
          <w:sz w:val="32"/>
        </w:rPr>
        <w:t>1</w:t>
      </w:r>
      <w:r>
        <w:rPr>
          <w:rFonts w:ascii="方正仿宋_GBK" w:eastAsia="方正仿宋_GBK" w:hAnsi="方正仿宋_GBK" w:cs="方正仿宋_GBK"/>
          <w:color w:val="000000" w:themeColor="text1"/>
          <w:sz w:val="32"/>
        </w:rPr>
        <w:t>-</w:t>
      </w:r>
      <w:r>
        <w:rPr>
          <w:rFonts w:ascii="方正仿宋_GBK" w:eastAsia="方正仿宋_GBK" w:hAnsi="方正仿宋_GBK" w:cs="方正仿宋_GBK" w:hint="eastAsia"/>
          <w:color w:val="000000" w:themeColor="text1"/>
          <w:sz w:val="32"/>
        </w:rPr>
        <w:t>2项</w:t>
      </w:r>
      <w:r>
        <w:rPr>
          <w:rFonts w:ascii="方正仿宋_GBK" w:eastAsia="方正仿宋_GBK" w:hAnsi="方正仿宋_GBK" w:cs="方正仿宋_GBK"/>
          <w:color w:val="000000" w:themeColor="text1"/>
          <w:sz w:val="32"/>
        </w:rPr>
        <w:t>。</w:t>
      </w:r>
    </w:p>
    <w:p w:rsidR="00E32F85" w:rsidRDefault="00993853">
      <w:pPr>
        <w:ind w:firstLineChars="200" w:firstLine="640"/>
        <w:rPr>
          <w:rFonts w:ascii="方正楷体_GBK" w:eastAsia="方正楷体_GBK" w:hAnsi="方正楷体_GBK" w:cs="方正楷体_GBK"/>
          <w:bCs/>
          <w:color w:val="000000" w:themeColor="text1"/>
          <w:sz w:val="32"/>
          <w:szCs w:val="32"/>
        </w:rPr>
      </w:pPr>
      <w:r>
        <w:rPr>
          <w:rFonts w:ascii="方正楷体_GBK" w:eastAsia="方正楷体_GBK" w:hAnsi="方正楷体_GBK" w:cs="方正楷体_GBK" w:hint="eastAsia"/>
          <w:bCs/>
          <w:color w:val="000000" w:themeColor="text1"/>
          <w:sz w:val="32"/>
          <w:szCs w:val="32"/>
        </w:rPr>
        <w:t>（二）智慧交通</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1.山区公路安全运行智能监测预警关键技术研究与应用</w:t>
      </w:r>
    </w:p>
    <w:p w:rsidR="00E32F85" w:rsidRDefault="00993853">
      <w:pPr>
        <w:ind w:firstLineChars="200" w:firstLine="640"/>
        <w:rPr>
          <w:rFonts w:ascii="方正仿宋_GBK" w:eastAsia="方正仿宋_GBK" w:hAnsi="仿宋"/>
          <w:color w:val="000000" w:themeColor="text1"/>
          <w:sz w:val="32"/>
          <w:szCs w:val="32"/>
        </w:rPr>
      </w:pPr>
      <w:r>
        <w:rPr>
          <w:rFonts w:ascii="方正仿宋_GBK" w:eastAsia="方正仿宋_GBK" w:hAnsi="仿宋" w:hint="eastAsia"/>
          <w:color w:val="000000" w:themeColor="text1"/>
          <w:sz w:val="32"/>
          <w:szCs w:val="32"/>
        </w:rPr>
        <w:t>有关说明：</w:t>
      </w:r>
      <w:r>
        <w:rPr>
          <w:rFonts w:ascii="方正仿宋_GBK" w:eastAsia="方正仿宋_GBK" w:hAnsi="方正仿宋_GBK" w:cs="方正仿宋_GBK" w:hint="eastAsia"/>
          <w:color w:val="000000" w:themeColor="text1"/>
          <w:sz w:val="32"/>
        </w:rPr>
        <w:t>应在市内山区公路事故多发路段示范应用</w:t>
      </w:r>
      <w:r>
        <w:rPr>
          <w:rFonts w:ascii="方正仿宋_GBK" w:eastAsia="方正仿宋_GBK" w:hAnsi="仿宋" w:hint="eastAsia"/>
          <w:color w:val="000000" w:themeColor="text1"/>
          <w:sz w:val="32"/>
          <w:szCs w:val="32"/>
        </w:rPr>
        <w:t>。</w:t>
      </w:r>
    </w:p>
    <w:p w:rsidR="00E32F85" w:rsidRDefault="00993853">
      <w:pPr>
        <w:ind w:firstLineChars="200" w:firstLine="640"/>
        <w:rPr>
          <w:rFonts w:ascii="方正仿宋_GBK" w:eastAsia="方正仿宋_GBK" w:hAnsi="宋体" w:cs="宋体"/>
          <w:color w:val="000000" w:themeColor="text1"/>
          <w:kern w:val="0"/>
          <w:sz w:val="30"/>
          <w:szCs w:val="30"/>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Ansi="方正仿宋_GBK" w:cs="方正仿宋_GBK" w:hint="eastAsia"/>
          <w:color w:val="000000" w:themeColor="text1"/>
          <w:sz w:val="32"/>
        </w:rPr>
        <w:t>1</w:t>
      </w:r>
      <w:r>
        <w:rPr>
          <w:rFonts w:ascii="方正仿宋_GBK" w:eastAsia="方正仿宋_GBK" w:hAnsi="方正仿宋_GBK" w:cs="方正仿宋_GBK"/>
          <w:color w:val="000000" w:themeColor="text1"/>
          <w:sz w:val="32"/>
        </w:rPr>
        <w:t>-</w:t>
      </w:r>
      <w:r>
        <w:rPr>
          <w:rFonts w:ascii="方正仿宋_GBK" w:eastAsia="方正仿宋_GBK" w:hAnsi="方正仿宋_GBK" w:cs="方正仿宋_GBK" w:hint="eastAsia"/>
          <w:color w:val="000000" w:themeColor="text1"/>
          <w:sz w:val="32"/>
        </w:rPr>
        <w:t>2项</w:t>
      </w:r>
      <w:r>
        <w:rPr>
          <w:rFonts w:ascii="方正仿宋_GBK" w:eastAsia="方正仿宋_GBK" w:hAnsi="方正仿宋_GBK" w:cs="方正仿宋_GBK"/>
          <w:color w:val="000000" w:themeColor="text1"/>
          <w:sz w:val="32"/>
        </w:rPr>
        <w:t>。</w:t>
      </w:r>
    </w:p>
    <w:p w:rsidR="00E32F85" w:rsidRDefault="00993853">
      <w:pPr>
        <w:ind w:firstLineChars="200" w:firstLine="643"/>
        <w:rPr>
          <w:rFonts w:ascii="方正仿宋_GBK" w:eastAsia="方正仿宋_GBK" w:hAnsi="仿宋" w:cstheme="minorBidi"/>
          <w:b/>
          <w:color w:val="000000" w:themeColor="text1"/>
          <w:sz w:val="32"/>
          <w:szCs w:val="32"/>
        </w:rPr>
      </w:pPr>
      <w:r>
        <w:rPr>
          <w:rFonts w:ascii="方正仿宋_GBK" w:eastAsia="方正仿宋_GBK" w:hAnsi="仿宋" w:cstheme="minorBidi" w:hint="eastAsia"/>
          <w:b/>
          <w:color w:val="000000" w:themeColor="text1"/>
          <w:sz w:val="32"/>
          <w:szCs w:val="32"/>
        </w:rPr>
        <w:t>2.高速公路智慧管</w:t>
      </w:r>
      <w:proofErr w:type="gramStart"/>
      <w:r>
        <w:rPr>
          <w:rFonts w:ascii="方正仿宋_GBK" w:eastAsia="方正仿宋_GBK" w:hAnsi="仿宋" w:cstheme="minorBidi" w:hint="eastAsia"/>
          <w:b/>
          <w:color w:val="000000" w:themeColor="text1"/>
          <w:sz w:val="32"/>
          <w:szCs w:val="32"/>
        </w:rPr>
        <w:t>控关键</w:t>
      </w:r>
      <w:proofErr w:type="gramEnd"/>
      <w:r>
        <w:rPr>
          <w:rFonts w:ascii="方正仿宋_GBK" w:eastAsia="方正仿宋_GBK" w:hAnsi="仿宋" w:cstheme="minorBidi" w:hint="eastAsia"/>
          <w:b/>
          <w:color w:val="000000" w:themeColor="text1"/>
          <w:sz w:val="32"/>
          <w:szCs w:val="32"/>
        </w:rPr>
        <w:t>技术研究与应用</w:t>
      </w:r>
    </w:p>
    <w:p w:rsidR="00E32F85" w:rsidRDefault="00993853">
      <w:pPr>
        <w:ind w:firstLineChars="200" w:firstLine="640"/>
        <w:rPr>
          <w:rFonts w:ascii="方正仿宋_GBK" w:eastAsia="方正仿宋_GBK" w:hAnsi="仿宋"/>
          <w:color w:val="000000" w:themeColor="text1"/>
          <w:sz w:val="32"/>
          <w:szCs w:val="32"/>
        </w:rPr>
      </w:pPr>
      <w:r>
        <w:rPr>
          <w:rFonts w:ascii="方正仿宋_GBK" w:eastAsia="方正仿宋_GBK" w:hAnsi="仿宋" w:hint="eastAsia"/>
          <w:color w:val="000000" w:themeColor="text1"/>
          <w:sz w:val="32"/>
          <w:szCs w:val="32"/>
        </w:rPr>
        <w:t>有关说明：</w:t>
      </w:r>
      <w:r>
        <w:rPr>
          <w:rFonts w:ascii="方正仿宋_GBK" w:eastAsia="方正仿宋_GBK" w:hAnsi="方正仿宋_GBK" w:cs="方正仿宋_GBK" w:hint="eastAsia"/>
          <w:color w:val="000000" w:themeColor="text1"/>
          <w:sz w:val="32"/>
        </w:rPr>
        <w:t>应在市高速公路重点管</w:t>
      </w:r>
      <w:proofErr w:type="gramStart"/>
      <w:r>
        <w:rPr>
          <w:rFonts w:ascii="方正仿宋_GBK" w:eastAsia="方正仿宋_GBK" w:hAnsi="方正仿宋_GBK" w:cs="方正仿宋_GBK" w:hint="eastAsia"/>
          <w:color w:val="000000" w:themeColor="text1"/>
          <w:sz w:val="32"/>
        </w:rPr>
        <w:t>控区域</w:t>
      </w:r>
      <w:proofErr w:type="gramEnd"/>
      <w:r>
        <w:rPr>
          <w:rFonts w:ascii="方正仿宋_GBK" w:eastAsia="方正仿宋_GBK" w:hAnsi="方正仿宋_GBK" w:cs="方正仿宋_GBK" w:hint="eastAsia"/>
          <w:color w:val="000000" w:themeColor="text1"/>
          <w:sz w:val="32"/>
        </w:rPr>
        <w:t>示范应用</w:t>
      </w:r>
      <w:r>
        <w:rPr>
          <w:rFonts w:ascii="方正仿宋_GBK" w:eastAsia="方正仿宋_GBK" w:hAnsi="仿宋" w:hint="eastAsia"/>
          <w:color w:val="000000" w:themeColor="text1"/>
          <w:sz w:val="32"/>
          <w:szCs w:val="32"/>
        </w:rPr>
        <w:t>。</w:t>
      </w:r>
    </w:p>
    <w:p w:rsidR="00E32F85" w:rsidRDefault="00993853">
      <w:pPr>
        <w:ind w:firstLineChars="200" w:firstLine="640"/>
        <w:rPr>
          <w:rFonts w:ascii="方正仿宋_GBK" w:eastAsia="方正仿宋_GBK" w:hAnsi="方正仿宋_GBK" w:cs="方正仿宋_GBK"/>
          <w:color w:val="000000" w:themeColor="text1"/>
          <w:sz w:val="32"/>
        </w:rPr>
      </w:pPr>
      <w:r>
        <w:rPr>
          <w:rFonts w:ascii="方正仿宋_GBK" w:eastAsia="方正仿宋_GBK" w:hAnsi="方正仿宋_GBK" w:cs="方正仿宋_GBK" w:hint="eastAsia"/>
          <w:color w:val="000000" w:themeColor="text1"/>
          <w:sz w:val="32"/>
        </w:rPr>
        <w:t>资助强度:</w:t>
      </w:r>
      <w:r>
        <w:rPr>
          <w:rFonts w:ascii="方正仿宋_GBK" w:eastAsia="方正仿宋_GBK" w:hint="eastAsia"/>
          <w:color w:val="000000" w:themeColor="text1"/>
          <w:sz w:val="32"/>
          <w:szCs w:val="32"/>
        </w:rPr>
        <w:t>10</w:t>
      </w:r>
      <w:r>
        <w:rPr>
          <w:rFonts w:ascii="方正仿宋_GBK" w:eastAsia="方正仿宋_GBK"/>
          <w:color w:val="000000" w:themeColor="text1"/>
          <w:sz w:val="32"/>
          <w:szCs w:val="32"/>
        </w:rPr>
        <w:t>0</w:t>
      </w:r>
      <w:r>
        <w:rPr>
          <w:rFonts w:ascii="方正仿宋_GBK" w:eastAsia="方正仿宋_GBK" w:hint="eastAsia"/>
          <w:color w:val="000000" w:themeColor="text1"/>
          <w:sz w:val="32"/>
          <w:szCs w:val="32"/>
        </w:rPr>
        <w:t>万元/项，</w:t>
      </w:r>
      <w:proofErr w:type="gramStart"/>
      <w:r>
        <w:rPr>
          <w:rFonts w:ascii="方正仿宋_GBK" w:eastAsia="方正仿宋_GBK" w:hint="eastAsia"/>
          <w:color w:val="000000" w:themeColor="text1"/>
          <w:sz w:val="32"/>
          <w:szCs w:val="32"/>
        </w:rPr>
        <w:t>拟支持</w:t>
      </w:r>
      <w:proofErr w:type="gramEnd"/>
      <w:r>
        <w:rPr>
          <w:rFonts w:ascii="方正仿宋_GBK" w:eastAsia="方正仿宋_GBK" w:hAnsi="方正仿宋_GBK" w:cs="方正仿宋_GBK" w:hint="eastAsia"/>
          <w:color w:val="000000" w:themeColor="text1"/>
          <w:sz w:val="32"/>
        </w:rPr>
        <w:t>1</w:t>
      </w:r>
      <w:r>
        <w:rPr>
          <w:rFonts w:ascii="方正仿宋_GBK" w:eastAsia="方正仿宋_GBK" w:hAnsi="方正仿宋_GBK" w:cs="方正仿宋_GBK"/>
          <w:color w:val="000000" w:themeColor="text1"/>
          <w:sz w:val="32"/>
        </w:rPr>
        <w:t>-</w:t>
      </w:r>
      <w:r>
        <w:rPr>
          <w:rFonts w:ascii="方正仿宋_GBK" w:eastAsia="方正仿宋_GBK" w:hAnsi="方正仿宋_GBK" w:cs="方正仿宋_GBK" w:hint="eastAsia"/>
          <w:color w:val="000000" w:themeColor="text1"/>
          <w:sz w:val="32"/>
        </w:rPr>
        <w:t>2项</w:t>
      </w:r>
      <w:r>
        <w:rPr>
          <w:rFonts w:ascii="方正仿宋_GBK" w:eastAsia="方正仿宋_GBK" w:hAnsi="方正仿宋_GBK" w:cs="方正仿宋_GBK"/>
          <w:color w:val="000000" w:themeColor="text1"/>
          <w:sz w:val="32"/>
        </w:rPr>
        <w:t>。</w:t>
      </w:r>
    </w:p>
    <w:p w:rsidR="00E32F85" w:rsidRDefault="00993853">
      <w:pPr>
        <w:spacing w:line="600" w:lineRule="exact"/>
        <w:ind w:leftChars="252" w:left="529"/>
        <w:rPr>
          <w:rFonts w:ascii="方正黑体_GBK" w:eastAsia="方正黑体_GBK" w:hAnsi="方正黑体_GBK" w:cs="方正黑体_GBK"/>
          <w:bCs/>
          <w:color w:val="000000" w:themeColor="text1"/>
          <w:sz w:val="32"/>
          <w:szCs w:val="32"/>
        </w:rPr>
      </w:pPr>
      <w:r>
        <w:rPr>
          <w:rFonts w:ascii="方正黑体_GBK" w:eastAsia="方正黑体_GBK" w:hAnsi="方正黑体_GBK" w:cs="方正黑体_GBK" w:hint="eastAsia"/>
          <w:bCs/>
          <w:color w:val="000000" w:themeColor="text1"/>
          <w:sz w:val="32"/>
          <w:szCs w:val="32"/>
        </w:rPr>
        <w:t>八、可持续发展实验区建设</w:t>
      </w:r>
    </w:p>
    <w:p w:rsidR="00E32F85" w:rsidRDefault="00993853">
      <w:pPr>
        <w:spacing w:line="600" w:lineRule="exact"/>
        <w:ind w:firstLineChars="200" w:firstLine="640"/>
        <w:rPr>
          <w:rFonts w:ascii="方正仿宋_GBK" w:eastAsia="方正仿宋_GBK" w:hAnsi="方正仿宋_GBK" w:cs="方正仿宋_GBK"/>
          <w:color w:val="000000" w:themeColor="text1"/>
          <w:sz w:val="32"/>
          <w:szCs w:val="32"/>
        </w:rPr>
      </w:pPr>
      <w:r>
        <w:rPr>
          <w:rFonts w:ascii="方正仿宋_GBK" w:eastAsia="方正仿宋_GBK" w:hAnsi="方正仿宋_GBK" w:cs="方正仿宋_GBK" w:hint="eastAsia"/>
          <w:color w:val="000000" w:themeColor="text1"/>
          <w:sz w:val="32"/>
          <w:szCs w:val="32"/>
        </w:rPr>
        <w:t>有关说明：支持可持续发展实验区在解决制约本地区可持续发展的突出问题，开展人口健康、道路交通、生态环保、公共安全等技术研究与集成应用。由国家可持续发展实验区（万州区、渝北区、北碚区、梁平区）科技</w:t>
      </w:r>
      <w:r w:rsidR="008D35B3">
        <w:rPr>
          <w:rFonts w:ascii="方正仿宋_GBK" w:eastAsia="方正仿宋_GBK" w:hAnsi="方正仿宋_GBK" w:cs="方正仿宋_GBK" w:hint="eastAsia"/>
          <w:color w:val="000000" w:themeColor="text1"/>
          <w:sz w:val="32"/>
          <w:szCs w:val="32"/>
        </w:rPr>
        <w:t>行政主管</w:t>
      </w:r>
      <w:r>
        <w:rPr>
          <w:rFonts w:ascii="方正仿宋_GBK" w:eastAsia="方正仿宋_GBK" w:hAnsi="方正仿宋_GBK" w:cs="方正仿宋_GBK" w:hint="eastAsia"/>
          <w:color w:val="000000" w:themeColor="text1"/>
          <w:sz w:val="32"/>
          <w:szCs w:val="32"/>
        </w:rPr>
        <w:t>部门组织推荐申报。</w:t>
      </w:r>
    </w:p>
    <w:p w:rsidR="00E32F85" w:rsidRDefault="00993853" w:rsidP="008D35B3">
      <w:pPr>
        <w:spacing w:line="600" w:lineRule="exact"/>
        <w:ind w:firstLineChars="200" w:firstLine="640"/>
        <w:rPr>
          <w:rFonts w:ascii="方正仿宋_GBK" w:eastAsia="方正仿宋_GBK" w:hAnsi="仿宋" w:cstheme="minorBidi"/>
          <w:bCs/>
          <w:color w:val="000000" w:themeColor="text1"/>
          <w:sz w:val="30"/>
          <w:szCs w:val="30"/>
        </w:rPr>
      </w:pPr>
      <w:r>
        <w:rPr>
          <w:rFonts w:ascii="方正仿宋_GBK" w:eastAsia="方正仿宋_GBK" w:hAnsi="方正仿宋_GBK" w:cs="方正仿宋_GBK" w:hint="eastAsia"/>
          <w:color w:val="000000" w:themeColor="text1"/>
          <w:sz w:val="32"/>
        </w:rPr>
        <w:t>资助强度:50或100万元/项</w:t>
      </w:r>
      <w:r>
        <w:rPr>
          <w:rFonts w:ascii="方正仿宋_GBK" w:eastAsia="方正仿宋_GBK" w:hint="eastAsia"/>
          <w:color w:val="000000" w:themeColor="text1"/>
          <w:sz w:val="32"/>
          <w:szCs w:val="32"/>
        </w:rPr>
        <w:t>（该项目由</w:t>
      </w:r>
      <w:r>
        <w:rPr>
          <w:rFonts w:ascii="方正仿宋_GBK" w:eastAsia="方正仿宋_GBK" w:hint="eastAsia"/>
          <w:color w:val="000000" w:themeColor="text1"/>
          <w:sz w:val="32"/>
          <w:szCs w:val="32"/>
          <w:shd w:val="clear" w:color="auto" w:fill="FFFFFF"/>
        </w:rPr>
        <w:t>财政经费全额资助</w:t>
      </w:r>
      <w:r>
        <w:rPr>
          <w:rFonts w:ascii="方正仿宋_GBK" w:eastAsia="方正仿宋_GBK" w:hint="eastAsia"/>
          <w:color w:val="000000" w:themeColor="text1"/>
          <w:sz w:val="32"/>
          <w:szCs w:val="32"/>
        </w:rPr>
        <w:t>）</w:t>
      </w:r>
      <w:r>
        <w:rPr>
          <w:rFonts w:ascii="方正仿宋_GBK" w:eastAsia="方正仿宋_GBK" w:hAnsi="方正仿宋_GBK" w:cs="方正仿宋_GBK" w:hint="eastAsia"/>
          <w:color w:val="000000" w:themeColor="text1"/>
          <w:sz w:val="32"/>
          <w:szCs w:val="32"/>
        </w:rPr>
        <w:t>。</w:t>
      </w:r>
    </w:p>
    <w:sectPr w:rsidR="00E32F85" w:rsidSect="009F1BE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93853" w:rsidRDefault="00993853" w:rsidP="00993853">
      <w:r>
        <w:separator/>
      </w:r>
    </w:p>
  </w:endnote>
  <w:endnote w:type="continuationSeparator" w:id="0">
    <w:p w:rsidR="00993853" w:rsidRDefault="00993853" w:rsidP="00993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方正仿宋_GBK">
    <w:altName w:val="微软雅黑"/>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方正小标宋_GBK">
    <w:altName w:val="微软雅黑"/>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方正楷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93853" w:rsidRDefault="00993853" w:rsidP="00993853">
      <w:r>
        <w:separator/>
      </w:r>
    </w:p>
  </w:footnote>
  <w:footnote w:type="continuationSeparator" w:id="0">
    <w:p w:rsidR="00993853" w:rsidRDefault="00993853" w:rsidP="0099385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24640E04"/>
    <w:rsid w:val="00002773"/>
    <w:rsid w:val="0000589F"/>
    <w:rsid w:val="00055331"/>
    <w:rsid w:val="00077BD0"/>
    <w:rsid w:val="000923F0"/>
    <w:rsid w:val="00094EAD"/>
    <w:rsid w:val="000A7F64"/>
    <w:rsid w:val="000B4F2A"/>
    <w:rsid w:val="000D027D"/>
    <w:rsid w:val="00100F3F"/>
    <w:rsid w:val="00106415"/>
    <w:rsid w:val="00115995"/>
    <w:rsid w:val="00136B4E"/>
    <w:rsid w:val="001449B0"/>
    <w:rsid w:val="00145337"/>
    <w:rsid w:val="00157FB4"/>
    <w:rsid w:val="001805E9"/>
    <w:rsid w:val="00196177"/>
    <w:rsid w:val="001A41B5"/>
    <w:rsid w:val="001B7698"/>
    <w:rsid w:val="00210554"/>
    <w:rsid w:val="002349BF"/>
    <w:rsid w:val="002706BC"/>
    <w:rsid w:val="0027697F"/>
    <w:rsid w:val="002D67EB"/>
    <w:rsid w:val="00314B42"/>
    <w:rsid w:val="003173DB"/>
    <w:rsid w:val="00335D09"/>
    <w:rsid w:val="00365BEE"/>
    <w:rsid w:val="0037052B"/>
    <w:rsid w:val="0037055B"/>
    <w:rsid w:val="003771A5"/>
    <w:rsid w:val="0039159F"/>
    <w:rsid w:val="003A5FBC"/>
    <w:rsid w:val="003D06B7"/>
    <w:rsid w:val="003D7BA3"/>
    <w:rsid w:val="0040352E"/>
    <w:rsid w:val="00425A1E"/>
    <w:rsid w:val="00433F28"/>
    <w:rsid w:val="004613DB"/>
    <w:rsid w:val="00494308"/>
    <w:rsid w:val="004B1FC1"/>
    <w:rsid w:val="004B48D5"/>
    <w:rsid w:val="004C2691"/>
    <w:rsid w:val="00505616"/>
    <w:rsid w:val="00511987"/>
    <w:rsid w:val="00527975"/>
    <w:rsid w:val="0055507F"/>
    <w:rsid w:val="00555AB6"/>
    <w:rsid w:val="00586DB6"/>
    <w:rsid w:val="005A4798"/>
    <w:rsid w:val="005B4093"/>
    <w:rsid w:val="005E2A2B"/>
    <w:rsid w:val="0060071D"/>
    <w:rsid w:val="0062418D"/>
    <w:rsid w:val="00633ED4"/>
    <w:rsid w:val="00640502"/>
    <w:rsid w:val="006528EF"/>
    <w:rsid w:val="00672A4F"/>
    <w:rsid w:val="006847F7"/>
    <w:rsid w:val="006A151A"/>
    <w:rsid w:val="006C0FFA"/>
    <w:rsid w:val="006E0F9F"/>
    <w:rsid w:val="006E70AA"/>
    <w:rsid w:val="006F04E7"/>
    <w:rsid w:val="00741107"/>
    <w:rsid w:val="007505BD"/>
    <w:rsid w:val="00766348"/>
    <w:rsid w:val="00786FB2"/>
    <w:rsid w:val="007C2C7A"/>
    <w:rsid w:val="007D3018"/>
    <w:rsid w:val="007E659E"/>
    <w:rsid w:val="008030A1"/>
    <w:rsid w:val="008549BF"/>
    <w:rsid w:val="008D35B3"/>
    <w:rsid w:val="00904184"/>
    <w:rsid w:val="0091132F"/>
    <w:rsid w:val="00924FA1"/>
    <w:rsid w:val="00946D20"/>
    <w:rsid w:val="00957218"/>
    <w:rsid w:val="00965B36"/>
    <w:rsid w:val="00993853"/>
    <w:rsid w:val="009B1014"/>
    <w:rsid w:val="009D4489"/>
    <w:rsid w:val="009E23E0"/>
    <w:rsid w:val="009F1BE0"/>
    <w:rsid w:val="00A07273"/>
    <w:rsid w:val="00A3649B"/>
    <w:rsid w:val="00A402BD"/>
    <w:rsid w:val="00A51A68"/>
    <w:rsid w:val="00A572F7"/>
    <w:rsid w:val="00A755B4"/>
    <w:rsid w:val="00AA389A"/>
    <w:rsid w:val="00AF2987"/>
    <w:rsid w:val="00B10985"/>
    <w:rsid w:val="00B12E51"/>
    <w:rsid w:val="00B24800"/>
    <w:rsid w:val="00B8210E"/>
    <w:rsid w:val="00B82CF4"/>
    <w:rsid w:val="00BD6B63"/>
    <w:rsid w:val="00BF15DC"/>
    <w:rsid w:val="00C07FCD"/>
    <w:rsid w:val="00C50ECB"/>
    <w:rsid w:val="00C52CC3"/>
    <w:rsid w:val="00C5563F"/>
    <w:rsid w:val="00C62219"/>
    <w:rsid w:val="00CA2439"/>
    <w:rsid w:val="00CA3E47"/>
    <w:rsid w:val="00CA53E5"/>
    <w:rsid w:val="00D04DAD"/>
    <w:rsid w:val="00D24B40"/>
    <w:rsid w:val="00D56290"/>
    <w:rsid w:val="00D72159"/>
    <w:rsid w:val="00D9623C"/>
    <w:rsid w:val="00DC58A9"/>
    <w:rsid w:val="00E23906"/>
    <w:rsid w:val="00E32F85"/>
    <w:rsid w:val="00E607E8"/>
    <w:rsid w:val="00E94778"/>
    <w:rsid w:val="00EA0909"/>
    <w:rsid w:val="00EA399F"/>
    <w:rsid w:val="00EA47DB"/>
    <w:rsid w:val="00ED137A"/>
    <w:rsid w:val="00ED3F81"/>
    <w:rsid w:val="00F210EB"/>
    <w:rsid w:val="00F231F5"/>
    <w:rsid w:val="00F262A4"/>
    <w:rsid w:val="00F333E5"/>
    <w:rsid w:val="00F359EC"/>
    <w:rsid w:val="00F77AE2"/>
    <w:rsid w:val="00FF0AE0"/>
    <w:rsid w:val="06AF350D"/>
    <w:rsid w:val="0AC259EA"/>
    <w:rsid w:val="0CDA27DC"/>
    <w:rsid w:val="0D1A58AE"/>
    <w:rsid w:val="100B5892"/>
    <w:rsid w:val="100F6F3E"/>
    <w:rsid w:val="1086614E"/>
    <w:rsid w:val="159234BD"/>
    <w:rsid w:val="1BD005C0"/>
    <w:rsid w:val="1F630EE1"/>
    <w:rsid w:val="24640E04"/>
    <w:rsid w:val="257D68C9"/>
    <w:rsid w:val="282B6404"/>
    <w:rsid w:val="2EAC1144"/>
    <w:rsid w:val="308F7FD3"/>
    <w:rsid w:val="30AD79CA"/>
    <w:rsid w:val="33B03208"/>
    <w:rsid w:val="35376B7A"/>
    <w:rsid w:val="3582221A"/>
    <w:rsid w:val="36946476"/>
    <w:rsid w:val="36F07BD4"/>
    <w:rsid w:val="378D556F"/>
    <w:rsid w:val="37CF29D2"/>
    <w:rsid w:val="3F551980"/>
    <w:rsid w:val="402F6780"/>
    <w:rsid w:val="4B9F56B7"/>
    <w:rsid w:val="576852BE"/>
    <w:rsid w:val="58D719C2"/>
    <w:rsid w:val="5CB0022F"/>
    <w:rsid w:val="677E45A4"/>
    <w:rsid w:val="67B226F0"/>
    <w:rsid w:val="6B383807"/>
    <w:rsid w:val="6F5573E0"/>
    <w:rsid w:val="71FD6AED"/>
    <w:rsid w:val="732F2FF8"/>
    <w:rsid w:val="771C04D5"/>
    <w:rsid w:val="78F25FC2"/>
    <w:rsid w:val="7E8530E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uiPriority="1"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F1BE0"/>
    <w:pPr>
      <w:widowControl w:val="0"/>
      <w:jc w:val="both"/>
    </w:pPr>
    <w:rPr>
      <w:rFonts w:ascii="Calibri" w:hAnsi="Calibri"/>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qFormat/>
    <w:rsid w:val="009F1BE0"/>
    <w:pPr>
      <w:tabs>
        <w:tab w:val="center" w:pos="4153"/>
        <w:tab w:val="right" w:pos="8306"/>
      </w:tabs>
      <w:snapToGrid w:val="0"/>
      <w:jc w:val="left"/>
    </w:pPr>
    <w:rPr>
      <w:sz w:val="18"/>
      <w:szCs w:val="18"/>
    </w:rPr>
  </w:style>
  <w:style w:type="paragraph" w:styleId="a4">
    <w:name w:val="header"/>
    <w:basedOn w:val="a"/>
    <w:link w:val="Char0"/>
    <w:qFormat/>
    <w:rsid w:val="009F1BE0"/>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qFormat/>
    <w:rsid w:val="009F1BE0"/>
    <w:rPr>
      <w:rFonts w:ascii="Calibri" w:eastAsia="宋体" w:hAnsi="Calibri" w:cs="Times New Roman"/>
      <w:kern w:val="2"/>
      <w:sz w:val="18"/>
      <w:szCs w:val="18"/>
    </w:rPr>
  </w:style>
  <w:style w:type="character" w:customStyle="1" w:styleId="Char">
    <w:name w:val="页脚 Char"/>
    <w:basedOn w:val="a0"/>
    <w:link w:val="a3"/>
    <w:qFormat/>
    <w:rsid w:val="009F1BE0"/>
    <w:rPr>
      <w:rFonts w:ascii="Calibri" w:eastAsia="宋体" w:hAnsi="Calibri"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86B888A-ABC4-4BD1-A3FF-3067BDEA66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9</Pages>
  <Words>3246</Words>
  <Characters>337</Characters>
  <Application>Microsoft Office Word</Application>
  <DocSecurity>0</DocSecurity>
  <Lines>2</Lines>
  <Paragraphs>7</Paragraphs>
  <ScaleCrop>false</ScaleCrop>
  <Company>Microsoft</Company>
  <LinksUpToDate>false</LinksUpToDate>
  <CharactersWithSpaces>3576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kw</cp:lastModifiedBy>
  <cp:revision>111</cp:revision>
  <cp:lastPrinted>2018-12-13T09:39:00Z</cp:lastPrinted>
  <dcterms:created xsi:type="dcterms:W3CDTF">2018-12-12T01:41:00Z</dcterms:created>
  <dcterms:modified xsi:type="dcterms:W3CDTF">2019-01-30T09:50:00Z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2052-10.8.2.6666</vt:lpwstr>
  </property>
</Properties>
</file>